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0C9743" w14:textId="77777777" w:rsidR="00C96330" w:rsidRDefault="00C96330" w:rsidP="00C96330">
      <w:pPr>
        <w:pStyle w:val="Heading1"/>
      </w:pPr>
    </w:p>
    <w:p w14:paraId="6113CD6A" w14:textId="77777777" w:rsidR="00C96330" w:rsidRDefault="00C96330" w:rsidP="00C96330">
      <w:pPr>
        <w:pStyle w:val="VLApicture"/>
        <w:rPr>
          <w:b/>
          <w:color w:val="1F4E79" w:themeColor="accent1" w:themeShade="80"/>
          <w:sz w:val="40"/>
          <w:szCs w:val="40"/>
        </w:rPr>
      </w:pPr>
    </w:p>
    <w:p w14:paraId="4FBC40CF" w14:textId="77777777" w:rsidR="00C96330" w:rsidRDefault="00C96330" w:rsidP="00C96330">
      <w:pPr>
        <w:pStyle w:val="VLApicture"/>
        <w:rPr>
          <w:b/>
          <w:color w:val="1F4E79" w:themeColor="accent1" w:themeShade="80"/>
          <w:sz w:val="40"/>
          <w:szCs w:val="40"/>
        </w:rPr>
      </w:pPr>
    </w:p>
    <w:p w14:paraId="040F3539" w14:textId="77777777" w:rsidR="00C96330" w:rsidRPr="00C96330" w:rsidRDefault="00C96330" w:rsidP="00C96330">
      <w:pPr>
        <w:pStyle w:val="Title"/>
      </w:pPr>
    </w:p>
    <w:p w14:paraId="56796E06" w14:textId="77777777" w:rsidR="00C96330" w:rsidRPr="00C96330" w:rsidRDefault="00C96330" w:rsidP="00C96330">
      <w:pPr>
        <w:pStyle w:val="Title"/>
      </w:pPr>
      <w:r w:rsidRPr="00C96330">
        <w:t>VLA Client and Service Data Analysis</w:t>
      </w:r>
    </w:p>
    <w:p w14:paraId="0B7EBD5D" w14:textId="77777777" w:rsidR="00B378A2" w:rsidRDefault="00C96330" w:rsidP="00B378A2">
      <w:pPr>
        <w:pStyle w:val="VLAdate"/>
      </w:pPr>
      <w:r>
        <w:t>January 2017</w:t>
      </w:r>
    </w:p>
    <w:p w14:paraId="183362D1" w14:textId="77777777" w:rsidR="00CC0C03" w:rsidRDefault="00CC0C03" w:rsidP="00CC0C03"/>
    <w:p w14:paraId="0662B117" w14:textId="77777777" w:rsidR="00853BDA" w:rsidRDefault="00853BDA" w:rsidP="00946548">
      <w:pPr>
        <w:sectPr w:rsidR="00853BDA" w:rsidSect="007C05C3">
          <w:headerReference w:type="even" r:id="rId8"/>
          <w:headerReference w:type="default" r:id="rId9"/>
          <w:footerReference w:type="default" r:id="rId10"/>
          <w:headerReference w:type="first" r:id="rId11"/>
          <w:footerReference w:type="first" r:id="rId12"/>
          <w:type w:val="oddPage"/>
          <w:pgSz w:w="11906" w:h="16838" w:code="9"/>
          <w:pgMar w:top="1418" w:right="992" w:bottom="1134" w:left="1134" w:header="851" w:footer="2835" w:gutter="0"/>
          <w:paperSrc w:first="7" w:other="7"/>
          <w:cols w:space="720"/>
          <w:titlePg/>
          <w:docGrid w:linePitch="299"/>
        </w:sectPr>
      </w:pPr>
    </w:p>
    <w:p w14:paraId="13306592" w14:textId="77777777" w:rsidR="00C96330" w:rsidRDefault="00C96330" w:rsidP="00C96330">
      <w:pPr>
        <w:pStyle w:val="Confidentialityclause"/>
        <w:rPr>
          <w:rFonts w:cs="Arial"/>
          <w:color w:val="971A4B"/>
        </w:rPr>
      </w:pPr>
    </w:p>
    <w:p w14:paraId="42B55DF1" w14:textId="77777777" w:rsidR="00C96330" w:rsidRDefault="00C96330" w:rsidP="00C96330">
      <w:pPr>
        <w:pStyle w:val="Confidentialityclause"/>
        <w:rPr>
          <w:rFonts w:cs="Arial"/>
          <w:color w:val="971A4B"/>
        </w:rPr>
      </w:pPr>
    </w:p>
    <w:p w14:paraId="42E1C077" w14:textId="77777777" w:rsidR="00C96330" w:rsidRDefault="00C96330" w:rsidP="00C96330">
      <w:pPr>
        <w:pStyle w:val="Confidentialityclause"/>
        <w:rPr>
          <w:rFonts w:cs="Arial"/>
          <w:color w:val="971A4B"/>
        </w:rPr>
      </w:pPr>
    </w:p>
    <w:p w14:paraId="69A16DDE" w14:textId="77777777" w:rsidR="00C96330" w:rsidRDefault="00C96330" w:rsidP="00C96330">
      <w:pPr>
        <w:pStyle w:val="Confidentialityclause"/>
        <w:rPr>
          <w:rFonts w:cs="Arial"/>
          <w:color w:val="971A4B"/>
        </w:rPr>
      </w:pPr>
    </w:p>
    <w:p w14:paraId="7100D947" w14:textId="77777777" w:rsidR="00C96330" w:rsidRDefault="00C96330" w:rsidP="00C96330">
      <w:pPr>
        <w:pStyle w:val="Confidentialityclause"/>
        <w:rPr>
          <w:rFonts w:cs="Arial"/>
          <w:color w:val="971A4B"/>
        </w:rPr>
      </w:pPr>
    </w:p>
    <w:p w14:paraId="489C6DC1" w14:textId="77777777" w:rsidR="00C96330" w:rsidRDefault="00C96330" w:rsidP="00C96330">
      <w:pPr>
        <w:pStyle w:val="Confidentialityclause"/>
        <w:rPr>
          <w:rFonts w:cs="Arial"/>
          <w:color w:val="971A4B"/>
        </w:rPr>
      </w:pPr>
    </w:p>
    <w:p w14:paraId="342B73C9" w14:textId="77777777" w:rsidR="00C96330" w:rsidRDefault="00C96330" w:rsidP="00C96330">
      <w:pPr>
        <w:pStyle w:val="Confidentialityclause"/>
        <w:rPr>
          <w:rFonts w:cs="Arial"/>
          <w:color w:val="971A4B"/>
        </w:rPr>
      </w:pPr>
    </w:p>
    <w:p w14:paraId="0205A45D" w14:textId="77777777" w:rsidR="00C96330" w:rsidRDefault="00C96330" w:rsidP="00C96330">
      <w:pPr>
        <w:pStyle w:val="Confidentialityclause"/>
        <w:rPr>
          <w:rFonts w:cs="Arial"/>
          <w:color w:val="971A4B"/>
        </w:rPr>
      </w:pPr>
    </w:p>
    <w:p w14:paraId="2D7F3C0F" w14:textId="77777777" w:rsidR="00C96330" w:rsidRDefault="00C96330" w:rsidP="00C96330">
      <w:pPr>
        <w:pStyle w:val="Confidentialityclause"/>
        <w:rPr>
          <w:rFonts w:cs="Arial"/>
          <w:color w:val="971A4B"/>
        </w:rPr>
      </w:pPr>
    </w:p>
    <w:p w14:paraId="052FCEBE" w14:textId="77777777" w:rsidR="00C96330" w:rsidRDefault="00C96330" w:rsidP="00C96330">
      <w:pPr>
        <w:pStyle w:val="Confidentialityclause"/>
        <w:rPr>
          <w:rFonts w:cs="Arial"/>
          <w:color w:val="971A4B"/>
        </w:rPr>
      </w:pPr>
    </w:p>
    <w:p w14:paraId="161AF77D" w14:textId="77777777" w:rsidR="00C96330" w:rsidRDefault="00C96330" w:rsidP="00C96330">
      <w:pPr>
        <w:pStyle w:val="Confidentialityclause"/>
        <w:rPr>
          <w:rFonts w:cs="Arial"/>
          <w:color w:val="971A4B"/>
        </w:rPr>
      </w:pPr>
    </w:p>
    <w:p w14:paraId="23952D2F" w14:textId="77777777" w:rsidR="00C96330" w:rsidRDefault="00C96330" w:rsidP="00C96330">
      <w:pPr>
        <w:pStyle w:val="Confidentialityclause"/>
        <w:rPr>
          <w:rFonts w:cs="Arial"/>
          <w:color w:val="971A4B"/>
        </w:rPr>
      </w:pPr>
    </w:p>
    <w:p w14:paraId="2CF33573" w14:textId="77777777" w:rsidR="00C96330" w:rsidRDefault="00C96330" w:rsidP="00C96330">
      <w:pPr>
        <w:pStyle w:val="Confidentialityclause"/>
        <w:rPr>
          <w:rFonts w:cs="Arial"/>
          <w:color w:val="971A4B"/>
        </w:rPr>
      </w:pPr>
    </w:p>
    <w:p w14:paraId="09563A4C" w14:textId="77777777" w:rsidR="00C96330" w:rsidRDefault="00C96330" w:rsidP="00C96330">
      <w:pPr>
        <w:pStyle w:val="Confidentialityclause"/>
        <w:rPr>
          <w:rFonts w:cs="Arial"/>
          <w:color w:val="971A4B"/>
        </w:rPr>
      </w:pPr>
    </w:p>
    <w:p w14:paraId="4C072DF4" w14:textId="77777777" w:rsidR="00C96330" w:rsidRDefault="00C96330" w:rsidP="00C96330">
      <w:pPr>
        <w:pStyle w:val="Confidentialityclause"/>
        <w:rPr>
          <w:rFonts w:cs="Arial"/>
          <w:color w:val="971A4B"/>
        </w:rPr>
      </w:pPr>
    </w:p>
    <w:p w14:paraId="4A7ADA42" w14:textId="77777777" w:rsidR="00C96330" w:rsidRDefault="00C96330" w:rsidP="00C96330">
      <w:pPr>
        <w:pStyle w:val="Confidentialityclause"/>
        <w:rPr>
          <w:rFonts w:cs="Arial"/>
          <w:color w:val="971A4B"/>
        </w:rPr>
      </w:pPr>
    </w:p>
    <w:p w14:paraId="6613F00A" w14:textId="77777777" w:rsidR="00C96330" w:rsidRDefault="00C96330" w:rsidP="00C96330">
      <w:pPr>
        <w:pStyle w:val="Confidentialityclause"/>
        <w:rPr>
          <w:rFonts w:cs="Arial"/>
          <w:color w:val="971A4B"/>
        </w:rPr>
      </w:pPr>
    </w:p>
    <w:p w14:paraId="25EC9636" w14:textId="77777777" w:rsidR="00C96330" w:rsidRDefault="00C96330" w:rsidP="00C96330">
      <w:pPr>
        <w:pStyle w:val="Confidentialityclause"/>
        <w:rPr>
          <w:rFonts w:cs="Arial"/>
          <w:color w:val="971A4B"/>
        </w:rPr>
      </w:pPr>
    </w:p>
    <w:p w14:paraId="004B62A6" w14:textId="77777777" w:rsidR="00C96330" w:rsidRDefault="00C96330" w:rsidP="00C96330">
      <w:pPr>
        <w:pStyle w:val="Confidentialityclause"/>
        <w:rPr>
          <w:rFonts w:cs="Arial"/>
          <w:color w:val="971A4B"/>
        </w:rPr>
      </w:pPr>
    </w:p>
    <w:p w14:paraId="6714234A" w14:textId="77777777" w:rsidR="00C96330" w:rsidRDefault="00C96330" w:rsidP="00C96330">
      <w:pPr>
        <w:pStyle w:val="Confidentialityclause"/>
        <w:rPr>
          <w:rFonts w:cs="Arial"/>
          <w:color w:val="971A4B"/>
        </w:rPr>
      </w:pPr>
    </w:p>
    <w:p w14:paraId="0A9AB570" w14:textId="77777777" w:rsidR="00C96330" w:rsidRDefault="00C96330" w:rsidP="00C96330">
      <w:pPr>
        <w:pStyle w:val="Confidentialityclause"/>
        <w:rPr>
          <w:rFonts w:cs="Arial"/>
          <w:color w:val="971A4B"/>
        </w:rPr>
      </w:pPr>
    </w:p>
    <w:p w14:paraId="6C2F4C99" w14:textId="77777777" w:rsidR="00C96330" w:rsidRDefault="00C96330" w:rsidP="00C96330">
      <w:pPr>
        <w:pStyle w:val="Confidentialityclause"/>
        <w:rPr>
          <w:rFonts w:cs="Arial"/>
          <w:color w:val="971A4B"/>
        </w:rPr>
      </w:pPr>
    </w:p>
    <w:p w14:paraId="6D9A6B49" w14:textId="77777777" w:rsidR="00C96330" w:rsidRDefault="00C96330" w:rsidP="00C96330">
      <w:pPr>
        <w:pStyle w:val="Confidentialityclause"/>
        <w:rPr>
          <w:rFonts w:cs="Arial"/>
          <w:color w:val="971A4B"/>
        </w:rPr>
      </w:pPr>
    </w:p>
    <w:p w14:paraId="5812CA53" w14:textId="77777777" w:rsidR="00C96330" w:rsidRDefault="00C96330" w:rsidP="00C96330">
      <w:pPr>
        <w:pStyle w:val="Confidentialityclause"/>
        <w:rPr>
          <w:rFonts w:cs="Arial"/>
          <w:color w:val="971A4B"/>
        </w:rPr>
      </w:pPr>
    </w:p>
    <w:p w14:paraId="63E8C743" w14:textId="77777777" w:rsidR="00C96330" w:rsidRDefault="00C96330" w:rsidP="00C96330">
      <w:pPr>
        <w:pStyle w:val="Confidentialityclause"/>
        <w:rPr>
          <w:rFonts w:cs="Arial"/>
          <w:color w:val="971A4B"/>
        </w:rPr>
      </w:pPr>
    </w:p>
    <w:p w14:paraId="743151DE" w14:textId="77777777" w:rsidR="00C96330" w:rsidRDefault="00C96330" w:rsidP="00C96330">
      <w:pPr>
        <w:pStyle w:val="Confidentialityclause"/>
        <w:rPr>
          <w:rFonts w:cs="Arial"/>
          <w:color w:val="971A4B"/>
        </w:rPr>
      </w:pPr>
    </w:p>
    <w:p w14:paraId="231EAD82" w14:textId="77777777" w:rsidR="00C96330" w:rsidRDefault="00C96330" w:rsidP="00C96330">
      <w:pPr>
        <w:pStyle w:val="Confidentialityclause"/>
        <w:rPr>
          <w:rFonts w:cs="Arial"/>
          <w:color w:val="971A4B"/>
        </w:rPr>
      </w:pPr>
    </w:p>
    <w:p w14:paraId="6AF31171" w14:textId="77777777" w:rsidR="00C96330" w:rsidRDefault="00C96330" w:rsidP="00C96330">
      <w:pPr>
        <w:pStyle w:val="Confidentialityclause"/>
        <w:rPr>
          <w:rFonts w:cs="Arial"/>
          <w:color w:val="971A4B"/>
        </w:rPr>
      </w:pPr>
    </w:p>
    <w:p w14:paraId="09F10541" w14:textId="77777777" w:rsidR="00C96330" w:rsidRDefault="00C96330" w:rsidP="00C96330">
      <w:pPr>
        <w:pStyle w:val="Confidentialityclause"/>
        <w:rPr>
          <w:rFonts w:cs="Arial"/>
          <w:color w:val="971A4B"/>
        </w:rPr>
      </w:pPr>
    </w:p>
    <w:p w14:paraId="7E6342FC" w14:textId="77777777" w:rsidR="00C96330" w:rsidRDefault="00C96330" w:rsidP="00C96330">
      <w:pPr>
        <w:pStyle w:val="Confidentialityclause"/>
        <w:rPr>
          <w:rFonts w:cs="Arial"/>
          <w:color w:val="971A4B"/>
        </w:rPr>
      </w:pPr>
    </w:p>
    <w:p w14:paraId="410DBC7A" w14:textId="77777777" w:rsidR="00C96330" w:rsidRDefault="00C96330" w:rsidP="00C96330">
      <w:pPr>
        <w:pStyle w:val="Confidentialityclause"/>
        <w:rPr>
          <w:rFonts w:cs="Arial"/>
          <w:color w:val="971A4B"/>
        </w:rPr>
      </w:pPr>
    </w:p>
    <w:p w14:paraId="470462C5" w14:textId="77777777" w:rsidR="00C96330" w:rsidRDefault="00C96330" w:rsidP="00C96330">
      <w:pPr>
        <w:pStyle w:val="Confidentialityclause"/>
        <w:rPr>
          <w:rFonts w:cs="Arial"/>
          <w:color w:val="971A4B"/>
        </w:rPr>
      </w:pPr>
    </w:p>
    <w:p w14:paraId="0E4E003A" w14:textId="77777777" w:rsidR="00C96330" w:rsidRDefault="00C96330" w:rsidP="00C96330">
      <w:pPr>
        <w:pStyle w:val="Confidentialityclause"/>
        <w:rPr>
          <w:rFonts w:cs="Arial"/>
          <w:color w:val="971A4B"/>
        </w:rPr>
      </w:pPr>
    </w:p>
    <w:p w14:paraId="616B70AF" w14:textId="77777777" w:rsidR="00C96330" w:rsidRDefault="00C96330" w:rsidP="00C96330">
      <w:pPr>
        <w:pStyle w:val="Confidentialityclause"/>
        <w:rPr>
          <w:rFonts w:cs="Arial"/>
          <w:color w:val="971A4B"/>
        </w:rPr>
      </w:pPr>
      <w:r>
        <w:rPr>
          <w:rFonts w:cs="Arial"/>
          <w:color w:val="971A4B"/>
        </w:rPr>
        <w:t xml:space="preserve">Acknowledgment: </w:t>
      </w:r>
      <w:r w:rsidRPr="00C96330">
        <w:rPr>
          <w:rFonts w:cs="Arial"/>
        </w:rPr>
        <w:t xml:space="preserve">This report </w:t>
      </w:r>
      <w:r>
        <w:rPr>
          <w:rFonts w:cs="Arial"/>
        </w:rPr>
        <w:t>was written by Analytics for C</w:t>
      </w:r>
      <w:r w:rsidRPr="00C96330">
        <w:rPr>
          <w:rFonts w:cs="Arial"/>
        </w:rPr>
        <w:t>hange as part of a project commissioned by Victoria Legal Aid</w:t>
      </w:r>
      <w:r>
        <w:rPr>
          <w:rFonts w:cs="Arial"/>
          <w:color w:val="971A4B"/>
        </w:rPr>
        <w:t>.</w:t>
      </w:r>
    </w:p>
    <w:p w14:paraId="71CECB94" w14:textId="77777777" w:rsidR="00C96330" w:rsidRPr="00C96330" w:rsidRDefault="00C96330" w:rsidP="00C96330">
      <w:pPr>
        <w:pStyle w:val="Confidentialityclause"/>
        <w:rPr>
          <w:rFonts w:cs="Arial"/>
        </w:rPr>
      </w:pPr>
      <w:r>
        <w:rPr>
          <w:rFonts w:cs="Arial"/>
          <w:color w:val="971A4B"/>
        </w:rPr>
        <w:t xml:space="preserve">Contact: </w:t>
      </w:r>
      <w:r w:rsidRPr="00C96330">
        <w:rPr>
          <w:rFonts w:cs="Arial"/>
        </w:rPr>
        <w:t>research@vla.vic.gov.au</w:t>
      </w:r>
    </w:p>
    <w:p w14:paraId="2564DD16" w14:textId="77777777" w:rsidR="00C96330" w:rsidRDefault="00C96330" w:rsidP="00C96330">
      <w:pPr>
        <w:pStyle w:val="Confidentialityclause"/>
      </w:pPr>
      <w:r w:rsidRPr="00674E45">
        <w:rPr>
          <w:rFonts w:cs="Arial"/>
          <w:color w:val="971A4B"/>
        </w:rPr>
        <w:t>©</w:t>
      </w:r>
      <w:r w:rsidRPr="00674E45">
        <w:rPr>
          <w:color w:val="971A4B"/>
        </w:rPr>
        <w:t xml:space="preserve"> </w:t>
      </w:r>
      <w:r w:rsidRPr="00674E45">
        <w:rPr>
          <w:color w:val="971A4B"/>
        </w:rPr>
        <w:fldChar w:fldCharType="begin"/>
      </w:r>
      <w:r w:rsidRPr="00674E45">
        <w:rPr>
          <w:color w:val="971A4B"/>
        </w:rPr>
        <w:instrText xml:space="preserve"> DATE  \@ "yyyy"  \* MERGEFORMAT </w:instrText>
      </w:r>
      <w:r w:rsidRPr="00674E45">
        <w:rPr>
          <w:color w:val="971A4B"/>
        </w:rPr>
        <w:fldChar w:fldCharType="separate"/>
      </w:r>
      <w:r w:rsidR="00C63B1F">
        <w:rPr>
          <w:noProof/>
          <w:color w:val="971A4B"/>
        </w:rPr>
        <w:t>2017</w:t>
      </w:r>
      <w:r w:rsidRPr="00674E45">
        <w:rPr>
          <w:color w:val="971A4B"/>
        </w:rPr>
        <w:fldChar w:fldCharType="end"/>
      </w:r>
      <w:r w:rsidRPr="00674E45">
        <w:rPr>
          <w:color w:val="971A4B"/>
        </w:rPr>
        <w:t xml:space="preserve"> Victoria Legal Aid.</w:t>
      </w:r>
      <w:r w:rsidRPr="00C96330">
        <w:rPr>
          <w:iCs/>
          <w:szCs w:val="18"/>
        </w:rPr>
        <w:t xml:space="preserve"> </w:t>
      </w:r>
      <w:r w:rsidRPr="00FA5EF7">
        <w:rPr>
          <w:iCs/>
          <w:szCs w:val="18"/>
        </w:rPr>
        <w:t xml:space="preserve">This work is licensed under a </w:t>
      </w:r>
      <w:hyperlink r:id="rId13" w:history="1">
        <w:r w:rsidRPr="00B56ED5">
          <w:rPr>
            <w:rStyle w:val="Hyperlink"/>
            <w:iCs/>
            <w:szCs w:val="18"/>
          </w:rPr>
          <w:t>Creative Commons Attribution 4.0 licence</w:t>
        </w:r>
      </w:hyperlink>
      <w:r>
        <w:rPr>
          <w:iCs/>
          <w:szCs w:val="18"/>
        </w:rPr>
        <w:t xml:space="preserve">. </w:t>
      </w:r>
      <w:r w:rsidRPr="00FA5EF7">
        <w:rPr>
          <w:iCs/>
          <w:szCs w:val="18"/>
        </w:rPr>
        <w:t xml:space="preserve">You are free to re-use the work under that licence, on the condition that you credit </w:t>
      </w:r>
      <w:r>
        <w:rPr>
          <w:iCs/>
          <w:szCs w:val="18"/>
        </w:rPr>
        <w:t>Analytics for Change and Victoria Legal Aid, indicate if changes were made and comply with other licence terms</w:t>
      </w:r>
      <w:r w:rsidRPr="00FA5EF7">
        <w:rPr>
          <w:iCs/>
          <w:szCs w:val="18"/>
        </w:rPr>
        <w:t xml:space="preserve">. The licence does not apply to any </w:t>
      </w:r>
      <w:r>
        <w:rPr>
          <w:iCs/>
          <w:szCs w:val="18"/>
        </w:rPr>
        <w:t xml:space="preserve">images or </w:t>
      </w:r>
      <w:r w:rsidRPr="00FA5EF7">
        <w:rPr>
          <w:iCs/>
          <w:szCs w:val="18"/>
        </w:rPr>
        <w:t>branding</w:t>
      </w:r>
      <w:r>
        <w:rPr>
          <w:iCs/>
          <w:szCs w:val="18"/>
        </w:rPr>
        <w:t>, including the Victoria Legal Aid and the Analytics for Change logo</w:t>
      </w:r>
      <w:r w:rsidRPr="00EC5CE8">
        <w:t xml:space="preserve"> </w:t>
      </w:r>
    </w:p>
    <w:p w14:paraId="29825342" w14:textId="77777777" w:rsidR="00C96330" w:rsidRPr="00EC5CE8" w:rsidRDefault="00C96330" w:rsidP="00C96330">
      <w:pPr>
        <w:pStyle w:val="Confidentialityclause"/>
      </w:pPr>
      <w:r w:rsidRPr="00C96330">
        <w:rPr>
          <w:rFonts w:cs="Arial"/>
          <w:color w:val="971A4B"/>
        </w:rPr>
        <w:t>Disclaimer</w:t>
      </w:r>
      <w:r w:rsidRPr="00EC5CE8">
        <w:rPr>
          <w:color w:val="C41230"/>
        </w:rPr>
        <w:t>.</w:t>
      </w:r>
      <w:r w:rsidRPr="00EC5CE8">
        <w:t xml:space="preserve"> The material in this publication is intended for general information only.</w:t>
      </w:r>
      <w:r w:rsidRPr="00302342">
        <w:t xml:space="preserve"> </w:t>
      </w:r>
      <w:r>
        <w:t>Any views expressed are those of the author and not intended to represent the views of Victoria Legal Aid.</w:t>
      </w:r>
    </w:p>
    <w:p w14:paraId="07C0E2A5" w14:textId="77777777" w:rsidR="00C96330" w:rsidRPr="00EC5CE8" w:rsidRDefault="00C96330" w:rsidP="00C96330">
      <w:pPr>
        <w:pStyle w:val="Confidentialityclause"/>
      </w:pPr>
      <w:r w:rsidRPr="00EC5CE8">
        <w:t>Published by Victoria Legal Aid</w:t>
      </w:r>
    </w:p>
    <w:p w14:paraId="0DC39B5A" w14:textId="77777777" w:rsidR="00C96330" w:rsidRPr="00CC0C03" w:rsidRDefault="00C96330" w:rsidP="00C96330">
      <w:pPr>
        <w:sectPr w:rsidR="00C96330" w:rsidRPr="00CC0C03" w:rsidSect="007C05C3">
          <w:headerReference w:type="default" r:id="rId14"/>
          <w:footerReference w:type="default" r:id="rId15"/>
          <w:type w:val="evenPage"/>
          <w:pgSz w:w="11906" w:h="16838" w:code="9"/>
          <w:pgMar w:top="1418" w:right="992" w:bottom="1134" w:left="1134" w:header="851" w:footer="284" w:gutter="0"/>
          <w:paperSrc w:first="7" w:other="7"/>
          <w:pgNumType w:start="1"/>
          <w:cols w:space="720"/>
          <w:docGrid w:linePitch="299"/>
        </w:sectPr>
      </w:pPr>
    </w:p>
    <w:p w14:paraId="242B8325" w14:textId="77777777" w:rsidR="00C96330" w:rsidRDefault="00C96330" w:rsidP="00C96330">
      <w:pPr>
        <w:pStyle w:val="Footer"/>
      </w:pPr>
    </w:p>
    <w:p w14:paraId="3452E5CE" w14:textId="77777777" w:rsidR="002B4970" w:rsidRPr="00B673FA" w:rsidRDefault="002B4970" w:rsidP="00B378A2">
      <w:pPr>
        <w:pStyle w:val="Contents"/>
      </w:pPr>
      <w:r>
        <w:t>Contents</w:t>
      </w:r>
    </w:p>
    <w:p w14:paraId="6B46CEA0" w14:textId="77777777" w:rsidR="0057401C" w:rsidRDefault="004E0688">
      <w:pPr>
        <w:pStyle w:val="TOC1"/>
        <w:rPr>
          <w:rFonts w:asciiTheme="minorHAnsi" w:eastAsiaTheme="minorEastAsia" w:hAnsiTheme="minorHAnsi" w:cstheme="minorBidi"/>
          <w:b w:val="0"/>
          <w:noProof/>
          <w:sz w:val="22"/>
          <w:szCs w:val="22"/>
          <w:lang w:eastAsia="en-AU"/>
        </w:rPr>
      </w:pPr>
      <w:r w:rsidRPr="00037357">
        <w:fldChar w:fldCharType="begin"/>
      </w:r>
      <w:r w:rsidRPr="00037357">
        <w:instrText xml:space="preserve"> TOC \h \z \t "Heading 1,1,Heading 2,2,Heading 3,3,Appendix,1" </w:instrText>
      </w:r>
      <w:r w:rsidRPr="00037357">
        <w:fldChar w:fldCharType="separate"/>
      </w:r>
      <w:hyperlink w:anchor="_Toc483388602" w:history="1">
        <w:r w:rsidR="0057401C" w:rsidRPr="00A83DA8">
          <w:rPr>
            <w:rStyle w:val="Hyperlink"/>
            <w:noProof/>
          </w:rPr>
          <w:t>VLA Client and Service Data Analysis</w:t>
        </w:r>
        <w:r w:rsidR="0057401C">
          <w:rPr>
            <w:noProof/>
            <w:webHidden/>
          </w:rPr>
          <w:tab/>
        </w:r>
        <w:r w:rsidR="0057401C">
          <w:rPr>
            <w:noProof/>
            <w:webHidden/>
          </w:rPr>
          <w:fldChar w:fldCharType="begin"/>
        </w:r>
        <w:r w:rsidR="0057401C">
          <w:rPr>
            <w:noProof/>
            <w:webHidden/>
          </w:rPr>
          <w:instrText xml:space="preserve"> PAGEREF _Toc483388602 \h </w:instrText>
        </w:r>
        <w:r w:rsidR="0057401C">
          <w:rPr>
            <w:noProof/>
            <w:webHidden/>
          </w:rPr>
        </w:r>
        <w:r w:rsidR="0057401C">
          <w:rPr>
            <w:noProof/>
            <w:webHidden/>
          </w:rPr>
          <w:fldChar w:fldCharType="separate"/>
        </w:r>
        <w:r w:rsidR="0057401C">
          <w:rPr>
            <w:noProof/>
            <w:webHidden/>
          </w:rPr>
          <w:t>1</w:t>
        </w:r>
        <w:r w:rsidR="0057401C">
          <w:rPr>
            <w:noProof/>
            <w:webHidden/>
          </w:rPr>
          <w:fldChar w:fldCharType="end"/>
        </w:r>
      </w:hyperlink>
    </w:p>
    <w:p w14:paraId="1671B236" w14:textId="77777777" w:rsidR="0057401C" w:rsidRDefault="00D93AC3">
      <w:pPr>
        <w:pStyle w:val="TOC2"/>
        <w:rPr>
          <w:rFonts w:asciiTheme="minorHAnsi" w:eastAsiaTheme="minorEastAsia" w:hAnsiTheme="minorHAnsi" w:cstheme="minorBidi"/>
          <w:sz w:val="22"/>
          <w:szCs w:val="22"/>
          <w:lang w:eastAsia="en-AU"/>
        </w:rPr>
      </w:pPr>
      <w:hyperlink w:anchor="_Toc483388603" w:history="1">
        <w:r w:rsidR="0057401C" w:rsidRPr="00A83DA8">
          <w:rPr>
            <w:rStyle w:val="Hyperlink"/>
          </w:rPr>
          <w:t>Crossover between Top Matter Types</w:t>
        </w:r>
        <w:r w:rsidR="0057401C">
          <w:rPr>
            <w:webHidden/>
          </w:rPr>
          <w:tab/>
        </w:r>
        <w:r w:rsidR="0057401C">
          <w:rPr>
            <w:webHidden/>
          </w:rPr>
          <w:fldChar w:fldCharType="begin"/>
        </w:r>
        <w:r w:rsidR="0057401C">
          <w:rPr>
            <w:webHidden/>
          </w:rPr>
          <w:instrText xml:space="preserve"> PAGEREF _Toc483388603 \h </w:instrText>
        </w:r>
        <w:r w:rsidR="0057401C">
          <w:rPr>
            <w:webHidden/>
          </w:rPr>
        </w:r>
        <w:r w:rsidR="0057401C">
          <w:rPr>
            <w:webHidden/>
          </w:rPr>
          <w:fldChar w:fldCharType="separate"/>
        </w:r>
        <w:r w:rsidR="0057401C">
          <w:rPr>
            <w:webHidden/>
          </w:rPr>
          <w:t>1</w:t>
        </w:r>
        <w:r w:rsidR="0057401C">
          <w:rPr>
            <w:webHidden/>
          </w:rPr>
          <w:fldChar w:fldCharType="end"/>
        </w:r>
      </w:hyperlink>
    </w:p>
    <w:p w14:paraId="22CE6C41" w14:textId="77777777" w:rsidR="0057401C" w:rsidRDefault="00D93AC3">
      <w:pPr>
        <w:pStyle w:val="TOC2"/>
        <w:rPr>
          <w:rFonts w:asciiTheme="minorHAnsi" w:eastAsiaTheme="minorEastAsia" w:hAnsiTheme="minorHAnsi" w:cstheme="minorBidi"/>
          <w:sz w:val="22"/>
          <w:szCs w:val="22"/>
          <w:lang w:eastAsia="en-AU"/>
        </w:rPr>
      </w:pPr>
      <w:hyperlink w:anchor="_Toc483388604" w:history="1">
        <w:r w:rsidR="0057401C" w:rsidRPr="00A83DA8">
          <w:rPr>
            <w:rStyle w:val="Hyperlink"/>
          </w:rPr>
          <w:t>Aboriginal and Torres Strait Islander</w:t>
        </w:r>
        <w:r w:rsidR="0057401C">
          <w:rPr>
            <w:webHidden/>
          </w:rPr>
          <w:tab/>
        </w:r>
        <w:r w:rsidR="0057401C">
          <w:rPr>
            <w:webHidden/>
          </w:rPr>
          <w:fldChar w:fldCharType="begin"/>
        </w:r>
        <w:r w:rsidR="0057401C">
          <w:rPr>
            <w:webHidden/>
          </w:rPr>
          <w:instrText xml:space="preserve"> PAGEREF _Toc483388604 \h </w:instrText>
        </w:r>
        <w:r w:rsidR="0057401C">
          <w:rPr>
            <w:webHidden/>
          </w:rPr>
        </w:r>
        <w:r w:rsidR="0057401C">
          <w:rPr>
            <w:webHidden/>
          </w:rPr>
          <w:fldChar w:fldCharType="separate"/>
        </w:r>
        <w:r w:rsidR="0057401C">
          <w:rPr>
            <w:webHidden/>
          </w:rPr>
          <w:t>3</w:t>
        </w:r>
        <w:r w:rsidR="0057401C">
          <w:rPr>
            <w:webHidden/>
          </w:rPr>
          <w:fldChar w:fldCharType="end"/>
        </w:r>
      </w:hyperlink>
    </w:p>
    <w:p w14:paraId="641BBAA6" w14:textId="77777777" w:rsidR="0057401C" w:rsidRDefault="00D93AC3">
      <w:pPr>
        <w:pStyle w:val="TOC2"/>
        <w:rPr>
          <w:rFonts w:asciiTheme="minorHAnsi" w:eastAsiaTheme="minorEastAsia" w:hAnsiTheme="minorHAnsi" w:cstheme="minorBidi"/>
          <w:sz w:val="22"/>
          <w:szCs w:val="22"/>
          <w:lang w:eastAsia="en-AU"/>
        </w:rPr>
      </w:pPr>
      <w:hyperlink w:anchor="_Toc483388605" w:history="1">
        <w:r w:rsidR="0057401C" w:rsidRPr="00A83DA8">
          <w:rPr>
            <w:rStyle w:val="Hyperlink"/>
          </w:rPr>
          <w:t>10-17 years of age at time of first service</w:t>
        </w:r>
        <w:r w:rsidR="0057401C">
          <w:rPr>
            <w:webHidden/>
          </w:rPr>
          <w:tab/>
        </w:r>
        <w:r w:rsidR="0057401C">
          <w:rPr>
            <w:webHidden/>
          </w:rPr>
          <w:fldChar w:fldCharType="begin"/>
        </w:r>
        <w:r w:rsidR="0057401C">
          <w:rPr>
            <w:webHidden/>
          </w:rPr>
          <w:instrText xml:space="preserve"> PAGEREF _Toc483388605 \h </w:instrText>
        </w:r>
        <w:r w:rsidR="0057401C">
          <w:rPr>
            <w:webHidden/>
          </w:rPr>
        </w:r>
        <w:r w:rsidR="0057401C">
          <w:rPr>
            <w:webHidden/>
          </w:rPr>
          <w:fldChar w:fldCharType="separate"/>
        </w:r>
        <w:r w:rsidR="0057401C">
          <w:rPr>
            <w:webHidden/>
          </w:rPr>
          <w:t>4</w:t>
        </w:r>
        <w:r w:rsidR="0057401C">
          <w:rPr>
            <w:webHidden/>
          </w:rPr>
          <w:fldChar w:fldCharType="end"/>
        </w:r>
      </w:hyperlink>
    </w:p>
    <w:p w14:paraId="16D4659F" w14:textId="77777777" w:rsidR="0057401C" w:rsidRDefault="00D93AC3">
      <w:pPr>
        <w:pStyle w:val="TOC2"/>
        <w:rPr>
          <w:rFonts w:asciiTheme="minorHAnsi" w:eastAsiaTheme="minorEastAsia" w:hAnsiTheme="minorHAnsi" w:cstheme="minorBidi"/>
          <w:sz w:val="22"/>
          <w:szCs w:val="22"/>
          <w:lang w:eastAsia="en-AU"/>
        </w:rPr>
      </w:pPr>
      <w:hyperlink w:anchor="_Toc483388606" w:history="1">
        <w:r w:rsidR="0057401C" w:rsidRPr="00A83DA8">
          <w:rPr>
            <w:rStyle w:val="Hyperlink"/>
          </w:rPr>
          <w:t>LOTE (Cultural and Linguistically Diverse)</w:t>
        </w:r>
        <w:r w:rsidR="0057401C">
          <w:rPr>
            <w:webHidden/>
          </w:rPr>
          <w:tab/>
        </w:r>
        <w:r w:rsidR="0057401C">
          <w:rPr>
            <w:webHidden/>
          </w:rPr>
          <w:fldChar w:fldCharType="begin"/>
        </w:r>
        <w:r w:rsidR="0057401C">
          <w:rPr>
            <w:webHidden/>
          </w:rPr>
          <w:instrText xml:space="preserve"> PAGEREF _Toc483388606 \h </w:instrText>
        </w:r>
        <w:r w:rsidR="0057401C">
          <w:rPr>
            <w:webHidden/>
          </w:rPr>
        </w:r>
        <w:r w:rsidR="0057401C">
          <w:rPr>
            <w:webHidden/>
          </w:rPr>
          <w:fldChar w:fldCharType="separate"/>
        </w:r>
        <w:r w:rsidR="0057401C">
          <w:rPr>
            <w:webHidden/>
          </w:rPr>
          <w:t>5</w:t>
        </w:r>
        <w:r w:rsidR="0057401C">
          <w:rPr>
            <w:webHidden/>
          </w:rPr>
          <w:fldChar w:fldCharType="end"/>
        </w:r>
      </w:hyperlink>
    </w:p>
    <w:p w14:paraId="6D4B4D24" w14:textId="77777777" w:rsidR="0057401C" w:rsidRDefault="00D93AC3">
      <w:pPr>
        <w:pStyle w:val="TOC1"/>
        <w:rPr>
          <w:rFonts w:asciiTheme="minorHAnsi" w:eastAsiaTheme="minorEastAsia" w:hAnsiTheme="minorHAnsi" w:cstheme="minorBidi"/>
          <w:b w:val="0"/>
          <w:noProof/>
          <w:sz w:val="22"/>
          <w:szCs w:val="22"/>
          <w:lang w:eastAsia="en-AU"/>
        </w:rPr>
      </w:pPr>
      <w:hyperlink w:anchor="_Toc483388607" w:history="1">
        <w:r w:rsidR="0057401C" w:rsidRPr="00A83DA8">
          <w:rPr>
            <w:rStyle w:val="Hyperlink"/>
            <w:noProof/>
          </w:rPr>
          <w:t>Priority Clients</w:t>
        </w:r>
        <w:r w:rsidR="0057401C">
          <w:rPr>
            <w:noProof/>
            <w:webHidden/>
          </w:rPr>
          <w:tab/>
        </w:r>
        <w:r w:rsidR="0057401C">
          <w:rPr>
            <w:noProof/>
            <w:webHidden/>
          </w:rPr>
          <w:fldChar w:fldCharType="begin"/>
        </w:r>
        <w:r w:rsidR="0057401C">
          <w:rPr>
            <w:noProof/>
            <w:webHidden/>
          </w:rPr>
          <w:instrText xml:space="preserve"> PAGEREF _Toc483388607 \h </w:instrText>
        </w:r>
        <w:r w:rsidR="0057401C">
          <w:rPr>
            <w:noProof/>
            <w:webHidden/>
          </w:rPr>
        </w:r>
        <w:r w:rsidR="0057401C">
          <w:rPr>
            <w:noProof/>
            <w:webHidden/>
          </w:rPr>
          <w:fldChar w:fldCharType="separate"/>
        </w:r>
        <w:r w:rsidR="0057401C">
          <w:rPr>
            <w:noProof/>
            <w:webHidden/>
          </w:rPr>
          <w:t>6</w:t>
        </w:r>
        <w:r w:rsidR="0057401C">
          <w:rPr>
            <w:noProof/>
            <w:webHidden/>
          </w:rPr>
          <w:fldChar w:fldCharType="end"/>
        </w:r>
      </w:hyperlink>
    </w:p>
    <w:p w14:paraId="7CDB49BF" w14:textId="77777777" w:rsidR="0057401C" w:rsidRDefault="00D93AC3">
      <w:pPr>
        <w:pStyle w:val="TOC2"/>
        <w:rPr>
          <w:rFonts w:asciiTheme="minorHAnsi" w:eastAsiaTheme="minorEastAsia" w:hAnsiTheme="minorHAnsi" w:cstheme="minorBidi"/>
          <w:sz w:val="22"/>
          <w:szCs w:val="22"/>
          <w:lang w:eastAsia="en-AU"/>
        </w:rPr>
      </w:pPr>
      <w:hyperlink w:anchor="_Toc483388608" w:history="1">
        <w:r w:rsidR="0057401C" w:rsidRPr="00A83DA8">
          <w:rPr>
            <w:rStyle w:val="Hyperlink"/>
          </w:rPr>
          <w:t>Interpreting this report</w:t>
        </w:r>
        <w:r w:rsidR="0057401C">
          <w:rPr>
            <w:webHidden/>
          </w:rPr>
          <w:tab/>
        </w:r>
        <w:r w:rsidR="0057401C">
          <w:rPr>
            <w:webHidden/>
          </w:rPr>
          <w:fldChar w:fldCharType="begin"/>
        </w:r>
        <w:r w:rsidR="0057401C">
          <w:rPr>
            <w:webHidden/>
          </w:rPr>
          <w:instrText xml:space="preserve"> PAGEREF _Toc483388608 \h </w:instrText>
        </w:r>
        <w:r w:rsidR="0057401C">
          <w:rPr>
            <w:webHidden/>
          </w:rPr>
        </w:r>
        <w:r w:rsidR="0057401C">
          <w:rPr>
            <w:webHidden/>
          </w:rPr>
          <w:fldChar w:fldCharType="separate"/>
        </w:r>
        <w:r w:rsidR="0057401C">
          <w:rPr>
            <w:webHidden/>
          </w:rPr>
          <w:t>6</w:t>
        </w:r>
        <w:r w:rsidR="0057401C">
          <w:rPr>
            <w:webHidden/>
          </w:rPr>
          <w:fldChar w:fldCharType="end"/>
        </w:r>
      </w:hyperlink>
    </w:p>
    <w:p w14:paraId="03A92558" w14:textId="77777777" w:rsidR="0057401C" w:rsidRDefault="00D93AC3">
      <w:pPr>
        <w:pStyle w:val="TOC2"/>
        <w:rPr>
          <w:rFonts w:asciiTheme="minorHAnsi" w:eastAsiaTheme="minorEastAsia" w:hAnsiTheme="minorHAnsi" w:cstheme="minorBidi"/>
          <w:sz w:val="22"/>
          <w:szCs w:val="22"/>
          <w:lang w:eastAsia="en-AU"/>
        </w:rPr>
      </w:pPr>
      <w:hyperlink w:anchor="_Toc483388609" w:history="1">
        <w:r w:rsidR="0057401C" w:rsidRPr="00A83DA8">
          <w:rPr>
            <w:rStyle w:val="Hyperlink"/>
          </w:rPr>
          <w:t>Aboriginal and Torres Strait Islander</w:t>
        </w:r>
        <w:r w:rsidR="0057401C">
          <w:rPr>
            <w:webHidden/>
          </w:rPr>
          <w:tab/>
        </w:r>
        <w:r w:rsidR="0057401C">
          <w:rPr>
            <w:webHidden/>
          </w:rPr>
          <w:fldChar w:fldCharType="begin"/>
        </w:r>
        <w:r w:rsidR="0057401C">
          <w:rPr>
            <w:webHidden/>
          </w:rPr>
          <w:instrText xml:space="preserve"> PAGEREF _Toc483388609 \h </w:instrText>
        </w:r>
        <w:r w:rsidR="0057401C">
          <w:rPr>
            <w:webHidden/>
          </w:rPr>
        </w:r>
        <w:r w:rsidR="0057401C">
          <w:rPr>
            <w:webHidden/>
          </w:rPr>
          <w:fldChar w:fldCharType="separate"/>
        </w:r>
        <w:r w:rsidR="0057401C">
          <w:rPr>
            <w:webHidden/>
          </w:rPr>
          <w:t>7</w:t>
        </w:r>
        <w:r w:rsidR="0057401C">
          <w:rPr>
            <w:webHidden/>
          </w:rPr>
          <w:fldChar w:fldCharType="end"/>
        </w:r>
      </w:hyperlink>
    </w:p>
    <w:p w14:paraId="0B0A4550" w14:textId="77777777" w:rsidR="0057401C" w:rsidRDefault="00D93AC3">
      <w:pPr>
        <w:pStyle w:val="TOC3"/>
        <w:rPr>
          <w:rFonts w:asciiTheme="minorHAnsi" w:eastAsiaTheme="minorEastAsia" w:hAnsiTheme="minorHAnsi" w:cstheme="minorBidi"/>
          <w:sz w:val="22"/>
          <w:szCs w:val="22"/>
          <w:lang w:eastAsia="en-AU"/>
        </w:rPr>
      </w:pPr>
      <w:hyperlink w:anchor="_Toc483388610" w:history="1">
        <w:r w:rsidR="0057401C" w:rsidRPr="00A83DA8">
          <w:rPr>
            <w:rStyle w:val="Hyperlink"/>
          </w:rPr>
          <w:t>Demographics</w:t>
        </w:r>
        <w:r w:rsidR="0057401C">
          <w:rPr>
            <w:webHidden/>
          </w:rPr>
          <w:tab/>
        </w:r>
        <w:r w:rsidR="0057401C">
          <w:rPr>
            <w:webHidden/>
          </w:rPr>
          <w:fldChar w:fldCharType="begin"/>
        </w:r>
        <w:r w:rsidR="0057401C">
          <w:rPr>
            <w:webHidden/>
          </w:rPr>
          <w:instrText xml:space="preserve"> PAGEREF _Toc483388610 \h </w:instrText>
        </w:r>
        <w:r w:rsidR="0057401C">
          <w:rPr>
            <w:webHidden/>
          </w:rPr>
        </w:r>
        <w:r w:rsidR="0057401C">
          <w:rPr>
            <w:webHidden/>
          </w:rPr>
          <w:fldChar w:fldCharType="separate"/>
        </w:r>
        <w:r w:rsidR="0057401C">
          <w:rPr>
            <w:webHidden/>
          </w:rPr>
          <w:t>7</w:t>
        </w:r>
        <w:r w:rsidR="0057401C">
          <w:rPr>
            <w:webHidden/>
          </w:rPr>
          <w:fldChar w:fldCharType="end"/>
        </w:r>
      </w:hyperlink>
    </w:p>
    <w:p w14:paraId="2411C536" w14:textId="77777777" w:rsidR="0057401C" w:rsidRDefault="00D93AC3">
      <w:pPr>
        <w:pStyle w:val="TOC3"/>
        <w:rPr>
          <w:rFonts w:asciiTheme="minorHAnsi" w:eastAsiaTheme="minorEastAsia" w:hAnsiTheme="minorHAnsi" w:cstheme="minorBidi"/>
          <w:sz w:val="22"/>
          <w:szCs w:val="22"/>
          <w:lang w:eastAsia="en-AU"/>
        </w:rPr>
      </w:pPr>
      <w:hyperlink w:anchor="_Toc483388611" w:history="1">
        <w:r w:rsidR="0057401C" w:rsidRPr="00A83DA8">
          <w:rPr>
            <w:rStyle w:val="Hyperlink"/>
          </w:rPr>
          <w:t>Services</w:t>
        </w:r>
        <w:r w:rsidR="0057401C">
          <w:rPr>
            <w:webHidden/>
          </w:rPr>
          <w:tab/>
        </w:r>
        <w:r w:rsidR="0057401C">
          <w:rPr>
            <w:webHidden/>
          </w:rPr>
          <w:fldChar w:fldCharType="begin"/>
        </w:r>
        <w:r w:rsidR="0057401C">
          <w:rPr>
            <w:webHidden/>
          </w:rPr>
          <w:instrText xml:space="preserve"> PAGEREF _Toc483388611 \h </w:instrText>
        </w:r>
        <w:r w:rsidR="0057401C">
          <w:rPr>
            <w:webHidden/>
          </w:rPr>
        </w:r>
        <w:r w:rsidR="0057401C">
          <w:rPr>
            <w:webHidden/>
          </w:rPr>
          <w:fldChar w:fldCharType="separate"/>
        </w:r>
        <w:r w:rsidR="0057401C">
          <w:rPr>
            <w:webHidden/>
          </w:rPr>
          <w:t>14</w:t>
        </w:r>
        <w:r w:rsidR="0057401C">
          <w:rPr>
            <w:webHidden/>
          </w:rPr>
          <w:fldChar w:fldCharType="end"/>
        </w:r>
      </w:hyperlink>
    </w:p>
    <w:p w14:paraId="58C77677" w14:textId="77777777" w:rsidR="0057401C" w:rsidRDefault="00D93AC3">
      <w:pPr>
        <w:pStyle w:val="TOC2"/>
        <w:rPr>
          <w:rFonts w:asciiTheme="minorHAnsi" w:eastAsiaTheme="minorEastAsia" w:hAnsiTheme="minorHAnsi" w:cstheme="minorBidi"/>
          <w:sz w:val="22"/>
          <w:szCs w:val="22"/>
          <w:lang w:eastAsia="en-AU"/>
        </w:rPr>
      </w:pPr>
      <w:hyperlink w:anchor="_Toc483388612" w:history="1">
        <w:r w:rsidR="0057401C" w:rsidRPr="00A83DA8">
          <w:rPr>
            <w:rStyle w:val="Hyperlink"/>
          </w:rPr>
          <w:t>Culturally and Linguistically Diverse</w:t>
        </w:r>
        <w:r w:rsidR="0057401C">
          <w:rPr>
            <w:webHidden/>
          </w:rPr>
          <w:tab/>
        </w:r>
        <w:r w:rsidR="0057401C">
          <w:rPr>
            <w:webHidden/>
          </w:rPr>
          <w:fldChar w:fldCharType="begin"/>
        </w:r>
        <w:r w:rsidR="0057401C">
          <w:rPr>
            <w:webHidden/>
          </w:rPr>
          <w:instrText xml:space="preserve"> PAGEREF _Toc483388612 \h </w:instrText>
        </w:r>
        <w:r w:rsidR="0057401C">
          <w:rPr>
            <w:webHidden/>
          </w:rPr>
        </w:r>
        <w:r w:rsidR="0057401C">
          <w:rPr>
            <w:webHidden/>
          </w:rPr>
          <w:fldChar w:fldCharType="separate"/>
        </w:r>
        <w:r w:rsidR="0057401C">
          <w:rPr>
            <w:webHidden/>
          </w:rPr>
          <w:t>18</w:t>
        </w:r>
        <w:r w:rsidR="0057401C">
          <w:rPr>
            <w:webHidden/>
          </w:rPr>
          <w:fldChar w:fldCharType="end"/>
        </w:r>
      </w:hyperlink>
    </w:p>
    <w:p w14:paraId="7718A8DD" w14:textId="77777777" w:rsidR="0057401C" w:rsidRDefault="00D93AC3">
      <w:pPr>
        <w:pStyle w:val="TOC3"/>
        <w:rPr>
          <w:rFonts w:asciiTheme="minorHAnsi" w:eastAsiaTheme="minorEastAsia" w:hAnsiTheme="minorHAnsi" w:cstheme="minorBidi"/>
          <w:sz w:val="22"/>
          <w:szCs w:val="22"/>
          <w:lang w:eastAsia="en-AU"/>
        </w:rPr>
      </w:pPr>
      <w:hyperlink w:anchor="_Toc483388613" w:history="1">
        <w:r w:rsidR="0057401C" w:rsidRPr="00A83DA8">
          <w:rPr>
            <w:rStyle w:val="Hyperlink"/>
          </w:rPr>
          <w:t>Demographics</w:t>
        </w:r>
        <w:r w:rsidR="0057401C">
          <w:rPr>
            <w:webHidden/>
          </w:rPr>
          <w:tab/>
        </w:r>
        <w:r w:rsidR="0057401C">
          <w:rPr>
            <w:webHidden/>
          </w:rPr>
          <w:fldChar w:fldCharType="begin"/>
        </w:r>
        <w:r w:rsidR="0057401C">
          <w:rPr>
            <w:webHidden/>
          </w:rPr>
          <w:instrText xml:space="preserve"> PAGEREF _Toc483388613 \h </w:instrText>
        </w:r>
        <w:r w:rsidR="0057401C">
          <w:rPr>
            <w:webHidden/>
          </w:rPr>
        </w:r>
        <w:r w:rsidR="0057401C">
          <w:rPr>
            <w:webHidden/>
          </w:rPr>
          <w:fldChar w:fldCharType="separate"/>
        </w:r>
        <w:r w:rsidR="0057401C">
          <w:rPr>
            <w:webHidden/>
          </w:rPr>
          <w:t>18</w:t>
        </w:r>
        <w:r w:rsidR="0057401C">
          <w:rPr>
            <w:webHidden/>
          </w:rPr>
          <w:fldChar w:fldCharType="end"/>
        </w:r>
      </w:hyperlink>
    </w:p>
    <w:p w14:paraId="08132D3C" w14:textId="77777777" w:rsidR="0057401C" w:rsidRDefault="00D93AC3">
      <w:pPr>
        <w:pStyle w:val="TOC3"/>
        <w:rPr>
          <w:rFonts w:asciiTheme="minorHAnsi" w:eastAsiaTheme="minorEastAsia" w:hAnsiTheme="minorHAnsi" w:cstheme="minorBidi"/>
          <w:sz w:val="22"/>
          <w:szCs w:val="22"/>
          <w:lang w:eastAsia="en-AU"/>
        </w:rPr>
      </w:pPr>
      <w:hyperlink w:anchor="_Toc483388614" w:history="1">
        <w:r w:rsidR="0057401C" w:rsidRPr="00A83DA8">
          <w:rPr>
            <w:rStyle w:val="Hyperlink"/>
          </w:rPr>
          <w:t>Services</w:t>
        </w:r>
        <w:r w:rsidR="0057401C">
          <w:rPr>
            <w:webHidden/>
          </w:rPr>
          <w:tab/>
        </w:r>
        <w:r w:rsidR="0057401C">
          <w:rPr>
            <w:webHidden/>
          </w:rPr>
          <w:fldChar w:fldCharType="begin"/>
        </w:r>
        <w:r w:rsidR="0057401C">
          <w:rPr>
            <w:webHidden/>
          </w:rPr>
          <w:instrText xml:space="preserve"> PAGEREF _Toc483388614 \h </w:instrText>
        </w:r>
        <w:r w:rsidR="0057401C">
          <w:rPr>
            <w:webHidden/>
          </w:rPr>
        </w:r>
        <w:r w:rsidR="0057401C">
          <w:rPr>
            <w:webHidden/>
          </w:rPr>
          <w:fldChar w:fldCharType="separate"/>
        </w:r>
        <w:r w:rsidR="0057401C">
          <w:rPr>
            <w:webHidden/>
          </w:rPr>
          <w:t>27</w:t>
        </w:r>
        <w:r w:rsidR="0057401C">
          <w:rPr>
            <w:webHidden/>
          </w:rPr>
          <w:fldChar w:fldCharType="end"/>
        </w:r>
      </w:hyperlink>
    </w:p>
    <w:p w14:paraId="62BB0F84" w14:textId="77777777" w:rsidR="0057401C" w:rsidRDefault="00D93AC3">
      <w:pPr>
        <w:pStyle w:val="TOC2"/>
        <w:rPr>
          <w:rFonts w:asciiTheme="minorHAnsi" w:eastAsiaTheme="minorEastAsia" w:hAnsiTheme="minorHAnsi" w:cstheme="minorBidi"/>
          <w:sz w:val="22"/>
          <w:szCs w:val="22"/>
          <w:lang w:eastAsia="en-AU"/>
        </w:rPr>
      </w:pPr>
      <w:hyperlink w:anchor="_Toc483388615" w:history="1">
        <w:r w:rsidR="0057401C" w:rsidRPr="00A83DA8">
          <w:rPr>
            <w:rStyle w:val="Hyperlink"/>
          </w:rPr>
          <w:t>Youth (10-17) at time of first service</w:t>
        </w:r>
        <w:r w:rsidR="0057401C">
          <w:rPr>
            <w:webHidden/>
          </w:rPr>
          <w:tab/>
        </w:r>
        <w:r w:rsidR="0057401C">
          <w:rPr>
            <w:webHidden/>
          </w:rPr>
          <w:fldChar w:fldCharType="begin"/>
        </w:r>
        <w:r w:rsidR="0057401C">
          <w:rPr>
            <w:webHidden/>
          </w:rPr>
          <w:instrText xml:space="preserve"> PAGEREF _Toc483388615 \h </w:instrText>
        </w:r>
        <w:r w:rsidR="0057401C">
          <w:rPr>
            <w:webHidden/>
          </w:rPr>
        </w:r>
        <w:r w:rsidR="0057401C">
          <w:rPr>
            <w:webHidden/>
          </w:rPr>
          <w:fldChar w:fldCharType="separate"/>
        </w:r>
        <w:r w:rsidR="0057401C">
          <w:rPr>
            <w:webHidden/>
          </w:rPr>
          <w:t>31</w:t>
        </w:r>
        <w:r w:rsidR="0057401C">
          <w:rPr>
            <w:webHidden/>
          </w:rPr>
          <w:fldChar w:fldCharType="end"/>
        </w:r>
      </w:hyperlink>
    </w:p>
    <w:p w14:paraId="3D4F280D" w14:textId="77777777" w:rsidR="0057401C" w:rsidRDefault="00D93AC3">
      <w:pPr>
        <w:pStyle w:val="TOC3"/>
        <w:rPr>
          <w:rFonts w:asciiTheme="minorHAnsi" w:eastAsiaTheme="minorEastAsia" w:hAnsiTheme="minorHAnsi" w:cstheme="minorBidi"/>
          <w:sz w:val="22"/>
          <w:szCs w:val="22"/>
          <w:lang w:eastAsia="en-AU"/>
        </w:rPr>
      </w:pPr>
      <w:hyperlink w:anchor="_Toc483388616" w:history="1">
        <w:r w:rsidR="0057401C" w:rsidRPr="00A83DA8">
          <w:rPr>
            <w:rStyle w:val="Hyperlink"/>
          </w:rPr>
          <w:t>Demographics</w:t>
        </w:r>
        <w:r w:rsidR="0057401C">
          <w:rPr>
            <w:webHidden/>
          </w:rPr>
          <w:tab/>
        </w:r>
        <w:r w:rsidR="0057401C">
          <w:rPr>
            <w:webHidden/>
          </w:rPr>
          <w:fldChar w:fldCharType="begin"/>
        </w:r>
        <w:r w:rsidR="0057401C">
          <w:rPr>
            <w:webHidden/>
          </w:rPr>
          <w:instrText xml:space="preserve"> PAGEREF _Toc483388616 \h </w:instrText>
        </w:r>
        <w:r w:rsidR="0057401C">
          <w:rPr>
            <w:webHidden/>
          </w:rPr>
        </w:r>
        <w:r w:rsidR="0057401C">
          <w:rPr>
            <w:webHidden/>
          </w:rPr>
          <w:fldChar w:fldCharType="separate"/>
        </w:r>
        <w:r w:rsidR="0057401C">
          <w:rPr>
            <w:webHidden/>
          </w:rPr>
          <w:t>31</w:t>
        </w:r>
        <w:r w:rsidR="0057401C">
          <w:rPr>
            <w:webHidden/>
          </w:rPr>
          <w:fldChar w:fldCharType="end"/>
        </w:r>
      </w:hyperlink>
    </w:p>
    <w:p w14:paraId="20C0402F" w14:textId="77777777" w:rsidR="0057401C" w:rsidRDefault="00D93AC3">
      <w:pPr>
        <w:pStyle w:val="TOC3"/>
        <w:rPr>
          <w:rFonts w:asciiTheme="minorHAnsi" w:eastAsiaTheme="minorEastAsia" w:hAnsiTheme="minorHAnsi" w:cstheme="minorBidi"/>
          <w:sz w:val="22"/>
          <w:szCs w:val="22"/>
          <w:lang w:eastAsia="en-AU"/>
        </w:rPr>
      </w:pPr>
      <w:hyperlink w:anchor="_Toc483388617" w:history="1">
        <w:r w:rsidR="0057401C" w:rsidRPr="00A83DA8">
          <w:rPr>
            <w:rStyle w:val="Hyperlink"/>
          </w:rPr>
          <w:t>Services</w:t>
        </w:r>
        <w:r w:rsidR="0057401C">
          <w:rPr>
            <w:webHidden/>
          </w:rPr>
          <w:tab/>
        </w:r>
        <w:r w:rsidR="0057401C">
          <w:rPr>
            <w:webHidden/>
          </w:rPr>
          <w:fldChar w:fldCharType="begin"/>
        </w:r>
        <w:r w:rsidR="0057401C">
          <w:rPr>
            <w:webHidden/>
          </w:rPr>
          <w:instrText xml:space="preserve"> PAGEREF _Toc483388617 \h </w:instrText>
        </w:r>
        <w:r w:rsidR="0057401C">
          <w:rPr>
            <w:webHidden/>
          </w:rPr>
        </w:r>
        <w:r w:rsidR="0057401C">
          <w:rPr>
            <w:webHidden/>
          </w:rPr>
          <w:fldChar w:fldCharType="separate"/>
        </w:r>
        <w:r w:rsidR="0057401C">
          <w:rPr>
            <w:webHidden/>
          </w:rPr>
          <w:t>37</w:t>
        </w:r>
        <w:r w:rsidR="0057401C">
          <w:rPr>
            <w:webHidden/>
          </w:rPr>
          <w:fldChar w:fldCharType="end"/>
        </w:r>
      </w:hyperlink>
    </w:p>
    <w:p w14:paraId="0A6B0D2A" w14:textId="77777777" w:rsidR="0057401C" w:rsidRDefault="00D93AC3">
      <w:pPr>
        <w:pStyle w:val="TOC2"/>
        <w:rPr>
          <w:rFonts w:asciiTheme="minorHAnsi" w:eastAsiaTheme="minorEastAsia" w:hAnsiTheme="minorHAnsi" w:cstheme="minorBidi"/>
          <w:sz w:val="22"/>
          <w:szCs w:val="22"/>
          <w:lang w:eastAsia="en-AU"/>
        </w:rPr>
      </w:pPr>
      <w:hyperlink w:anchor="_Toc483388618" w:history="1">
        <w:r w:rsidR="0057401C" w:rsidRPr="00A83DA8">
          <w:rPr>
            <w:rStyle w:val="Hyperlink"/>
          </w:rPr>
          <w:t>Crossover Clients</w:t>
        </w:r>
        <w:r w:rsidR="0057401C">
          <w:rPr>
            <w:webHidden/>
          </w:rPr>
          <w:tab/>
        </w:r>
        <w:r w:rsidR="0057401C">
          <w:rPr>
            <w:webHidden/>
          </w:rPr>
          <w:fldChar w:fldCharType="begin"/>
        </w:r>
        <w:r w:rsidR="0057401C">
          <w:rPr>
            <w:webHidden/>
          </w:rPr>
          <w:instrText xml:space="preserve"> PAGEREF _Toc483388618 \h </w:instrText>
        </w:r>
        <w:r w:rsidR="0057401C">
          <w:rPr>
            <w:webHidden/>
          </w:rPr>
        </w:r>
        <w:r w:rsidR="0057401C">
          <w:rPr>
            <w:webHidden/>
          </w:rPr>
          <w:fldChar w:fldCharType="separate"/>
        </w:r>
        <w:r w:rsidR="0057401C">
          <w:rPr>
            <w:webHidden/>
          </w:rPr>
          <w:t>41</w:t>
        </w:r>
        <w:r w:rsidR="0057401C">
          <w:rPr>
            <w:webHidden/>
          </w:rPr>
          <w:fldChar w:fldCharType="end"/>
        </w:r>
      </w:hyperlink>
    </w:p>
    <w:p w14:paraId="47E4BFAD" w14:textId="77777777" w:rsidR="0057401C" w:rsidRDefault="00D93AC3">
      <w:pPr>
        <w:pStyle w:val="TOC2"/>
        <w:rPr>
          <w:rFonts w:asciiTheme="minorHAnsi" w:eastAsiaTheme="minorEastAsia" w:hAnsiTheme="minorHAnsi" w:cstheme="minorBidi"/>
          <w:sz w:val="22"/>
          <w:szCs w:val="22"/>
          <w:lang w:eastAsia="en-AU"/>
        </w:rPr>
      </w:pPr>
      <w:hyperlink w:anchor="_Toc483388619" w:history="1">
        <w:r w:rsidR="0057401C" w:rsidRPr="00A83DA8">
          <w:rPr>
            <w:rStyle w:val="Hyperlink"/>
          </w:rPr>
          <w:t>High Cost Clients</w:t>
        </w:r>
        <w:r w:rsidR="0057401C">
          <w:rPr>
            <w:webHidden/>
          </w:rPr>
          <w:tab/>
        </w:r>
        <w:r w:rsidR="0057401C">
          <w:rPr>
            <w:webHidden/>
          </w:rPr>
          <w:fldChar w:fldCharType="begin"/>
        </w:r>
        <w:r w:rsidR="0057401C">
          <w:rPr>
            <w:webHidden/>
          </w:rPr>
          <w:instrText xml:space="preserve"> PAGEREF _Toc483388619 \h </w:instrText>
        </w:r>
        <w:r w:rsidR="0057401C">
          <w:rPr>
            <w:webHidden/>
          </w:rPr>
        </w:r>
        <w:r w:rsidR="0057401C">
          <w:rPr>
            <w:webHidden/>
          </w:rPr>
          <w:fldChar w:fldCharType="separate"/>
        </w:r>
        <w:r w:rsidR="0057401C">
          <w:rPr>
            <w:webHidden/>
          </w:rPr>
          <w:t>41</w:t>
        </w:r>
        <w:r w:rsidR="0057401C">
          <w:rPr>
            <w:webHidden/>
          </w:rPr>
          <w:fldChar w:fldCharType="end"/>
        </w:r>
      </w:hyperlink>
    </w:p>
    <w:p w14:paraId="2D9A2B43" w14:textId="77777777" w:rsidR="0057401C" w:rsidRDefault="00D93AC3">
      <w:pPr>
        <w:pStyle w:val="TOC1"/>
        <w:rPr>
          <w:rFonts w:asciiTheme="minorHAnsi" w:eastAsiaTheme="minorEastAsia" w:hAnsiTheme="minorHAnsi" w:cstheme="minorBidi"/>
          <w:b w:val="0"/>
          <w:noProof/>
          <w:sz w:val="22"/>
          <w:szCs w:val="22"/>
          <w:lang w:eastAsia="en-AU"/>
        </w:rPr>
      </w:pPr>
      <w:hyperlink w:anchor="_Toc483388620" w:history="1">
        <w:r w:rsidR="0057401C" w:rsidRPr="00A83DA8">
          <w:rPr>
            <w:rStyle w:val="Hyperlink"/>
            <w:noProof/>
          </w:rPr>
          <w:t>Appendix 1 - List of tables</w:t>
        </w:r>
        <w:r w:rsidR="0057401C">
          <w:rPr>
            <w:noProof/>
            <w:webHidden/>
          </w:rPr>
          <w:tab/>
        </w:r>
        <w:r w:rsidR="0057401C">
          <w:rPr>
            <w:noProof/>
            <w:webHidden/>
          </w:rPr>
          <w:fldChar w:fldCharType="begin"/>
        </w:r>
        <w:r w:rsidR="0057401C">
          <w:rPr>
            <w:noProof/>
            <w:webHidden/>
          </w:rPr>
          <w:instrText xml:space="preserve"> PAGEREF _Toc483388620 \h </w:instrText>
        </w:r>
        <w:r w:rsidR="0057401C">
          <w:rPr>
            <w:noProof/>
            <w:webHidden/>
          </w:rPr>
        </w:r>
        <w:r w:rsidR="0057401C">
          <w:rPr>
            <w:noProof/>
            <w:webHidden/>
          </w:rPr>
          <w:fldChar w:fldCharType="separate"/>
        </w:r>
        <w:r w:rsidR="0057401C">
          <w:rPr>
            <w:noProof/>
            <w:webHidden/>
          </w:rPr>
          <w:t>50</w:t>
        </w:r>
        <w:r w:rsidR="0057401C">
          <w:rPr>
            <w:noProof/>
            <w:webHidden/>
          </w:rPr>
          <w:fldChar w:fldCharType="end"/>
        </w:r>
      </w:hyperlink>
    </w:p>
    <w:p w14:paraId="0E7A73E6" w14:textId="77777777" w:rsidR="0057401C" w:rsidRDefault="00D93AC3">
      <w:pPr>
        <w:pStyle w:val="TOC1"/>
        <w:rPr>
          <w:rFonts w:asciiTheme="minorHAnsi" w:eastAsiaTheme="minorEastAsia" w:hAnsiTheme="minorHAnsi" w:cstheme="minorBidi"/>
          <w:b w:val="0"/>
          <w:noProof/>
          <w:sz w:val="22"/>
          <w:szCs w:val="22"/>
          <w:lang w:eastAsia="en-AU"/>
        </w:rPr>
      </w:pPr>
      <w:hyperlink w:anchor="_Toc483388621" w:history="1">
        <w:r w:rsidR="0057401C" w:rsidRPr="00A83DA8">
          <w:rPr>
            <w:rStyle w:val="Hyperlink"/>
            <w:noProof/>
          </w:rPr>
          <w:t>Appendix 2 - List of figures</w:t>
        </w:r>
        <w:r w:rsidR="0057401C">
          <w:rPr>
            <w:noProof/>
            <w:webHidden/>
          </w:rPr>
          <w:tab/>
        </w:r>
        <w:r w:rsidR="0057401C">
          <w:rPr>
            <w:noProof/>
            <w:webHidden/>
          </w:rPr>
          <w:fldChar w:fldCharType="begin"/>
        </w:r>
        <w:r w:rsidR="0057401C">
          <w:rPr>
            <w:noProof/>
            <w:webHidden/>
          </w:rPr>
          <w:instrText xml:space="preserve"> PAGEREF _Toc483388621 \h </w:instrText>
        </w:r>
        <w:r w:rsidR="0057401C">
          <w:rPr>
            <w:noProof/>
            <w:webHidden/>
          </w:rPr>
        </w:r>
        <w:r w:rsidR="0057401C">
          <w:rPr>
            <w:noProof/>
            <w:webHidden/>
          </w:rPr>
          <w:fldChar w:fldCharType="separate"/>
        </w:r>
        <w:r w:rsidR="0057401C">
          <w:rPr>
            <w:noProof/>
            <w:webHidden/>
          </w:rPr>
          <w:t>52</w:t>
        </w:r>
        <w:r w:rsidR="0057401C">
          <w:rPr>
            <w:noProof/>
            <w:webHidden/>
          </w:rPr>
          <w:fldChar w:fldCharType="end"/>
        </w:r>
      </w:hyperlink>
    </w:p>
    <w:p w14:paraId="0ABCE7C5" w14:textId="77777777" w:rsidR="00F92EA5" w:rsidRDefault="004E0688" w:rsidP="00333F26">
      <w:pPr>
        <w:pStyle w:val="TOC1"/>
      </w:pPr>
      <w:r w:rsidRPr="00037357">
        <w:fldChar w:fldCharType="end"/>
      </w:r>
    </w:p>
    <w:p w14:paraId="0C14204D" w14:textId="77777777" w:rsidR="002B4970" w:rsidRPr="00A37C6E" w:rsidRDefault="002B4970" w:rsidP="00AA2CCE">
      <w:pPr>
        <w:rPr>
          <w:lang w:eastAsia="en-AU"/>
        </w:rPr>
        <w:sectPr w:rsidR="002B4970" w:rsidRPr="00A37C6E" w:rsidSect="007C05C3">
          <w:headerReference w:type="default" r:id="rId16"/>
          <w:footerReference w:type="default" r:id="rId17"/>
          <w:pgSz w:w="11906" w:h="16838" w:code="9"/>
          <w:pgMar w:top="1418" w:right="992" w:bottom="1134" w:left="1134" w:header="851" w:footer="284" w:gutter="0"/>
          <w:paperSrc w:first="7" w:other="7"/>
          <w:pgNumType w:fmt="lowerRoman" w:start="1"/>
          <w:cols w:space="720"/>
          <w:docGrid w:linePitch="299"/>
        </w:sectPr>
      </w:pPr>
    </w:p>
    <w:p w14:paraId="7B27D222" w14:textId="77777777" w:rsidR="00C96330" w:rsidRPr="00BF415E" w:rsidRDefault="00C96330" w:rsidP="00C96330">
      <w:pPr>
        <w:pStyle w:val="Heading1"/>
      </w:pPr>
      <w:bookmarkStart w:id="0" w:name="_Toc473035598"/>
      <w:bookmarkStart w:id="1" w:name="_Toc473109523"/>
      <w:bookmarkStart w:id="2" w:name="_Toc483388602"/>
      <w:r w:rsidRPr="00BF415E">
        <w:lastRenderedPageBreak/>
        <w:t>VLA Client and Service Data Analysis</w:t>
      </w:r>
      <w:bookmarkEnd w:id="0"/>
      <w:bookmarkEnd w:id="1"/>
      <w:bookmarkEnd w:id="2"/>
    </w:p>
    <w:p w14:paraId="41B549FA" w14:textId="77777777" w:rsidR="00C96330" w:rsidRPr="00BF415E" w:rsidRDefault="00C96330" w:rsidP="00C96330">
      <w:pPr>
        <w:spacing w:before="240"/>
      </w:pPr>
      <w:r w:rsidRPr="00BF415E">
        <w:t xml:space="preserve">VLA has offered 1,565,713 legal services across all 79 local government areas. This report provides an analysis of how VLA’s clients utilised the different services provided by the organisation from July 2006 to June 2016 to identify trends in the levels of service delivery. </w:t>
      </w:r>
    </w:p>
    <w:p w14:paraId="62E3DDC0" w14:textId="77777777" w:rsidR="00C96330" w:rsidRPr="0018635C" w:rsidRDefault="00C96330" w:rsidP="00C96330">
      <w:pPr>
        <w:pStyle w:val="Heading2"/>
      </w:pPr>
      <w:bookmarkStart w:id="3" w:name="_Toc468445544"/>
      <w:bookmarkStart w:id="4" w:name="_Toc473035599"/>
      <w:bookmarkStart w:id="5" w:name="_Toc473109524"/>
      <w:bookmarkStart w:id="6" w:name="_Toc483388603"/>
      <w:r w:rsidRPr="0018635C">
        <w:t>Crossover between Top Matter Types</w:t>
      </w:r>
      <w:bookmarkEnd w:id="3"/>
      <w:bookmarkEnd w:id="4"/>
      <w:bookmarkEnd w:id="5"/>
      <w:bookmarkEnd w:id="6"/>
    </w:p>
    <w:p w14:paraId="5ABEF819" w14:textId="77777777" w:rsidR="00C96330" w:rsidRPr="00BF415E" w:rsidRDefault="00C96330" w:rsidP="00C96330">
      <w:pPr>
        <w:spacing w:before="240"/>
      </w:pPr>
      <w:r w:rsidRPr="00BF415E">
        <w:t xml:space="preserve">To examine the crossover between top matter types for </w:t>
      </w:r>
      <w:r>
        <w:t xml:space="preserve">particular </w:t>
      </w:r>
      <w:r w:rsidRPr="00BF415E">
        <w:t>client</w:t>
      </w:r>
      <w:r>
        <w:t xml:space="preserve"> groups, four</w:t>
      </w:r>
      <w:r w:rsidRPr="00BF415E">
        <w:t xml:space="preserve"> data sets were created:</w:t>
      </w:r>
    </w:p>
    <w:p w14:paraId="6B40BFC1" w14:textId="77777777" w:rsidR="00C96330" w:rsidRPr="00BF415E" w:rsidRDefault="00C96330" w:rsidP="00C96330">
      <w:pPr>
        <w:pStyle w:val="ListParagraph"/>
        <w:numPr>
          <w:ilvl w:val="0"/>
          <w:numId w:val="35"/>
        </w:numPr>
        <w:spacing w:before="240"/>
      </w:pPr>
      <w:r w:rsidRPr="00BF415E">
        <w:t>‘Services’, which contained every service delivered;</w:t>
      </w:r>
    </w:p>
    <w:p w14:paraId="2E0945CD" w14:textId="77777777" w:rsidR="00C96330" w:rsidRPr="00BF415E" w:rsidRDefault="00C96330" w:rsidP="00C96330">
      <w:pPr>
        <w:pStyle w:val="ListParagraph"/>
        <w:numPr>
          <w:ilvl w:val="0"/>
          <w:numId w:val="35"/>
        </w:numPr>
        <w:spacing w:before="240"/>
      </w:pPr>
      <w:r w:rsidRPr="00BF415E">
        <w:t xml:space="preserve">‘Services to </w:t>
      </w:r>
      <w:r w:rsidR="005229FE">
        <w:t>Aboriginal and Torres Strait</w:t>
      </w:r>
      <w:r w:rsidRPr="00BF415E">
        <w:t xml:space="preserve"> clients’, which contained every service delivered to clients</w:t>
      </w:r>
      <w:r w:rsidR="005229FE">
        <w:t xml:space="preserve"> who identify as Aboriginal and Torres Strait Islanders</w:t>
      </w:r>
      <w:r w:rsidRPr="00BF415E">
        <w:t>;</w:t>
      </w:r>
    </w:p>
    <w:p w14:paraId="34C79886" w14:textId="77777777" w:rsidR="00C96330" w:rsidRPr="00BF415E" w:rsidRDefault="00C96330" w:rsidP="00C96330">
      <w:pPr>
        <w:pStyle w:val="ListParagraph"/>
        <w:numPr>
          <w:ilvl w:val="0"/>
          <w:numId w:val="35"/>
        </w:numPr>
        <w:spacing w:before="240"/>
      </w:pPr>
      <w:r w:rsidRPr="00BF415E">
        <w:t>‘Services to LOTE clients’, which contained every service delivered to clients who spoke a language other than English at home; and</w:t>
      </w:r>
    </w:p>
    <w:p w14:paraId="6833185B" w14:textId="77777777" w:rsidR="00C96330" w:rsidRPr="00BF415E" w:rsidRDefault="00C96330" w:rsidP="00C96330">
      <w:pPr>
        <w:pStyle w:val="ListParagraph"/>
        <w:numPr>
          <w:ilvl w:val="0"/>
          <w:numId w:val="35"/>
        </w:numPr>
        <w:spacing w:before="240"/>
      </w:pPr>
      <w:r w:rsidRPr="00BF415E">
        <w:t>‘Services to Youth clients’, which contained every service delivered to clients who were 10 years or older and younger than 18 years at the date of their first service.</w:t>
      </w:r>
    </w:p>
    <w:p w14:paraId="0B3A466F" w14:textId="77777777" w:rsidR="00C96330" w:rsidRPr="00BF415E" w:rsidRDefault="00C96330" w:rsidP="00C96330">
      <w:pPr>
        <w:spacing w:before="240"/>
      </w:pPr>
      <w:r w:rsidRPr="00BF415E">
        <w:t xml:space="preserve">For each of the </w:t>
      </w:r>
      <w:r>
        <w:t>four</w:t>
      </w:r>
      <w:r w:rsidRPr="00BF415E">
        <w:t xml:space="preserve"> data sets, the top 10 occurring matter types were identified.</w:t>
      </w:r>
    </w:p>
    <w:p w14:paraId="55ACCEF7" w14:textId="77777777" w:rsidR="00C96330" w:rsidRPr="00BF415E" w:rsidRDefault="00C96330" w:rsidP="00C96330">
      <w:pPr>
        <w:spacing w:before="240"/>
      </w:pPr>
      <w:r w:rsidRPr="00BF415E">
        <w:t xml:space="preserve">A matrix was produced for each data set that indicated, for each client of that data set, which of those top 10 matters for that data set, they had been involved with, at least once. </w:t>
      </w:r>
    </w:p>
    <w:p w14:paraId="618CADE0" w14:textId="77777777" w:rsidR="00C96330" w:rsidRPr="00BF415E" w:rsidRDefault="00C96330" w:rsidP="00C96330">
      <w:pPr>
        <w:spacing w:before="240"/>
      </w:pPr>
      <w:r w:rsidRPr="00BF415E">
        <w:t>Another matrix was produced for each data set that indicated, for each of the top 10 matter types for that data set, the number of unique clients that had been delivered a service of that matter type in concurrence with each of the other 9 matter types.</w:t>
      </w:r>
    </w:p>
    <w:p w14:paraId="6CF7438A" w14:textId="77777777" w:rsidR="00C96330" w:rsidRPr="0099078A" w:rsidRDefault="00C96330" w:rsidP="00C96330">
      <w:pPr>
        <w:spacing w:before="240"/>
        <w:rPr>
          <w:rFonts w:eastAsia="Helvetica Neue"/>
        </w:rPr>
      </w:pPr>
      <w:r w:rsidRPr="00BF415E">
        <w:rPr>
          <w:rFonts w:eastAsia="Helvetica Neue"/>
        </w:rPr>
        <w:t xml:space="preserve">Of the top 10 matter types for all clients, a </w:t>
      </w:r>
      <w:r w:rsidRPr="008521D9">
        <w:t>significant number</w:t>
      </w:r>
      <w:r w:rsidRPr="00BF415E">
        <w:rPr>
          <w:rFonts w:eastAsia="Helvetica Neue"/>
        </w:rPr>
        <w:t xml:space="preserve"> of clients were involved in matters relating to both the Family Violence Protection Act and spending time with their children. A significant number of clients involved in matters relating to the Family Violence Protection Act had also dealt with a matter of assault. In addition, a significant number of clients who had been involved in a matter relating to theft also required assistance with a matter relating to theft from a shop.</w:t>
      </w:r>
    </w:p>
    <w:p w14:paraId="64E6E4D0" w14:textId="77777777" w:rsidR="00C96330" w:rsidRDefault="00C96330" w:rsidP="00C96330">
      <w:pPr>
        <w:keepNext/>
        <w:spacing w:before="240"/>
      </w:pPr>
      <w:r w:rsidRPr="00BF415E">
        <w:rPr>
          <w:noProof/>
          <w:lang w:eastAsia="en-AU"/>
        </w:rPr>
        <w:lastRenderedPageBreak/>
        <w:drawing>
          <wp:inline distT="0" distB="0" distL="0" distR="0" wp14:anchorId="7DC254A1" wp14:editId="23359DB9">
            <wp:extent cx="6155140" cy="431412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77804" cy="4330014"/>
                    </a:xfrm>
                    <a:prstGeom prst="rect">
                      <a:avLst/>
                    </a:prstGeom>
                    <a:noFill/>
                    <a:ln>
                      <a:noFill/>
                    </a:ln>
                  </pic:spPr>
                </pic:pic>
              </a:graphicData>
            </a:graphic>
          </wp:inline>
        </w:drawing>
      </w:r>
    </w:p>
    <w:p w14:paraId="08E4FE1F" w14:textId="77777777" w:rsidR="00C96330" w:rsidRPr="00BF415E" w:rsidRDefault="00C96330" w:rsidP="00C96330">
      <w:pPr>
        <w:pStyle w:val="Caption"/>
        <w:spacing w:before="240"/>
      </w:pPr>
      <w:bookmarkStart w:id="7" w:name="_Toc473109194"/>
      <w:bookmarkStart w:id="8" w:name="_Toc483388370"/>
      <w:r>
        <w:t xml:space="preserve">Figure </w:t>
      </w:r>
      <w:fldSimple w:instr=" SEQ Figure \* ARABIC ">
        <w:r>
          <w:rPr>
            <w:noProof/>
          </w:rPr>
          <w:t>1</w:t>
        </w:r>
      </w:fldSimple>
      <w:r>
        <w:t xml:space="preserve">: </w:t>
      </w:r>
      <w:r w:rsidRPr="0018635C">
        <w:t xml:space="preserve"> </w:t>
      </w:r>
      <w:r w:rsidRPr="00BF415E">
        <w:rPr>
          <w:rFonts w:eastAsia="Helvetica Neue"/>
        </w:rPr>
        <w:t>Heat map for crossover between top matter types (service numbers)</w:t>
      </w:r>
      <w:bookmarkEnd w:id="7"/>
      <w:bookmarkEnd w:id="8"/>
    </w:p>
    <w:p w14:paraId="53F596B8" w14:textId="77777777" w:rsidR="00AE0B84" w:rsidRDefault="00AE0B84">
      <w:pPr>
        <w:spacing w:after="0" w:line="240" w:lineRule="auto"/>
        <w:rPr>
          <w:rFonts w:cs="Arial"/>
          <w:b/>
          <w:bCs/>
          <w:iCs/>
          <w:color w:val="971A4B"/>
          <w:sz w:val="28"/>
          <w:szCs w:val="28"/>
          <w:lang w:eastAsia="en-AU"/>
        </w:rPr>
      </w:pPr>
      <w:bookmarkStart w:id="9" w:name="_Toc473035600"/>
      <w:bookmarkStart w:id="10" w:name="_Toc473109525"/>
      <w:r>
        <w:br w:type="page"/>
      </w:r>
    </w:p>
    <w:p w14:paraId="0FA3F82C" w14:textId="77777777" w:rsidR="00C96330" w:rsidRPr="00210CED" w:rsidRDefault="00C96330" w:rsidP="00C96330">
      <w:pPr>
        <w:pStyle w:val="Heading2"/>
      </w:pPr>
      <w:bookmarkStart w:id="11" w:name="_Toc483388604"/>
      <w:r w:rsidRPr="00210CED">
        <w:lastRenderedPageBreak/>
        <w:t>Aboriginal and Torres Strait Islander</w:t>
      </w:r>
      <w:bookmarkEnd w:id="9"/>
      <w:bookmarkEnd w:id="10"/>
      <w:bookmarkEnd w:id="11"/>
    </w:p>
    <w:p w14:paraId="207475F8" w14:textId="77777777" w:rsidR="00C96330" w:rsidRPr="00BF415E" w:rsidRDefault="00C96330" w:rsidP="00C96330">
      <w:pPr>
        <w:spacing w:before="240"/>
      </w:pPr>
      <w:r w:rsidRPr="00BF415E">
        <w:rPr>
          <w:rFonts w:eastAsia="Helvetica Neue"/>
        </w:rPr>
        <w:t>Of the top 10 matter types for all clients, a s</w:t>
      </w:r>
      <w:r w:rsidR="00472404">
        <w:rPr>
          <w:rFonts w:eastAsia="Helvetica Neue"/>
        </w:rPr>
        <w:t>ignificant number of Aboriginal</w:t>
      </w:r>
      <w:r w:rsidRPr="00BF415E">
        <w:rPr>
          <w:rFonts w:eastAsia="Helvetica Neue"/>
        </w:rPr>
        <w:t xml:space="preserve"> and Torres Strait Islanders were involved in matters relating to both the Family Violence Protection Act and a protection application. A significant number of clients involved in matters relating to a protection application had also dealt with a matter of assault, and a significant number of clients who had been assisted with a charge of burglary had also been helped with a charge of theft.</w:t>
      </w:r>
    </w:p>
    <w:p w14:paraId="2EDE7799" w14:textId="77777777" w:rsidR="00C96330" w:rsidRDefault="00C96330" w:rsidP="00C96330">
      <w:pPr>
        <w:keepNext/>
        <w:spacing w:before="240"/>
      </w:pPr>
      <w:r w:rsidRPr="00BF415E">
        <w:rPr>
          <w:noProof/>
          <w:lang w:eastAsia="en-AU"/>
        </w:rPr>
        <w:drawing>
          <wp:inline distT="0" distB="0" distL="0" distR="0" wp14:anchorId="5AF09826" wp14:editId="5B09D0C1">
            <wp:extent cx="5935980" cy="4168140"/>
            <wp:effectExtent l="0" t="0" r="762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5980" cy="4168140"/>
                    </a:xfrm>
                    <a:prstGeom prst="rect">
                      <a:avLst/>
                    </a:prstGeom>
                    <a:noFill/>
                    <a:ln>
                      <a:noFill/>
                    </a:ln>
                  </pic:spPr>
                </pic:pic>
              </a:graphicData>
            </a:graphic>
          </wp:inline>
        </w:drawing>
      </w:r>
    </w:p>
    <w:p w14:paraId="279EED85" w14:textId="77777777" w:rsidR="00C96330" w:rsidRPr="00BF415E" w:rsidRDefault="00C96330" w:rsidP="00C96330">
      <w:pPr>
        <w:pStyle w:val="Caption"/>
        <w:spacing w:before="240"/>
      </w:pPr>
      <w:bookmarkStart w:id="12" w:name="_Toc473109195"/>
      <w:bookmarkStart w:id="13" w:name="_Toc483388371"/>
      <w:r>
        <w:t xml:space="preserve">Figure </w:t>
      </w:r>
      <w:fldSimple w:instr=" SEQ Figure \* ARABIC ">
        <w:r>
          <w:rPr>
            <w:noProof/>
          </w:rPr>
          <w:t>2</w:t>
        </w:r>
      </w:fldSimple>
      <w:r>
        <w:t xml:space="preserve">: </w:t>
      </w:r>
      <w:r w:rsidRPr="00BF415E">
        <w:rPr>
          <w:rFonts w:eastAsia="Helvetica Neue"/>
        </w:rPr>
        <w:t>Heat map for crossover between top matter types for Aboriginal and Torres Strait Islander clients</w:t>
      </w:r>
      <w:bookmarkEnd w:id="12"/>
      <w:bookmarkEnd w:id="13"/>
    </w:p>
    <w:p w14:paraId="170ABEFE" w14:textId="77777777" w:rsidR="00AE0B84" w:rsidRDefault="00AE0B84">
      <w:pPr>
        <w:spacing w:after="0" w:line="240" w:lineRule="auto"/>
        <w:rPr>
          <w:rFonts w:cs="Arial"/>
          <w:b/>
          <w:bCs/>
          <w:iCs/>
          <w:color w:val="971A4B"/>
          <w:sz w:val="28"/>
          <w:szCs w:val="28"/>
          <w:lang w:eastAsia="en-AU"/>
        </w:rPr>
      </w:pPr>
      <w:bookmarkStart w:id="14" w:name="_Toc473035601"/>
      <w:bookmarkStart w:id="15" w:name="_Toc473109526"/>
      <w:r>
        <w:br w:type="page"/>
      </w:r>
    </w:p>
    <w:p w14:paraId="124DC82E" w14:textId="77777777" w:rsidR="00C96330" w:rsidRPr="00BF415E" w:rsidRDefault="00C96330" w:rsidP="00C96330">
      <w:pPr>
        <w:pStyle w:val="Heading2"/>
      </w:pPr>
      <w:bookmarkStart w:id="16" w:name="_Toc483388605"/>
      <w:r w:rsidRPr="00BF415E">
        <w:lastRenderedPageBreak/>
        <w:t>10-17 years of age at time of first service</w:t>
      </w:r>
      <w:bookmarkEnd w:id="14"/>
      <w:bookmarkEnd w:id="15"/>
      <w:bookmarkEnd w:id="16"/>
    </w:p>
    <w:p w14:paraId="4D053F23" w14:textId="77777777" w:rsidR="00C96330" w:rsidRPr="00BF415E" w:rsidRDefault="00C96330" w:rsidP="00C96330">
      <w:pPr>
        <w:spacing w:before="240"/>
      </w:pPr>
      <w:r w:rsidRPr="00BF415E">
        <w:rPr>
          <w:rFonts w:eastAsia="Helvetica Neue"/>
        </w:rPr>
        <w:t>Of the top 10 matter types for all clients, a significant number of clients who were 10-17 years of age at their first time of service and involved in matters relating to a protection application were also involved in a matter relating to assault, burglary, the Family Violence Protection Act, theft, or other miscellaneous criminal offences.</w:t>
      </w:r>
    </w:p>
    <w:p w14:paraId="5D5404EB" w14:textId="77777777" w:rsidR="00C96330" w:rsidRDefault="00C96330" w:rsidP="00C96330">
      <w:pPr>
        <w:keepNext/>
        <w:spacing w:before="240"/>
      </w:pPr>
      <w:r w:rsidRPr="00BF415E">
        <w:rPr>
          <w:noProof/>
          <w:lang w:eastAsia="en-AU"/>
        </w:rPr>
        <w:drawing>
          <wp:inline distT="0" distB="0" distL="0" distR="0" wp14:anchorId="229A6BFC" wp14:editId="192D5D4B">
            <wp:extent cx="5943600" cy="4229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229100"/>
                    </a:xfrm>
                    <a:prstGeom prst="rect">
                      <a:avLst/>
                    </a:prstGeom>
                    <a:noFill/>
                    <a:ln>
                      <a:noFill/>
                    </a:ln>
                  </pic:spPr>
                </pic:pic>
              </a:graphicData>
            </a:graphic>
          </wp:inline>
        </w:drawing>
      </w:r>
    </w:p>
    <w:p w14:paraId="7B4D9817" w14:textId="77777777" w:rsidR="00C96330" w:rsidRPr="00BF415E" w:rsidRDefault="00C96330" w:rsidP="00C96330">
      <w:pPr>
        <w:pStyle w:val="Caption"/>
        <w:spacing w:before="240"/>
      </w:pPr>
      <w:bookmarkStart w:id="17" w:name="_Toc473109196"/>
      <w:bookmarkStart w:id="18" w:name="_Toc483388372"/>
      <w:r>
        <w:t xml:space="preserve">Figure </w:t>
      </w:r>
      <w:fldSimple w:instr=" SEQ Figure \* ARABIC ">
        <w:r>
          <w:rPr>
            <w:noProof/>
          </w:rPr>
          <w:t>3</w:t>
        </w:r>
      </w:fldSimple>
      <w:r>
        <w:t xml:space="preserve">: </w:t>
      </w:r>
      <w:r w:rsidRPr="00BF415E">
        <w:rPr>
          <w:rFonts w:eastAsia="Helvetica Neue"/>
        </w:rPr>
        <w:t>Heat map for crossover between top matter types for 10-17 years of age at time of first service clients</w:t>
      </w:r>
      <w:bookmarkEnd w:id="17"/>
      <w:bookmarkEnd w:id="18"/>
    </w:p>
    <w:p w14:paraId="6AD099B2" w14:textId="77777777" w:rsidR="00AE0B84" w:rsidRDefault="00AE0B84">
      <w:pPr>
        <w:spacing w:after="0" w:line="240" w:lineRule="auto"/>
        <w:rPr>
          <w:rFonts w:cs="Arial"/>
          <w:b/>
          <w:bCs/>
          <w:iCs/>
          <w:color w:val="971A4B"/>
          <w:sz w:val="28"/>
          <w:szCs w:val="28"/>
          <w:lang w:eastAsia="en-AU"/>
        </w:rPr>
      </w:pPr>
      <w:bookmarkStart w:id="19" w:name="_Toc473035602"/>
      <w:bookmarkStart w:id="20" w:name="_Toc473109527"/>
      <w:r>
        <w:br w:type="page"/>
      </w:r>
    </w:p>
    <w:p w14:paraId="5FA53EDE" w14:textId="77777777" w:rsidR="00C96330" w:rsidRPr="00210CED" w:rsidRDefault="0057401C" w:rsidP="00C96330">
      <w:pPr>
        <w:pStyle w:val="Heading2"/>
      </w:pPr>
      <w:bookmarkStart w:id="21" w:name="_Toc483388606"/>
      <w:r>
        <w:lastRenderedPageBreak/>
        <w:t>LOTE (Cultural and Linguistically D</w:t>
      </w:r>
      <w:r w:rsidR="00C96330" w:rsidRPr="00210CED">
        <w:t>iverse)</w:t>
      </w:r>
      <w:bookmarkEnd w:id="19"/>
      <w:bookmarkEnd w:id="20"/>
      <w:bookmarkEnd w:id="21"/>
    </w:p>
    <w:p w14:paraId="6169B891" w14:textId="77777777" w:rsidR="00C96330" w:rsidRPr="00BF415E" w:rsidRDefault="00C96330" w:rsidP="00C96330">
      <w:pPr>
        <w:spacing w:before="240"/>
      </w:pPr>
      <w:r w:rsidRPr="00BF415E">
        <w:rPr>
          <w:rFonts w:eastAsia="Helvetica Neue"/>
        </w:rPr>
        <w:t>Of the top 10 matter types for all clients, a significant number of clients who use a language other than English and were involved in matters relating to the Family Violence Protection Act, were also assisted with matters relating to breaching said Act, assault, obtaining access to their children, and intentionally causing injury. A significant number of clients involved in matters relating to driving with a suspended licence had also dealt with an infringement and/or the Family Violence Protection Act.</w:t>
      </w:r>
    </w:p>
    <w:p w14:paraId="2FDA7E6D" w14:textId="77777777" w:rsidR="00C96330" w:rsidRPr="00BF415E" w:rsidRDefault="00C96330" w:rsidP="00C96330">
      <w:pPr>
        <w:spacing w:before="240"/>
      </w:pPr>
    </w:p>
    <w:p w14:paraId="6C30D6B7" w14:textId="77777777" w:rsidR="00C96330" w:rsidRDefault="00C96330" w:rsidP="00C96330">
      <w:pPr>
        <w:keepNext/>
        <w:spacing w:before="240"/>
      </w:pPr>
      <w:r w:rsidRPr="00BF415E">
        <w:rPr>
          <w:noProof/>
          <w:lang w:eastAsia="en-AU"/>
        </w:rPr>
        <w:drawing>
          <wp:inline distT="0" distB="0" distL="0" distR="0" wp14:anchorId="7C60C94E" wp14:editId="2817A4FB">
            <wp:extent cx="5935980" cy="413766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5980" cy="4137660"/>
                    </a:xfrm>
                    <a:prstGeom prst="rect">
                      <a:avLst/>
                    </a:prstGeom>
                    <a:noFill/>
                    <a:ln>
                      <a:noFill/>
                    </a:ln>
                  </pic:spPr>
                </pic:pic>
              </a:graphicData>
            </a:graphic>
          </wp:inline>
        </w:drawing>
      </w:r>
    </w:p>
    <w:p w14:paraId="28AA1062" w14:textId="77777777" w:rsidR="007C5E56" w:rsidRDefault="00C96330" w:rsidP="00C96330">
      <w:pPr>
        <w:pStyle w:val="Caption"/>
        <w:spacing w:before="240"/>
        <w:rPr>
          <w:rFonts w:eastAsia="Helvetica Neue"/>
        </w:rPr>
      </w:pPr>
      <w:bookmarkStart w:id="22" w:name="_Toc473109197"/>
      <w:bookmarkStart w:id="23" w:name="_Toc483388373"/>
      <w:r>
        <w:t xml:space="preserve">Figure </w:t>
      </w:r>
      <w:fldSimple w:instr=" SEQ Figure \* ARABIC ">
        <w:r>
          <w:rPr>
            <w:noProof/>
          </w:rPr>
          <w:t>4</w:t>
        </w:r>
      </w:fldSimple>
      <w:r>
        <w:t xml:space="preserve">: </w:t>
      </w:r>
      <w:r w:rsidRPr="00BF415E">
        <w:rPr>
          <w:rFonts w:eastAsia="Helvetica Neue"/>
        </w:rPr>
        <w:t>Heat map for crossover between top matter types for culturally and linguistically diverse clients</w:t>
      </w:r>
      <w:bookmarkEnd w:id="22"/>
      <w:bookmarkEnd w:id="23"/>
    </w:p>
    <w:p w14:paraId="1F435AA4" w14:textId="77777777" w:rsidR="007C5E56" w:rsidRDefault="007C5E56" w:rsidP="007C5E56">
      <w:pPr>
        <w:rPr>
          <w:rFonts w:eastAsia="Helvetica Neue"/>
          <w:color w:val="595959" w:themeColor="text1" w:themeTint="A6"/>
        </w:rPr>
      </w:pPr>
      <w:r>
        <w:rPr>
          <w:rFonts w:eastAsia="Helvetica Neue"/>
        </w:rPr>
        <w:br w:type="page"/>
      </w:r>
    </w:p>
    <w:p w14:paraId="75F913A7" w14:textId="77777777" w:rsidR="00C96330" w:rsidRPr="00BF415E" w:rsidRDefault="00C96330" w:rsidP="00C96330">
      <w:pPr>
        <w:pStyle w:val="Caption"/>
        <w:spacing w:before="240"/>
      </w:pPr>
    </w:p>
    <w:p w14:paraId="6F73D1D8" w14:textId="77777777" w:rsidR="00C96330" w:rsidRPr="00BF415E" w:rsidRDefault="00C96330" w:rsidP="00C96330">
      <w:pPr>
        <w:pStyle w:val="Heading1"/>
      </w:pPr>
      <w:bookmarkStart w:id="24" w:name="_Toc468445545"/>
      <w:bookmarkStart w:id="25" w:name="_Toc473035603"/>
      <w:bookmarkStart w:id="26" w:name="_Toc473109528"/>
      <w:bookmarkStart w:id="27" w:name="_Toc483388607"/>
      <w:r w:rsidRPr="00BF415E">
        <w:t>Priority Clients</w:t>
      </w:r>
      <w:bookmarkEnd w:id="24"/>
      <w:bookmarkEnd w:id="25"/>
      <w:bookmarkEnd w:id="26"/>
      <w:bookmarkEnd w:id="27"/>
    </w:p>
    <w:p w14:paraId="49464620" w14:textId="77777777" w:rsidR="00C96330" w:rsidRPr="00BF415E" w:rsidRDefault="00C96330" w:rsidP="00C96330">
      <w:pPr>
        <w:spacing w:before="240"/>
        <w:rPr>
          <w:rFonts w:eastAsia="Helvetica Neue"/>
        </w:rPr>
      </w:pPr>
      <w:r w:rsidRPr="00BF415E">
        <w:rPr>
          <w:rFonts w:eastAsia="Helvetica Neue"/>
        </w:rPr>
        <w:t>VLA provides services to diverse customers and for the purposes of this project, has defined the following groups as priority clients groups for data analysis:</w:t>
      </w:r>
    </w:p>
    <w:p w14:paraId="27FD20CE" w14:textId="77777777" w:rsidR="00C96330" w:rsidRPr="007A56DD" w:rsidRDefault="00C96330" w:rsidP="00C96330">
      <w:pPr>
        <w:pStyle w:val="ListParagraph"/>
        <w:numPr>
          <w:ilvl w:val="0"/>
          <w:numId w:val="34"/>
        </w:numPr>
        <w:spacing w:after="0" w:line="240" w:lineRule="auto"/>
        <w:rPr>
          <w:rFonts w:eastAsia="Helvetica Neue"/>
        </w:rPr>
      </w:pPr>
      <w:r w:rsidRPr="007A56DD">
        <w:rPr>
          <w:rFonts w:eastAsia="Helvetica Neue"/>
        </w:rPr>
        <w:t xml:space="preserve">Aboriginal and Torres Strait Islander </w:t>
      </w:r>
    </w:p>
    <w:p w14:paraId="34E036E2" w14:textId="77777777" w:rsidR="00073B90" w:rsidRDefault="00C96330" w:rsidP="00C96330">
      <w:pPr>
        <w:pStyle w:val="ListParagraph"/>
        <w:numPr>
          <w:ilvl w:val="0"/>
          <w:numId w:val="34"/>
        </w:numPr>
        <w:spacing w:after="0" w:line="240" w:lineRule="auto"/>
        <w:rPr>
          <w:rFonts w:eastAsia="Helvetica Neue"/>
        </w:rPr>
      </w:pPr>
      <w:r w:rsidRPr="00073B90">
        <w:rPr>
          <w:rFonts w:eastAsia="Helvetica Neue"/>
        </w:rPr>
        <w:t xml:space="preserve">Culturally and Linguistically Diverse </w:t>
      </w:r>
    </w:p>
    <w:p w14:paraId="18A650D9" w14:textId="77777777" w:rsidR="00C96330" w:rsidRPr="00073B90" w:rsidRDefault="00C96330" w:rsidP="00C96330">
      <w:pPr>
        <w:pStyle w:val="ListParagraph"/>
        <w:numPr>
          <w:ilvl w:val="0"/>
          <w:numId w:val="34"/>
        </w:numPr>
        <w:spacing w:after="0" w:line="240" w:lineRule="auto"/>
        <w:rPr>
          <w:rFonts w:eastAsia="Helvetica Neue"/>
        </w:rPr>
      </w:pPr>
      <w:r w:rsidRPr="00073B90">
        <w:rPr>
          <w:rFonts w:eastAsia="Helvetica Neue"/>
        </w:rPr>
        <w:t>Youth (10-17 yo) at the time of first service Crossover clients</w:t>
      </w:r>
    </w:p>
    <w:p w14:paraId="3F785904" w14:textId="77777777" w:rsidR="00C96330" w:rsidRPr="007A56DD" w:rsidRDefault="00C96330" w:rsidP="00C96330">
      <w:pPr>
        <w:pStyle w:val="ListParagraph"/>
        <w:numPr>
          <w:ilvl w:val="0"/>
          <w:numId w:val="34"/>
        </w:numPr>
        <w:spacing w:after="0" w:line="240" w:lineRule="auto"/>
        <w:rPr>
          <w:rFonts w:eastAsia="Helvetica Neue"/>
        </w:rPr>
      </w:pPr>
      <w:r w:rsidRPr="007A56DD">
        <w:rPr>
          <w:rFonts w:eastAsia="Helvetica Neue"/>
        </w:rPr>
        <w:t>High cost clients</w:t>
      </w:r>
    </w:p>
    <w:p w14:paraId="06FBD389" w14:textId="77777777" w:rsidR="00C96330" w:rsidRPr="00BF415E" w:rsidRDefault="00C96330" w:rsidP="00C96330">
      <w:pPr>
        <w:spacing w:before="240"/>
        <w:rPr>
          <w:rFonts w:eastAsia="Helvetica Neue"/>
        </w:rPr>
      </w:pPr>
      <w:r w:rsidRPr="00BF415E">
        <w:rPr>
          <w:rFonts w:eastAsia="Helvetica Neue"/>
        </w:rPr>
        <w:t>The first three groups (</w:t>
      </w:r>
      <w:r w:rsidR="00D32175">
        <w:rPr>
          <w:rFonts w:eastAsia="Helvetica Neue"/>
        </w:rPr>
        <w:t>Aboriginal and Torres Strait Islander</w:t>
      </w:r>
      <w:r w:rsidRPr="00BF415E">
        <w:rPr>
          <w:rFonts w:eastAsia="Helvetica Neue"/>
        </w:rPr>
        <w:t xml:space="preserve">, </w:t>
      </w:r>
      <w:r w:rsidR="00073B90">
        <w:rPr>
          <w:rFonts w:eastAsia="Helvetica Neue"/>
        </w:rPr>
        <w:t>Culturally and Linguistically Diverse</w:t>
      </w:r>
      <w:r w:rsidRPr="00BF415E">
        <w:rPr>
          <w:rFonts w:eastAsia="Helvetica Neue"/>
        </w:rPr>
        <w:t xml:space="preserve"> and </w:t>
      </w:r>
      <w:r w:rsidR="00C75D18">
        <w:rPr>
          <w:rFonts w:eastAsia="Helvetica Neue"/>
        </w:rPr>
        <w:t>Young</w:t>
      </w:r>
      <w:r w:rsidRPr="00BF415E">
        <w:rPr>
          <w:rFonts w:eastAsia="Helvetica Neue"/>
        </w:rPr>
        <w:t xml:space="preserve">) are most likely to have indicators of disadvantage and to access multiple VLA services. There are significant differences between the general client population and the identified groups above that will be explored in the following sections. </w:t>
      </w:r>
    </w:p>
    <w:p w14:paraId="05EEE386" w14:textId="77777777" w:rsidR="00C96330" w:rsidRPr="00BF415E" w:rsidRDefault="00C96330" w:rsidP="00C96330">
      <w:pPr>
        <w:spacing w:before="240"/>
        <w:rPr>
          <w:rFonts w:eastAsia="Helvetica Neue"/>
        </w:rPr>
      </w:pPr>
      <w:r w:rsidRPr="00BF415E">
        <w:rPr>
          <w:rFonts w:eastAsia="Helvetica Neue"/>
        </w:rPr>
        <w:t>Additionally, the cost analysis was done following the following weights for the different service types:</w:t>
      </w:r>
    </w:p>
    <w:p w14:paraId="389B3A5C" w14:textId="77777777" w:rsidR="00C96330" w:rsidRPr="00BF415E" w:rsidRDefault="00C96330" w:rsidP="00C96330">
      <w:pPr>
        <w:pStyle w:val="ListParagraph"/>
        <w:numPr>
          <w:ilvl w:val="0"/>
          <w:numId w:val="34"/>
        </w:numPr>
        <w:spacing w:after="0" w:line="240" w:lineRule="auto"/>
        <w:rPr>
          <w:rFonts w:eastAsia="Helvetica Neue"/>
        </w:rPr>
      </w:pPr>
      <w:r w:rsidRPr="00BF415E">
        <w:rPr>
          <w:rFonts w:eastAsia="Helvetica Neue"/>
        </w:rPr>
        <w:t>Grant of Aid: 15</w:t>
      </w:r>
    </w:p>
    <w:p w14:paraId="361ABB7B" w14:textId="77777777" w:rsidR="00C96330" w:rsidRPr="00BF415E" w:rsidRDefault="00C96330" w:rsidP="00C96330">
      <w:pPr>
        <w:pStyle w:val="ListParagraph"/>
        <w:numPr>
          <w:ilvl w:val="0"/>
          <w:numId w:val="34"/>
        </w:numPr>
        <w:spacing w:after="0" w:line="240" w:lineRule="auto"/>
        <w:rPr>
          <w:rFonts w:eastAsia="Helvetica Neue"/>
        </w:rPr>
      </w:pPr>
      <w:r w:rsidRPr="00BF415E">
        <w:rPr>
          <w:rFonts w:eastAsia="Helvetica Neue"/>
        </w:rPr>
        <w:t>Minor Work: 2</w:t>
      </w:r>
    </w:p>
    <w:p w14:paraId="3A973247" w14:textId="77777777" w:rsidR="00C96330" w:rsidRPr="00BF415E" w:rsidRDefault="00C96330" w:rsidP="00C96330">
      <w:pPr>
        <w:pStyle w:val="ListParagraph"/>
        <w:numPr>
          <w:ilvl w:val="0"/>
          <w:numId w:val="34"/>
        </w:numPr>
        <w:spacing w:after="0" w:line="240" w:lineRule="auto"/>
        <w:rPr>
          <w:rFonts w:eastAsia="Helvetica Neue"/>
        </w:rPr>
      </w:pPr>
      <w:r w:rsidRPr="00BF415E">
        <w:rPr>
          <w:rFonts w:eastAsia="Helvetica Neue"/>
        </w:rPr>
        <w:t>Duty Lawyer: 1</w:t>
      </w:r>
    </w:p>
    <w:p w14:paraId="5570AA67" w14:textId="77777777" w:rsidR="00C96330" w:rsidRPr="00BF415E" w:rsidRDefault="00C96330" w:rsidP="00C96330">
      <w:pPr>
        <w:pStyle w:val="ListParagraph"/>
        <w:numPr>
          <w:ilvl w:val="0"/>
          <w:numId w:val="34"/>
        </w:numPr>
        <w:spacing w:after="0" w:line="240" w:lineRule="auto"/>
      </w:pPr>
      <w:r w:rsidRPr="00BF415E">
        <w:rPr>
          <w:rFonts w:eastAsia="Helvetica Neue"/>
        </w:rPr>
        <w:t>Legal Advice: 0.5</w:t>
      </w:r>
    </w:p>
    <w:p w14:paraId="5E461EBD" w14:textId="77777777" w:rsidR="00C96330" w:rsidRPr="00BF415E" w:rsidRDefault="00C96330" w:rsidP="00C96330">
      <w:pPr>
        <w:pStyle w:val="Heading2"/>
      </w:pPr>
      <w:bookmarkStart w:id="28" w:name="_Toc473035604"/>
      <w:bookmarkStart w:id="29" w:name="_Toc473109529"/>
      <w:bookmarkStart w:id="30" w:name="_Toc483388608"/>
      <w:r w:rsidRPr="00BF415E">
        <w:t>Interpreting this report</w:t>
      </w:r>
      <w:bookmarkEnd w:id="28"/>
      <w:bookmarkEnd w:id="29"/>
      <w:bookmarkEnd w:id="30"/>
    </w:p>
    <w:p w14:paraId="43161306" w14:textId="77777777" w:rsidR="00C96330" w:rsidRDefault="00C96330" w:rsidP="00C96330">
      <w:pPr>
        <w:spacing w:before="240"/>
      </w:pPr>
      <w:r w:rsidRPr="00BF415E">
        <w:t xml:space="preserve">The analysis was done focusing on the </w:t>
      </w:r>
      <w:r w:rsidRPr="00BF415E">
        <w:rPr>
          <w:b/>
        </w:rPr>
        <w:t>services provided</w:t>
      </w:r>
      <w:r w:rsidRPr="00BF415E">
        <w:t xml:space="preserve">, which means that all percentages </w:t>
      </w:r>
      <w:r>
        <w:t xml:space="preserve">in the following client profiles </w:t>
      </w:r>
      <w:r w:rsidRPr="00BF415E">
        <w:t xml:space="preserve">are </w:t>
      </w:r>
      <w:r w:rsidRPr="00BF415E">
        <w:rPr>
          <w:b/>
        </w:rPr>
        <w:t>the percentage of services</w:t>
      </w:r>
      <w:r w:rsidRPr="00BF415E">
        <w:t xml:space="preserve"> allocated to clients that belong to the segment that is being discussed. So for instance</w:t>
      </w:r>
      <w:r>
        <w:t xml:space="preserve">, </w:t>
      </w:r>
      <w:r w:rsidRPr="00DA5E9F">
        <w:t>Aboriginal and Torres Strait Islander client</w:t>
      </w:r>
      <w:r w:rsidR="00472404">
        <w:t>s</w:t>
      </w:r>
      <w:r w:rsidRPr="00DA5E9F">
        <w:t xml:space="preserve"> may make up 2</w:t>
      </w:r>
      <w:r w:rsidR="007175F6">
        <w:t xml:space="preserve"> percent</w:t>
      </w:r>
      <w:r w:rsidRPr="00DA5E9F">
        <w:t xml:space="preserve"> of our total client population, but have received 3</w:t>
      </w:r>
      <w:r w:rsidR="007175F6">
        <w:t xml:space="preserve"> </w:t>
      </w:r>
      <w:r w:rsidRPr="00DA5E9F">
        <w:t xml:space="preserve"> of total services.</w:t>
      </w:r>
    </w:p>
    <w:p w14:paraId="40E4A944" w14:textId="77777777" w:rsidR="00AE0B84" w:rsidRDefault="00AE0B84">
      <w:pPr>
        <w:spacing w:after="0" w:line="240" w:lineRule="auto"/>
        <w:rPr>
          <w:rFonts w:cs="Arial"/>
          <w:b/>
          <w:bCs/>
          <w:iCs/>
          <w:color w:val="971A4B"/>
          <w:sz w:val="28"/>
          <w:szCs w:val="28"/>
          <w:lang w:eastAsia="en-AU"/>
        </w:rPr>
      </w:pPr>
      <w:bookmarkStart w:id="31" w:name="_Toc468445546"/>
      <w:bookmarkStart w:id="32" w:name="_Toc473035605"/>
      <w:bookmarkStart w:id="33" w:name="_Toc473109530"/>
      <w:r>
        <w:br w:type="page"/>
      </w:r>
    </w:p>
    <w:p w14:paraId="1F3E789C" w14:textId="77777777" w:rsidR="00C96330" w:rsidRPr="00BF415E" w:rsidRDefault="00C96330" w:rsidP="00C96330">
      <w:pPr>
        <w:pStyle w:val="Heading2"/>
      </w:pPr>
      <w:bookmarkStart w:id="34" w:name="_Toc483388609"/>
      <w:r w:rsidRPr="00BF415E">
        <w:lastRenderedPageBreak/>
        <w:t>Aboriginal and Torres Strait Islander</w:t>
      </w:r>
      <w:bookmarkEnd w:id="31"/>
      <w:bookmarkEnd w:id="32"/>
      <w:bookmarkEnd w:id="33"/>
      <w:bookmarkEnd w:id="34"/>
    </w:p>
    <w:p w14:paraId="3AA5C985" w14:textId="77777777" w:rsidR="00C96330" w:rsidRDefault="00C96330" w:rsidP="00C96330">
      <w:pPr>
        <w:spacing w:before="240"/>
        <w:rPr>
          <w:rFonts w:eastAsia="Helvetica Neue"/>
        </w:rPr>
      </w:pPr>
      <w:r w:rsidRPr="00BF415E">
        <w:rPr>
          <w:rFonts w:eastAsia="Helvetica Neue"/>
        </w:rPr>
        <w:t>There is a total of 48,082 VLA services allocated to clients who identify themselves as Aboriginal or Torres Strait Islander which repre</w:t>
      </w:r>
      <w:r w:rsidR="00073B90">
        <w:rPr>
          <w:rFonts w:eastAsia="Helvetica Neue"/>
        </w:rPr>
        <w:t>sents 3</w:t>
      </w:r>
      <w:r w:rsidR="007175F6">
        <w:rPr>
          <w:rFonts w:eastAsia="Helvetica Neue"/>
        </w:rPr>
        <w:t xml:space="preserve"> percent</w:t>
      </w:r>
      <w:r w:rsidR="00073B90">
        <w:rPr>
          <w:rFonts w:eastAsia="Helvetica Neue"/>
        </w:rPr>
        <w:t xml:space="preserve"> of VLA’s services. These clients have</w:t>
      </w:r>
      <w:r w:rsidRPr="00BF415E">
        <w:rPr>
          <w:rFonts w:eastAsia="Helvetica Neue"/>
        </w:rPr>
        <w:t xml:space="preserve"> been identified as a group that is more likely to have signs of disadvantage. The following analysis shows the differences between this group and the general clients to understand their interaction with VLA. </w:t>
      </w:r>
    </w:p>
    <w:p w14:paraId="0530CCC9" w14:textId="77777777" w:rsidR="00C96330" w:rsidRDefault="00C96330" w:rsidP="00C96330">
      <w:pPr>
        <w:pStyle w:val="Heading3"/>
      </w:pPr>
      <w:bookmarkStart w:id="35" w:name="_Toc473035606"/>
      <w:bookmarkStart w:id="36" w:name="_Toc473109531"/>
      <w:bookmarkStart w:id="37" w:name="_Toc483388610"/>
      <w:r>
        <w:t>Demographics</w:t>
      </w:r>
      <w:bookmarkEnd w:id="35"/>
      <w:bookmarkEnd w:id="36"/>
      <w:bookmarkEnd w:id="37"/>
    </w:p>
    <w:p w14:paraId="3C2CE9DA" w14:textId="77777777" w:rsidR="00C96330" w:rsidRPr="00BF415E" w:rsidRDefault="00C96330" w:rsidP="00C96330">
      <w:pPr>
        <w:spacing w:before="240"/>
        <w:rPr>
          <w:rFonts w:eastAsia="Helvetica Neue"/>
        </w:rPr>
      </w:pPr>
      <w:r w:rsidRPr="00BF415E">
        <w:rPr>
          <w:rFonts w:eastAsia="Helvetica Neue"/>
        </w:rPr>
        <w:t xml:space="preserve">The demographics of the </w:t>
      </w:r>
      <w:r w:rsidR="00D32175">
        <w:rPr>
          <w:rFonts w:eastAsia="Helvetica Neue"/>
        </w:rPr>
        <w:t xml:space="preserve">Aboriginal and Torres Strait Islander </w:t>
      </w:r>
      <w:r w:rsidRPr="00BF415E">
        <w:rPr>
          <w:rFonts w:eastAsia="Helvetica Neue"/>
        </w:rPr>
        <w:t>clients were analysed to see how they differ from the general</w:t>
      </w:r>
      <w:r>
        <w:rPr>
          <w:rFonts w:eastAsia="Helvetica Neue"/>
        </w:rPr>
        <w:t xml:space="preserve"> population</w:t>
      </w:r>
      <w:r w:rsidRPr="00BF415E">
        <w:rPr>
          <w:rFonts w:eastAsia="Helvetica Neue"/>
        </w:rPr>
        <w:t>.</w:t>
      </w:r>
    </w:p>
    <w:p w14:paraId="221417D4" w14:textId="77777777" w:rsidR="00C96330" w:rsidRPr="007C5E56" w:rsidRDefault="00C96330" w:rsidP="007C5E56">
      <w:pPr>
        <w:pStyle w:val="Heading5"/>
      </w:pPr>
      <w:r w:rsidRPr="007C5E56">
        <w:t>Gender</w:t>
      </w:r>
    </w:p>
    <w:p w14:paraId="77E2EC5D" w14:textId="77777777" w:rsidR="00C96330" w:rsidRPr="00BF415E" w:rsidRDefault="00C96330" w:rsidP="00C96330">
      <w:pPr>
        <w:spacing w:before="240"/>
      </w:pPr>
      <w:r w:rsidRPr="00BF415E">
        <w:rPr>
          <w:rFonts w:eastAsia="Helvetica Neue"/>
        </w:rPr>
        <w:t>Services provided to Aboriginal and Torres Strait Islander c</w:t>
      </w:r>
      <w:r w:rsidR="00D32175">
        <w:rPr>
          <w:rFonts w:eastAsia="Helvetica Neue"/>
        </w:rPr>
        <w:t>lient</w:t>
      </w:r>
      <w:r w:rsidRPr="00BF415E">
        <w:rPr>
          <w:rFonts w:eastAsia="Helvetica Neue"/>
        </w:rPr>
        <w:t>s are slightly less likely to be for males and more likely to be for females than the general population. Although very slight, there is a difference of about 3</w:t>
      </w:r>
      <w:r w:rsidR="007175F6">
        <w:rPr>
          <w:rFonts w:eastAsia="Helvetica Neue"/>
        </w:rPr>
        <w:t xml:space="preserve"> percent</w:t>
      </w:r>
      <w:r w:rsidRPr="00BF415E">
        <w:rPr>
          <w:rFonts w:eastAsia="Helvetica Neue"/>
        </w:rPr>
        <w:t xml:space="preserve"> in the split between two genders for </w:t>
      </w:r>
      <w:r w:rsidR="00D32175">
        <w:rPr>
          <w:rFonts w:eastAsia="Helvetica Neue"/>
        </w:rPr>
        <w:t>Aboriginal and Torres Strait Islander</w:t>
      </w:r>
      <w:r w:rsidRPr="00BF415E">
        <w:rPr>
          <w:rFonts w:eastAsia="Helvetica Neue"/>
        </w:rPr>
        <w:t xml:space="preserve"> compared to the general clients. However, in both cases, more services have been provided to male clients. </w:t>
      </w:r>
    </w:p>
    <w:p w14:paraId="5792AF82" w14:textId="77777777" w:rsidR="00C96330" w:rsidRDefault="00C96330" w:rsidP="00E26AAB">
      <w:pPr>
        <w:pStyle w:val="Style1"/>
      </w:pPr>
      <w:bookmarkStart w:id="38" w:name="_Toc473109288"/>
      <w:bookmarkStart w:id="39" w:name="_Toc473109341"/>
      <w:bookmarkStart w:id="40" w:name="_Toc483388513"/>
      <w:r>
        <w:t xml:space="preserve">Table </w:t>
      </w:r>
      <w:fldSimple w:instr=" SEQ Table \* ARABIC ">
        <w:r w:rsidR="00E26AAB">
          <w:rPr>
            <w:noProof/>
          </w:rPr>
          <w:t>1</w:t>
        </w:r>
      </w:fldSimple>
      <w:r>
        <w:t xml:space="preserve">: </w:t>
      </w:r>
      <w:r w:rsidRPr="00BF415E">
        <w:rPr>
          <w:rFonts w:eastAsia="Helvetica Neue"/>
        </w:rPr>
        <w:t xml:space="preserve">Gender of general clients compared to </w:t>
      </w:r>
      <w:r w:rsidR="00D32175">
        <w:rPr>
          <w:rFonts w:eastAsia="Helvetica Neue"/>
        </w:rPr>
        <w:t>Aboriginal and Torres Strait Islander</w:t>
      </w:r>
      <w:r w:rsidR="00D32175" w:rsidRPr="00BF415E">
        <w:rPr>
          <w:rFonts w:eastAsia="Helvetica Neue"/>
        </w:rPr>
        <w:t xml:space="preserve"> </w:t>
      </w:r>
      <w:r w:rsidRPr="00BF415E">
        <w:rPr>
          <w:rFonts w:eastAsia="Helvetica Neue"/>
        </w:rPr>
        <w:t>clients</w:t>
      </w:r>
      <w:bookmarkEnd w:id="38"/>
      <w:bookmarkEnd w:id="39"/>
      <w:bookmarkEnd w:id="40"/>
    </w:p>
    <w:tbl>
      <w:tblPr>
        <w:tblStyle w:val="TableGrid"/>
        <w:tblW w:w="0" w:type="auto"/>
        <w:tblLook w:val="04A0" w:firstRow="1" w:lastRow="0" w:firstColumn="1" w:lastColumn="0" w:noHBand="0" w:noVBand="1"/>
      </w:tblPr>
      <w:tblGrid>
        <w:gridCol w:w="4675"/>
        <w:gridCol w:w="4675"/>
      </w:tblGrid>
      <w:tr w:rsidR="00C96330" w:rsidRPr="00073B90" w14:paraId="377ECCDB" w14:textId="77777777" w:rsidTr="00C96330">
        <w:tc>
          <w:tcPr>
            <w:tcW w:w="4675" w:type="dxa"/>
          </w:tcPr>
          <w:p w14:paraId="3163F4A8" w14:textId="77777777" w:rsidR="00C96330" w:rsidRPr="00073B90" w:rsidRDefault="00C96330" w:rsidP="00C96330">
            <w:pPr>
              <w:spacing w:before="240"/>
              <w:rPr>
                <w:b/>
                <w:sz w:val="20"/>
                <w:szCs w:val="20"/>
              </w:rPr>
            </w:pPr>
            <w:r w:rsidRPr="00073B90">
              <w:rPr>
                <w:b/>
                <w:sz w:val="20"/>
                <w:szCs w:val="20"/>
              </w:rPr>
              <w:t>ALL VLA clients</w:t>
            </w:r>
          </w:p>
        </w:tc>
        <w:tc>
          <w:tcPr>
            <w:tcW w:w="4675" w:type="dxa"/>
          </w:tcPr>
          <w:p w14:paraId="62AD901E" w14:textId="77777777" w:rsidR="00C96330" w:rsidRPr="00073B90" w:rsidRDefault="005229FE" w:rsidP="00C96330">
            <w:pPr>
              <w:spacing w:before="240"/>
              <w:rPr>
                <w:b/>
                <w:sz w:val="20"/>
                <w:szCs w:val="20"/>
              </w:rPr>
            </w:pPr>
            <w:r w:rsidRPr="00073B90">
              <w:rPr>
                <w:b/>
                <w:sz w:val="20"/>
                <w:szCs w:val="20"/>
              </w:rPr>
              <w:t xml:space="preserve">ABORIGINAL </w:t>
            </w:r>
            <w:r w:rsidR="00D32175" w:rsidRPr="00073B90">
              <w:rPr>
                <w:b/>
                <w:sz w:val="20"/>
                <w:szCs w:val="20"/>
              </w:rPr>
              <w:t xml:space="preserve">AND </w:t>
            </w:r>
            <w:r w:rsidRPr="00073B90">
              <w:rPr>
                <w:b/>
                <w:sz w:val="20"/>
                <w:szCs w:val="20"/>
              </w:rPr>
              <w:t>TORRES STRAIT ISLANDER</w:t>
            </w:r>
            <w:r w:rsidR="00C96330" w:rsidRPr="00073B90">
              <w:rPr>
                <w:b/>
                <w:sz w:val="20"/>
                <w:szCs w:val="20"/>
              </w:rPr>
              <w:t xml:space="preserve"> clients</w:t>
            </w:r>
          </w:p>
        </w:tc>
      </w:tr>
      <w:tr w:rsidR="00C96330" w:rsidRPr="00BF415E" w14:paraId="04F03107" w14:textId="77777777" w:rsidTr="00C96330">
        <w:trPr>
          <w:trHeight w:val="2650"/>
        </w:trPr>
        <w:tc>
          <w:tcPr>
            <w:tcW w:w="4675" w:type="dxa"/>
          </w:tcPr>
          <w:p w14:paraId="1685AE00" w14:textId="77777777" w:rsidR="00C96330" w:rsidRPr="00BF415E" w:rsidRDefault="00C96330" w:rsidP="00C96330">
            <w:pPr>
              <w:spacing w:before="240"/>
            </w:pPr>
            <w:r w:rsidRPr="00BF415E">
              <w:rPr>
                <w:noProof/>
                <w:lang w:eastAsia="en-AU"/>
              </w:rPr>
              <w:drawing>
                <wp:inline distT="114300" distB="114300" distL="114300" distR="114300" wp14:anchorId="2E20FD89" wp14:editId="42AB4E21">
                  <wp:extent cx="2009775" cy="1676400"/>
                  <wp:effectExtent l="0" t="0" r="0" b="0"/>
                  <wp:docPr id="126" name="image227.png"/>
                  <wp:cNvGraphicFramePr/>
                  <a:graphic xmlns:a="http://schemas.openxmlformats.org/drawingml/2006/main">
                    <a:graphicData uri="http://schemas.openxmlformats.org/drawingml/2006/picture">
                      <pic:pic xmlns:pic="http://schemas.openxmlformats.org/drawingml/2006/picture">
                        <pic:nvPicPr>
                          <pic:cNvPr id="0" name="image227.png"/>
                          <pic:cNvPicPr preferRelativeResize="0"/>
                        </pic:nvPicPr>
                        <pic:blipFill>
                          <a:blip r:embed="rId22"/>
                          <a:srcRect/>
                          <a:stretch>
                            <a:fillRect/>
                          </a:stretch>
                        </pic:blipFill>
                        <pic:spPr>
                          <a:xfrm>
                            <a:off x="0" y="0"/>
                            <a:ext cx="2009775" cy="1676400"/>
                          </a:xfrm>
                          <a:prstGeom prst="rect">
                            <a:avLst/>
                          </a:prstGeom>
                          <a:ln/>
                        </pic:spPr>
                      </pic:pic>
                    </a:graphicData>
                  </a:graphic>
                </wp:inline>
              </w:drawing>
            </w:r>
          </w:p>
        </w:tc>
        <w:tc>
          <w:tcPr>
            <w:tcW w:w="4675" w:type="dxa"/>
          </w:tcPr>
          <w:p w14:paraId="2170F192" w14:textId="77777777" w:rsidR="00C96330" w:rsidRPr="00BF415E" w:rsidRDefault="00C96330" w:rsidP="00C96330">
            <w:pPr>
              <w:spacing w:before="240"/>
            </w:pPr>
            <w:r w:rsidRPr="00BF415E">
              <w:rPr>
                <w:noProof/>
                <w:lang w:eastAsia="en-AU"/>
              </w:rPr>
              <w:drawing>
                <wp:inline distT="114300" distB="114300" distL="114300" distR="114300" wp14:anchorId="40E12E44" wp14:editId="19B8BE39">
                  <wp:extent cx="1885950" cy="1657350"/>
                  <wp:effectExtent l="0" t="0" r="0" b="0"/>
                  <wp:docPr id="22"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3"/>
                          <a:srcRect/>
                          <a:stretch>
                            <a:fillRect/>
                          </a:stretch>
                        </pic:blipFill>
                        <pic:spPr>
                          <a:xfrm>
                            <a:off x="0" y="0"/>
                            <a:ext cx="1885950" cy="1657350"/>
                          </a:xfrm>
                          <a:prstGeom prst="rect">
                            <a:avLst/>
                          </a:prstGeom>
                          <a:ln/>
                        </pic:spPr>
                      </pic:pic>
                    </a:graphicData>
                  </a:graphic>
                </wp:inline>
              </w:drawing>
            </w:r>
          </w:p>
        </w:tc>
      </w:tr>
    </w:tbl>
    <w:p w14:paraId="0D959BDC" w14:textId="77777777" w:rsidR="00C96330" w:rsidRPr="00DA5E9F" w:rsidRDefault="00C96330" w:rsidP="007C5E56">
      <w:pPr>
        <w:pStyle w:val="Heading5"/>
      </w:pPr>
      <w:r w:rsidRPr="00DA5E9F">
        <w:t>Location</w:t>
      </w:r>
    </w:p>
    <w:p w14:paraId="3F88F0E2" w14:textId="77777777" w:rsidR="00C96330" w:rsidRDefault="00C96330" w:rsidP="00C96330">
      <w:pPr>
        <w:spacing w:before="240"/>
        <w:rPr>
          <w:rFonts w:eastAsia="Helvetica Neue"/>
        </w:rPr>
      </w:pPr>
      <w:r w:rsidRPr="00BF415E">
        <w:rPr>
          <w:rFonts w:eastAsia="Helvetica Neue"/>
        </w:rPr>
        <w:t xml:space="preserve">Most </w:t>
      </w:r>
      <w:r w:rsidR="00D32175">
        <w:rPr>
          <w:rFonts w:eastAsia="Helvetica Neue"/>
        </w:rPr>
        <w:t>Aboriginal and Torres Strait Islander</w:t>
      </w:r>
      <w:r w:rsidR="00D32175" w:rsidRPr="00BF415E">
        <w:rPr>
          <w:rFonts w:eastAsia="Helvetica Neue"/>
        </w:rPr>
        <w:t xml:space="preserve"> </w:t>
      </w:r>
      <w:r w:rsidRPr="00BF415E">
        <w:rPr>
          <w:rFonts w:eastAsia="Helvetica Neue"/>
        </w:rPr>
        <w:t xml:space="preserve">clients that received a service from VLA come from Greater Shepparton, East Gippsland and Darebin. The percentages allocated to the top three locations for </w:t>
      </w:r>
      <w:r w:rsidR="00D32175">
        <w:rPr>
          <w:rFonts w:eastAsia="Helvetica Neue"/>
        </w:rPr>
        <w:t>Aboriginal and Torres Strait Islander</w:t>
      </w:r>
      <w:r w:rsidR="00D32175" w:rsidRPr="00BF415E">
        <w:rPr>
          <w:rFonts w:eastAsia="Helvetica Neue"/>
        </w:rPr>
        <w:t xml:space="preserve"> </w:t>
      </w:r>
      <w:r w:rsidRPr="00BF415E">
        <w:rPr>
          <w:rFonts w:eastAsia="Helvetica Neue"/>
        </w:rPr>
        <w:t xml:space="preserve">clients are greater than the top three locations for general clients. </w:t>
      </w:r>
    </w:p>
    <w:p w14:paraId="038DDD28" w14:textId="77777777" w:rsidR="00AE0B84" w:rsidRDefault="00AE0B84">
      <w:pPr>
        <w:spacing w:after="0" w:line="240" w:lineRule="auto"/>
        <w:rPr>
          <w:b/>
          <w:bCs/>
          <w:smallCaps/>
          <w:color w:val="595959" w:themeColor="text1" w:themeTint="A6"/>
        </w:rPr>
      </w:pPr>
      <w:bookmarkStart w:id="41" w:name="_Toc473109289"/>
      <w:bookmarkStart w:id="42" w:name="_Toc473109342"/>
      <w:r>
        <w:br w:type="page"/>
      </w:r>
    </w:p>
    <w:p w14:paraId="7469ECD8" w14:textId="77777777" w:rsidR="00C96330" w:rsidRPr="00BF415E" w:rsidRDefault="00C96330" w:rsidP="00C96330">
      <w:pPr>
        <w:pStyle w:val="Caption"/>
        <w:spacing w:before="240"/>
        <w:rPr>
          <w:rFonts w:eastAsia="Helvetica Neue"/>
        </w:rPr>
      </w:pPr>
      <w:bookmarkStart w:id="43" w:name="_Toc483388514"/>
      <w:r>
        <w:lastRenderedPageBreak/>
        <w:t xml:space="preserve">Table </w:t>
      </w:r>
      <w:fldSimple w:instr=" SEQ Table \* ARABIC ">
        <w:r>
          <w:rPr>
            <w:noProof/>
          </w:rPr>
          <w:t>2</w:t>
        </w:r>
      </w:fldSimple>
      <w:r>
        <w:t xml:space="preserve">: </w:t>
      </w:r>
      <w:r w:rsidRPr="00BF415E">
        <w:rPr>
          <w:rFonts w:eastAsia="Helvetica Neue"/>
        </w:rPr>
        <w:t xml:space="preserve">Location of general clients compared to </w:t>
      </w:r>
      <w:r w:rsidR="00D32175">
        <w:rPr>
          <w:rFonts w:eastAsia="Helvetica Neue"/>
        </w:rPr>
        <w:t>Aboriginal And Torres Strait Islander</w:t>
      </w:r>
      <w:r w:rsidRPr="00BF415E">
        <w:rPr>
          <w:rFonts w:eastAsia="Helvetica Neue"/>
        </w:rPr>
        <w:t xml:space="preserve"> clients</w:t>
      </w:r>
      <w:bookmarkEnd w:id="41"/>
      <w:bookmarkEnd w:id="42"/>
      <w:bookmarkEnd w:id="43"/>
    </w:p>
    <w:tbl>
      <w:tblPr>
        <w:tblStyle w:val="TableGrid"/>
        <w:tblW w:w="0" w:type="auto"/>
        <w:tblLook w:val="04A0" w:firstRow="1" w:lastRow="0" w:firstColumn="1" w:lastColumn="0" w:noHBand="0" w:noVBand="1"/>
      </w:tblPr>
      <w:tblGrid>
        <w:gridCol w:w="4675"/>
        <w:gridCol w:w="4675"/>
      </w:tblGrid>
      <w:tr w:rsidR="00C96330" w:rsidRPr="00073B90" w14:paraId="73AA5C2F" w14:textId="77777777" w:rsidTr="00C96330">
        <w:tc>
          <w:tcPr>
            <w:tcW w:w="4675" w:type="dxa"/>
          </w:tcPr>
          <w:p w14:paraId="1EB005D8" w14:textId="77777777" w:rsidR="00C96330" w:rsidRPr="00073B90" w:rsidRDefault="00C96330" w:rsidP="00C96330">
            <w:pPr>
              <w:spacing w:before="240"/>
              <w:rPr>
                <w:b/>
                <w:sz w:val="20"/>
                <w:szCs w:val="20"/>
              </w:rPr>
            </w:pPr>
            <w:r w:rsidRPr="00073B90">
              <w:rPr>
                <w:b/>
                <w:sz w:val="20"/>
                <w:szCs w:val="20"/>
              </w:rPr>
              <w:t>ALL VLA clients</w:t>
            </w:r>
          </w:p>
        </w:tc>
        <w:tc>
          <w:tcPr>
            <w:tcW w:w="4675" w:type="dxa"/>
          </w:tcPr>
          <w:p w14:paraId="61DCEE2F" w14:textId="77777777" w:rsidR="00C96330" w:rsidRPr="00073B90" w:rsidRDefault="005229FE" w:rsidP="00C96330">
            <w:pPr>
              <w:spacing w:before="240"/>
              <w:rPr>
                <w:b/>
                <w:sz w:val="20"/>
                <w:szCs w:val="20"/>
              </w:rPr>
            </w:pPr>
            <w:r w:rsidRPr="00073B90">
              <w:rPr>
                <w:b/>
                <w:sz w:val="20"/>
                <w:szCs w:val="20"/>
              </w:rPr>
              <w:t>ABORIGINAL AND TORRES STRAIT ISLANDER</w:t>
            </w:r>
            <w:r w:rsidR="00C96330" w:rsidRPr="00073B90">
              <w:rPr>
                <w:b/>
                <w:sz w:val="20"/>
                <w:szCs w:val="20"/>
              </w:rPr>
              <w:t xml:space="preserve"> clients</w:t>
            </w:r>
          </w:p>
        </w:tc>
      </w:tr>
      <w:tr w:rsidR="00C96330" w:rsidRPr="00BF415E" w14:paraId="4E7A057D" w14:textId="77777777" w:rsidTr="00C96330">
        <w:tc>
          <w:tcPr>
            <w:tcW w:w="4675" w:type="dxa"/>
          </w:tcPr>
          <w:p w14:paraId="699F727B" w14:textId="77777777" w:rsidR="00C96330" w:rsidRPr="00BF415E" w:rsidRDefault="00C96330" w:rsidP="00C96330">
            <w:pPr>
              <w:spacing w:before="240"/>
            </w:pPr>
            <w:r w:rsidRPr="00BF415E">
              <w:rPr>
                <w:noProof/>
                <w:lang w:eastAsia="en-AU"/>
              </w:rPr>
              <w:drawing>
                <wp:inline distT="0" distB="0" distL="0" distR="0" wp14:anchorId="5F664A2D" wp14:editId="72388666">
                  <wp:extent cx="2473960" cy="2599368"/>
                  <wp:effectExtent l="0" t="0" r="0" b="0"/>
                  <wp:docPr id="1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73960" cy="2599368"/>
                          </a:xfrm>
                          <a:prstGeom prst="rect">
                            <a:avLst/>
                          </a:prstGeom>
                          <a:noFill/>
                          <a:ln>
                            <a:noFill/>
                          </a:ln>
                        </pic:spPr>
                      </pic:pic>
                    </a:graphicData>
                  </a:graphic>
                </wp:inline>
              </w:drawing>
            </w:r>
          </w:p>
        </w:tc>
        <w:tc>
          <w:tcPr>
            <w:tcW w:w="4675" w:type="dxa"/>
          </w:tcPr>
          <w:p w14:paraId="24F7B8D2" w14:textId="77777777" w:rsidR="00C96330" w:rsidRPr="00BF415E" w:rsidRDefault="00C96330" w:rsidP="00C96330">
            <w:pPr>
              <w:spacing w:before="240"/>
            </w:pPr>
            <w:r w:rsidRPr="00BF415E">
              <w:rPr>
                <w:noProof/>
                <w:lang w:eastAsia="en-AU"/>
              </w:rPr>
              <w:drawing>
                <wp:inline distT="0" distB="0" distL="0" distR="0" wp14:anchorId="7D88E007" wp14:editId="070758D1">
                  <wp:extent cx="2545080" cy="2733675"/>
                  <wp:effectExtent l="0" t="0" r="7620" b="9525"/>
                  <wp:docPr id="1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45507" cy="2734134"/>
                          </a:xfrm>
                          <a:prstGeom prst="rect">
                            <a:avLst/>
                          </a:prstGeom>
                          <a:noFill/>
                          <a:ln>
                            <a:noFill/>
                          </a:ln>
                        </pic:spPr>
                      </pic:pic>
                    </a:graphicData>
                  </a:graphic>
                </wp:inline>
              </w:drawing>
            </w:r>
          </w:p>
        </w:tc>
      </w:tr>
    </w:tbl>
    <w:p w14:paraId="3A3164E7" w14:textId="77777777" w:rsidR="00AE0B84" w:rsidRDefault="00AE0B84" w:rsidP="00AE0B84">
      <w:pPr>
        <w:rPr>
          <w:rFonts w:cs="Arial"/>
          <w:sz w:val="24"/>
          <w:lang w:eastAsia="en-AU"/>
        </w:rPr>
      </w:pPr>
      <w:r>
        <w:br w:type="page"/>
      </w:r>
    </w:p>
    <w:p w14:paraId="13F8B941" w14:textId="77777777" w:rsidR="00C96330" w:rsidRPr="00BF415E" w:rsidRDefault="00C96330" w:rsidP="007C5E56">
      <w:pPr>
        <w:pStyle w:val="Heading5"/>
      </w:pPr>
      <w:r w:rsidRPr="00BF415E">
        <w:lastRenderedPageBreak/>
        <w:t xml:space="preserve">Age of contact </w:t>
      </w:r>
    </w:p>
    <w:p w14:paraId="47E7A317" w14:textId="77777777" w:rsidR="00C96330" w:rsidRDefault="00C96330" w:rsidP="00C96330">
      <w:pPr>
        <w:spacing w:before="240"/>
        <w:rPr>
          <w:rFonts w:eastAsia="Helvetica Neue"/>
        </w:rPr>
      </w:pPr>
      <w:r w:rsidRPr="00BF415E">
        <w:rPr>
          <w:rFonts w:eastAsia="Helvetica Neue"/>
        </w:rPr>
        <w:t xml:space="preserve">The median age of contact of </w:t>
      </w:r>
      <w:r w:rsidR="00D32175">
        <w:rPr>
          <w:rFonts w:eastAsia="Helvetica Neue"/>
        </w:rPr>
        <w:t>Aboriginal and Torres Strait Islander</w:t>
      </w:r>
      <w:r w:rsidR="00D32175" w:rsidRPr="00BF415E">
        <w:rPr>
          <w:rFonts w:eastAsia="Helvetica Neue"/>
        </w:rPr>
        <w:t xml:space="preserve"> </w:t>
      </w:r>
      <w:r w:rsidRPr="00BF415E">
        <w:rPr>
          <w:rFonts w:eastAsia="Helvetica Neue"/>
        </w:rPr>
        <w:t>clients is 29 years old, which is 15</w:t>
      </w:r>
      <w:r w:rsidR="007175F6">
        <w:rPr>
          <w:rFonts w:eastAsia="Helvetica Neue"/>
        </w:rPr>
        <w:t xml:space="preserve"> percent</w:t>
      </w:r>
      <w:r w:rsidRPr="00BF415E">
        <w:rPr>
          <w:rFonts w:eastAsia="Helvetica Neue"/>
        </w:rPr>
        <w:t xml:space="preserve"> less than 34 years old of the general clients. The range is wider for general clients compared to </w:t>
      </w:r>
      <w:r w:rsidR="00D32175">
        <w:rPr>
          <w:rFonts w:eastAsia="Helvetica Neue"/>
        </w:rPr>
        <w:t>Aboriginal and Torres Strait Islander</w:t>
      </w:r>
      <w:r w:rsidR="00D32175" w:rsidRPr="00BF415E">
        <w:rPr>
          <w:rFonts w:eastAsia="Helvetica Neue"/>
        </w:rPr>
        <w:t xml:space="preserve"> </w:t>
      </w:r>
      <w:r w:rsidRPr="00BF415E">
        <w:rPr>
          <w:rFonts w:eastAsia="Helvetica Neue"/>
        </w:rPr>
        <w:t>clients.</w:t>
      </w:r>
    </w:p>
    <w:p w14:paraId="1C689734" w14:textId="77777777" w:rsidR="00C96330" w:rsidRPr="00BF415E" w:rsidRDefault="00C96330" w:rsidP="00C96330">
      <w:pPr>
        <w:pStyle w:val="Caption"/>
        <w:spacing w:before="240"/>
        <w:jc w:val="center"/>
      </w:pPr>
      <w:r w:rsidRPr="00BF415E">
        <w:t>All VLA clients</w:t>
      </w:r>
    </w:p>
    <w:p w14:paraId="737D644E" w14:textId="77777777" w:rsidR="00C96330" w:rsidRDefault="00C96330" w:rsidP="00C96330">
      <w:pPr>
        <w:keepNext/>
        <w:spacing w:before="240"/>
      </w:pPr>
      <w:r w:rsidRPr="00BF415E">
        <w:rPr>
          <w:noProof/>
          <w:lang w:eastAsia="en-AU"/>
        </w:rPr>
        <w:drawing>
          <wp:inline distT="0" distB="0" distL="0" distR="0" wp14:anchorId="3FE70F89" wp14:editId="1E4BCACC">
            <wp:extent cx="5129349" cy="2316480"/>
            <wp:effectExtent l="0" t="0" r="1905" b="0"/>
            <wp:docPr id="14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29466" cy="2316533"/>
                    </a:xfrm>
                    <a:prstGeom prst="rect">
                      <a:avLst/>
                    </a:prstGeom>
                    <a:noFill/>
                    <a:ln>
                      <a:noFill/>
                    </a:ln>
                  </pic:spPr>
                </pic:pic>
              </a:graphicData>
            </a:graphic>
          </wp:inline>
        </w:drawing>
      </w:r>
    </w:p>
    <w:p w14:paraId="2C7DE9F1" w14:textId="77777777" w:rsidR="00C96330" w:rsidRPr="00BF415E" w:rsidRDefault="00C96330" w:rsidP="00C96330">
      <w:pPr>
        <w:pStyle w:val="Caption"/>
        <w:spacing w:before="240"/>
        <w:rPr>
          <w:noProof/>
          <w:lang w:val="en-US"/>
        </w:rPr>
      </w:pPr>
      <w:bookmarkStart w:id="44" w:name="_Toc473109198"/>
      <w:bookmarkStart w:id="45" w:name="_Toc483388374"/>
      <w:r>
        <w:t xml:space="preserve">Figure </w:t>
      </w:r>
      <w:fldSimple w:instr=" SEQ Figure \* ARABIC ">
        <w:r>
          <w:rPr>
            <w:noProof/>
          </w:rPr>
          <w:t>5</w:t>
        </w:r>
      </w:fldSimple>
      <w:r>
        <w:t>:</w:t>
      </w:r>
      <w:r w:rsidRPr="00E4499D">
        <w:rPr>
          <w:rFonts w:eastAsia="Helvetica Neue"/>
          <w:b w:val="0"/>
          <w:bCs w:val="0"/>
          <w:smallCaps w:val="0"/>
          <w:color w:val="auto"/>
        </w:rPr>
        <w:t xml:space="preserve"> </w:t>
      </w:r>
      <w:r w:rsidRPr="00E4499D">
        <w:t>Age of contact of general clients</w:t>
      </w:r>
      <w:bookmarkEnd w:id="44"/>
      <w:bookmarkEnd w:id="45"/>
      <w:r w:rsidRPr="00E4499D">
        <w:t xml:space="preserve"> </w:t>
      </w:r>
    </w:p>
    <w:p w14:paraId="758481B6" w14:textId="77777777" w:rsidR="00C96330" w:rsidRPr="00BF415E" w:rsidRDefault="00073B90" w:rsidP="00C96330">
      <w:pPr>
        <w:pStyle w:val="Caption"/>
        <w:spacing w:before="240"/>
        <w:jc w:val="center"/>
      </w:pPr>
      <w:r>
        <w:t>Aboriginal And Torres Strait Islander</w:t>
      </w:r>
      <w:r w:rsidRPr="00BF415E">
        <w:t xml:space="preserve"> </w:t>
      </w:r>
      <w:r w:rsidR="00C96330" w:rsidRPr="00BF415E">
        <w:t>clients</w:t>
      </w:r>
    </w:p>
    <w:p w14:paraId="77712809" w14:textId="77777777" w:rsidR="00C96330" w:rsidRDefault="00C96330" w:rsidP="00C96330">
      <w:pPr>
        <w:keepNext/>
        <w:spacing w:before="240"/>
      </w:pPr>
      <w:r w:rsidRPr="00BF415E">
        <w:rPr>
          <w:noProof/>
          <w:lang w:eastAsia="en-AU"/>
        </w:rPr>
        <w:drawing>
          <wp:inline distT="0" distB="0" distL="0" distR="0" wp14:anchorId="5CAFA749" wp14:editId="59B177AE">
            <wp:extent cx="5143500" cy="2340850"/>
            <wp:effectExtent l="0" t="0" r="0" b="0"/>
            <wp:docPr id="14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44889" cy="2341482"/>
                    </a:xfrm>
                    <a:prstGeom prst="rect">
                      <a:avLst/>
                    </a:prstGeom>
                    <a:noFill/>
                    <a:ln>
                      <a:noFill/>
                    </a:ln>
                  </pic:spPr>
                </pic:pic>
              </a:graphicData>
            </a:graphic>
          </wp:inline>
        </w:drawing>
      </w:r>
    </w:p>
    <w:p w14:paraId="4B19EA76" w14:textId="77777777" w:rsidR="00F766CC" w:rsidRPr="00B62AAE" w:rsidRDefault="00C96330" w:rsidP="00B62AAE">
      <w:pPr>
        <w:pStyle w:val="Style1"/>
        <w:rPr>
          <w:b w:val="0"/>
        </w:rPr>
      </w:pPr>
      <w:bookmarkStart w:id="46" w:name="_Toc473109199"/>
      <w:bookmarkStart w:id="47" w:name="_Toc483388375"/>
      <w:r>
        <w:t xml:space="preserve">Figure </w:t>
      </w:r>
      <w:fldSimple w:instr=" SEQ Figure \* ARABIC ">
        <w:r>
          <w:rPr>
            <w:noProof/>
          </w:rPr>
          <w:t>6</w:t>
        </w:r>
      </w:fldSimple>
      <w:r>
        <w:t>: Age of cont</w:t>
      </w:r>
      <w:r w:rsidRPr="00B62AAE">
        <w:t xml:space="preserve">act of </w:t>
      </w:r>
      <w:bookmarkEnd w:id="46"/>
      <w:r w:rsidR="00B62AAE" w:rsidRPr="00B62AAE">
        <w:t>aboriginal and Torres strait islanders</w:t>
      </w:r>
      <w:bookmarkEnd w:id="47"/>
    </w:p>
    <w:p w14:paraId="3C44A12F" w14:textId="77777777" w:rsidR="00F766CC" w:rsidRDefault="00F766CC" w:rsidP="00F766CC">
      <w:pPr>
        <w:rPr>
          <w:color w:val="595959" w:themeColor="text1" w:themeTint="A6"/>
        </w:rPr>
      </w:pPr>
      <w:r>
        <w:br w:type="page"/>
      </w:r>
    </w:p>
    <w:p w14:paraId="2FE86CA1" w14:textId="77777777" w:rsidR="00C96330" w:rsidRPr="00BF415E" w:rsidRDefault="00C96330" w:rsidP="00C96330">
      <w:pPr>
        <w:pStyle w:val="Caption"/>
        <w:spacing w:before="240"/>
      </w:pPr>
    </w:p>
    <w:p w14:paraId="029C2D31" w14:textId="77777777" w:rsidR="00C96330" w:rsidRPr="00BF415E" w:rsidRDefault="00C96330" w:rsidP="007C5E56">
      <w:pPr>
        <w:pStyle w:val="Heading5"/>
      </w:pPr>
      <w:r w:rsidRPr="00BF415E">
        <w:t xml:space="preserve">Disability </w:t>
      </w:r>
    </w:p>
    <w:p w14:paraId="3C7E55F7" w14:textId="77777777" w:rsidR="00C96330" w:rsidRDefault="00C96330" w:rsidP="00C96330">
      <w:pPr>
        <w:spacing w:before="240"/>
        <w:rPr>
          <w:rFonts w:eastAsia="Helvetica Neue"/>
        </w:rPr>
      </w:pPr>
      <w:r w:rsidRPr="00BF415E">
        <w:rPr>
          <w:rFonts w:eastAsia="Helvetica Neue"/>
        </w:rPr>
        <w:t>The percentage of services provided to Aboriginal and Torres Strait Islander clients with a disability (30.60%) is higher than the percentage allocated to general clients (20.54%).</w:t>
      </w:r>
    </w:p>
    <w:p w14:paraId="55B4C22B" w14:textId="77777777" w:rsidR="00C96330" w:rsidRDefault="00C96330" w:rsidP="00C96330">
      <w:pPr>
        <w:pStyle w:val="Caption"/>
        <w:keepNext/>
        <w:spacing w:before="240"/>
      </w:pPr>
      <w:bookmarkStart w:id="48" w:name="_Toc473109290"/>
      <w:bookmarkStart w:id="49" w:name="_Toc473109343"/>
      <w:bookmarkStart w:id="50" w:name="_Toc483388515"/>
      <w:r>
        <w:t xml:space="preserve">Table </w:t>
      </w:r>
      <w:fldSimple w:instr=" SEQ Table \* ARABIC ">
        <w:r>
          <w:rPr>
            <w:noProof/>
          </w:rPr>
          <w:t>3</w:t>
        </w:r>
      </w:fldSimple>
      <w:r>
        <w:t xml:space="preserve">: </w:t>
      </w:r>
      <w:r w:rsidRPr="00BF415E">
        <w:rPr>
          <w:rFonts w:eastAsia="Helvetica Neue"/>
        </w:rPr>
        <w:t xml:space="preserve">Disability status of general clients compared to </w:t>
      </w:r>
      <w:r w:rsidR="00073B90">
        <w:rPr>
          <w:rFonts w:eastAsia="Helvetica Neue"/>
        </w:rPr>
        <w:t xml:space="preserve">Aboriginal And </w:t>
      </w:r>
      <w:r w:rsidR="00B62AAE">
        <w:rPr>
          <w:rFonts w:eastAsia="Helvetica Neue"/>
        </w:rPr>
        <w:t xml:space="preserve">Torres </w:t>
      </w:r>
      <w:r w:rsidR="00073B90">
        <w:rPr>
          <w:rFonts w:eastAsia="Helvetica Neue"/>
        </w:rPr>
        <w:t>Strait Islander</w:t>
      </w:r>
      <w:r w:rsidR="00073B90" w:rsidRPr="00BF415E">
        <w:rPr>
          <w:rFonts w:eastAsia="Helvetica Neue"/>
        </w:rPr>
        <w:t xml:space="preserve"> </w:t>
      </w:r>
      <w:r w:rsidRPr="00BF415E">
        <w:rPr>
          <w:rFonts w:eastAsia="Helvetica Neue"/>
        </w:rPr>
        <w:t>clients</w:t>
      </w:r>
      <w:bookmarkEnd w:id="48"/>
      <w:bookmarkEnd w:id="49"/>
      <w:bookmarkEnd w:id="50"/>
    </w:p>
    <w:tbl>
      <w:tblPr>
        <w:tblStyle w:val="TableGrid"/>
        <w:tblW w:w="5000" w:type="pct"/>
        <w:tblLook w:val="04A0" w:firstRow="1" w:lastRow="0" w:firstColumn="1" w:lastColumn="0" w:noHBand="0" w:noVBand="1"/>
      </w:tblPr>
      <w:tblGrid>
        <w:gridCol w:w="4885"/>
        <w:gridCol w:w="4885"/>
      </w:tblGrid>
      <w:tr w:rsidR="00C96330" w:rsidRPr="00B62AAE" w14:paraId="7EAD0A9D" w14:textId="77777777" w:rsidTr="00C96330">
        <w:tc>
          <w:tcPr>
            <w:tcW w:w="2500" w:type="pct"/>
          </w:tcPr>
          <w:p w14:paraId="1289C982" w14:textId="77777777" w:rsidR="00C96330" w:rsidRPr="00B62AAE" w:rsidRDefault="00C96330" w:rsidP="00C96330">
            <w:pPr>
              <w:spacing w:before="240"/>
              <w:rPr>
                <w:b/>
                <w:sz w:val="20"/>
                <w:szCs w:val="20"/>
              </w:rPr>
            </w:pPr>
            <w:r w:rsidRPr="00B62AAE">
              <w:rPr>
                <w:b/>
                <w:sz w:val="20"/>
                <w:szCs w:val="20"/>
              </w:rPr>
              <w:t>ALL VLA clients</w:t>
            </w:r>
          </w:p>
        </w:tc>
        <w:tc>
          <w:tcPr>
            <w:tcW w:w="2500" w:type="pct"/>
          </w:tcPr>
          <w:p w14:paraId="4B044A8E" w14:textId="77777777" w:rsidR="00C96330" w:rsidRPr="00B62AAE" w:rsidRDefault="005229FE" w:rsidP="00C96330">
            <w:pPr>
              <w:spacing w:before="240"/>
              <w:rPr>
                <w:b/>
                <w:sz w:val="20"/>
                <w:szCs w:val="20"/>
              </w:rPr>
            </w:pPr>
            <w:r w:rsidRPr="00B62AAE">
              <w:rPr>
                <w:b/>
                <w:sz w:val="20"/>
                <w:szCs w:val="20"/>
              </w:rPr>
              <w:t>ABORIGINAL AND TORRES STRAIT ISLANDER</w:t>
            </w:r>
            <w:r w:rsidR="00C96330" w:rsidRPr="00B62AAE">
              <w:rPr>
                <w:b/>
                <w:sz w:val="20"/>
                <w:szCs w:val="20"/>
              </w:rPr>
              <w:t xml:space="preserve"> clients</w:t>
            </w:r>
          </w:p>
        </w:tc>
      </w:tr>
      <w:tr w:rsidR="00C96330" w:rsidRPr="00BF415E" w14:paraId="25B647F0" w14:textId="77777777" w:rsidTr="00C96330">
        <w:tc>
          <w:tcPr>
            <w:tcW w:w="2500" w:type="pct"/>
          </w:tcPr>
          <w:p w14:paraId="4F7D31DB" w14:textId="77777777" w:rsidR="00C96330" w:rsidRPr="00BF415E" w:rsidRDefault="00C96330" w:rsidP="00C96330">
            <w:pPr>
              <w:spacing w:before="240"/>
            </w:pPr>
            <w:r w:rsidRPr="00BF415E">
              <w:rPr>
                <w:noProof/>
                <w:lang w:eastAsia="en-AU"/>
              </w:rPr>
              <w:drawing>
                <wp:inline distT="114300" distB="114300" distL="114300" distR="114300" wp14:anchorId="08493817" wp14:editId="7BF970B7">
                  <wp:extent cx="2495550" cy="1657350"/>
                  <wp:effectExtent l="0" t="0" r="0" b="0"/>
                  <wp:docPr id="83" name="image159.png"/>
                  <wp:cNvGraphicFramePr/>
                  <a:graphic xmlns:a="http://schemas.openxmlformats.org/drawingml/2006/main">
                    <a:graphicData uri="http://schemas.openxmlformats.org/drawingml/2006/picture">
                      <pic:pic xmlns:pic="http://schemas.openxmlformats.org/drawingml/2006/picture">
                        <pic:nvPicPr>
                          <pic:cNvPr id="0" name="image159.png"/>
                          <pic:cNvPicPr preferRelativeResize="0"/>
                        </pic:nvPicPr>
                        <pic:blipFill>
                          <a:blip r:embed="rId28"/>
                          <a:srcRect/>
                          <a:stretch>
                            <a:fillRect/>
                          </a:stretch>
                        </pic:blipFill>
                        <pic:spPr>
                          <a:xfrm>
                            <a:off x="0" y="0"/>
                            <a:ext cx="2495550" cy="1657350"/>
                          </a:xfrm>
                          <a:prstGeom prst="rect">
                            <a:avLst/>
                          </a:prstGeom>
                          <a:ln/>
                        </pic:spPr>
                      </pic:pic>
                    </a:graphicData>
                  </a:graphic>
                </wp:inline>
              </w:drawing>
            </w:r>
          </w:p>
        </w:tc>
        <w:tc>
          <w:tcPr>
            <w:tcW w:w="2500" w:type="pct"/>
          </w:tcPr>
          <w:p w14:paraId="10EE6C1D" w14:textId="77777777" w:rsidR="00C96330" w:rsidRPr="00BF415E" w:rsidRDefault="00C96330" w:rsidP="00C96330">
            <w:pPr>
              <w:spacing w:before="240"/>
            </w:pPr>
            <w:r w:rsidRPr="00BF415E">
              <w:rPr>
                <w:noProof/>
                <w:lang w:eastAsia="en-AU"/>
              </w:rPr>
              <w:drawing>
                <wp:inline distT="114300" distB="114300" distL="114300" distR="114300" wp14:anchorId="2B661CAF" wp14:editId="07673753">
                  <wp:extent cx="2533650" cy="1590675"/>
                  <wp:effectExtent l="0" t="0" r="0" b="0"/>
                  <wp:docPr id="27"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29"/>
                          <a:srcRect/>
                          <a:stretch>
                            <a:fillRect/>
                          </a:stretch>
                        </pic:blipFill>
                        <pic:spPr>
                          <a:xfrm>
                            <a:off x="0" y="0"/>
                            <a:ext cx="2533650" cy="1590675"/>
                          </a:xfrm>
                          <a:prstGeom prst="rect">
                            <a:avLst/>
                          </a:prstGeom>
                          <a:ln/>
                        </pic:spPr>
                      </pic:pic>
                    </a:graphicData>
                  </a:graphic>
                </wp:inline>
              </w:drawing>
            </w:r>
          </w:p>
        </w:tc>
      </w:tr>
    </w:tbl>
    <w:p w14:paraId="5CF28CE4" w14:textId="77777777" w:rsidR="00C96330" w:rsidRDefault="00C96330" w:rsidP="00C96330">
      <w:pPr>
        <w:spacing w:before="240"/>
        <w:rPr>
          <w:rFonts w:eastAsia="Helvetica Neue"/>
        </w:rPr>
      </w:pPr>
      <w:r w:rsidRPr="00BF415E">
        <w:rPr>
          <w:rFonts w:eastAsia="Helvetica Neue"/>
        </w:rPr>
        <w:t xml:space="preserve">The percentage of services provided to </w:t>
      </w:r>
      <w:r w:rsidR="00B62AAE">
        <w:rPr>
          <w:rFonts w:eastAsia="Helvetica Neue"/>
        </w:rPr>
        <w:t>Aboriginal and Torres Strait Islander</w:t>
      </w:r>
      <w:r w:rsidR="00B62AAE" w:rsidRPr="00BF415E">
        <w:rPr>
          <w:rFonts w:eastAsia="Helvetica Neue"/>
        </w:rPr>
        <w:t xml:space="preserve"> </w:t>
      </w:r>
      <w:r w:rsidRPr="00BF415E">
        <w:rPr>
          <w:rFonts w:eastAsia="Helvetica Neue"/>
        </w:rPr>
        <w:t xml:space="preserve">clients with a disability that have mental health issues is slightly lower than general clients, however this disability is still the most common in both groups. </w:t>
      </w:r>
    </w:p>
    <w:p w14:paraId="6013E456" w14:textId="77777777" w:rsidR="00E77154" w:rsidRDefault="00E77154">
      <w:pPr>
        <w:spacing w:after="0" w:line="240" w:lineRule="auto"/>
        <w:rPr>
          <w:rFonts w:eastAsia="Helvetica Neue"/>
        </w:rPr>
      </w:pPr>
      <w:r>
        <w:rPr>
          <w:rFonts w:eastAsia="Helvetica Neue"/>
        </w:rPr>
        <w:br w:type="page"/>
      </w:r>
    </w:p>
    <w:p w14:paraId="762BAB74" w14:textId="77777777" w:rsidR="00C96330" w:rsidRDefault="00C96330" w:rsidP="00C96330">
      <w:pPr>
        <w:pStyle w:val="Caption"/>
        <w:keepNext/>
        <w:spacing w:before="240"/>
      </w:pPr>
      <w:bookmarkStart w:id="51" w:name="_Toc473109291"/>
      <w:bookmarkStart w:id="52" w:name="_Toc473109344"/>
      <w:bookmarkStart w:id="53" w:name="_Toc483388516"/>
      <w:r>
        <w:lastRenderedPageBreak/>
        <w:t xml:space="preserve">Table </w:t>
      </w:r>
      <w:fldSimple w:instr=" SEQ Table \* ARABIC ">
        <w:r>
          <w:rPr>
            <w:noProof/>
          </w:rPr>
          <w:t>4</w:t>
        </w:r>
      </w:fldSimple>
      <w:r>
        <w:t xml:space="preserve">: </w:t>
      </w:r>
      <w:r w:rsidRPr="00BF415E">
        <w:rPr>
          <w:rFonts w:eastAsia="Helvetica Neue"/>
        </w:rPr>
        <w:t xml:space="preserve">Disability description of general clients compared to </w:t>
      </w:r>
      <w:r w:rsidR="00E77154">
        <w:rPr>
          <w:rFonts w:eastAsia="Helvetica Neue"/>
        </w:rPr>
        <w:t xml:space="preserve">Aboriginal </w:t>
      </w:r>
      <w:r w:rsidR="00073B90">
        <w:rPr>
          <w:rFonts w:eastAsia="Helvetica Neue"/>
        </w:rPr>
        <w:t>And Torres Strait Islander</w:t>
      </w:r>
      <w:r w:rsidR="00073B90" w:rsidRPr="00BF415E">
        <w:rPr>
          <w:rFonts w:eastAsia="Helvetica Neue"/>
        </w:rPr>
        <w:t xml:space="preserve"> </w:t>
      </w:r>
      <w:r w:rsidRPr="00BF415E">
        <w:rPr>
          <w:rFonts w:eastAsia="Helvetica Neue"/>
        </w:rPr>
        <w:t>clients</w:t>
      </w:r>
      <w:bookmarkEnd w:id="51"/>
      <w:bookmarkEnd w:id="52"/>
      <w:bookmarkEnd w:id="53"/>
    </w:p>
    <w:tbl>
      <w:tblPr>
        <w:tblStyle w:val="TableGrid"/>
        <w:tblW w:w="5000" w:type="pct"/>
        <w:tblLook w:val="04A0" w:firstRow="1" w:lastRow="0" w:firstColumn="1" w:lastColumn="0" w:noHBand="0" w:noVBand="1"/>
      </w:tblPr>
      <w:tblGrid>
        <w:gridCol w:w="4885"/>
        <w:gridCol w:w="4885"/>
      </w:tblGrid>
      <w:tr w:rsidR="00C96330" w:rsidRPr="00073B90" w14:paraId="47A28020" w14:textId="77777777" w:rsidTr="00C96330">
        <w:tc>
          <w:tcPr>
            <w:tcW w:w="2500" w:type="pct"/>
          </w:tcPr>
          <w:p w14:paraId="045D76C8" w14:textId="77777777" w:rsidR="00C96330" w:rsidRPr="00073B90" w:rsidRDefault="00C96330" w:rsidP="00C96330">
            <w:pPr>
              <w:pStyle w:val="NormalWeb"/>
              <w:spacing w:before="240" w:beforeAutospacing="0" w:after="120" w:afterAutospacing="0" w:line="300" w:lineRule="atLeast"/>
              <w:rPr>
                <w:rFonts w:ascii="Arial" w:eastAsia="Helvetica Neue" w:hAnsi="Arial"/>
                <w:b/>
                <w:sz w:val="20"/>
                <w:szCs w:val="20"/>
              </w:rPr>
            </w:pPr>
            <w:r w:rsidRPr="00073B90">
              <w:rPr>
                <w:rFonts w:ascii="Arial" w:eastAsia="Helvetica Neue" w:hAnsi="Arial"/>
                <w:b/>
                <w:sz w:val="20"/>
                <w:szCs w:val="20"/>
              </w:rPr>
              <w:t>ALL VLA clients</w:t>
            </w:r>
          </w:p>
        </w:tc>
        <w:tc>
          <w:tcPr>
            <w:tcW w:w="2500" w:type="pct"/>
          </w:tcPr>
          <w:p w14:paraId="10A29107" w14:textId="77777777" w:rsidR="00C96330" w:rsidRPr="00073B90" w:rsidRDefault="005229FE" w:rsidP="00C96330">
            <w:pPr>
              <w:spacing w:before="240"/>
              <w:rPr>
                <w:rFonts w:eastAsia="Helvetica Neue"/>
                <w:b/>
                <w:sz w:val="20"/>
                <w:szCs w:val="20"/>
              </w:rPr>
            </w:pPr>
            <w:r w:rsidRPr="00073B90">
              <w:rPr>
                <w:rFonts w:eastAsia="Helvetica Neue"/>
                <w:b/>
                <w:sz w:val="20"/>
                <w:szCs w:val="20"/>
              </w:rPr>
              <w:t>ABORIGINAL AND TORRES STRAIT ISLANDER</w:t>
            </w:r>
            <w:r w:rsidR="00C96330" w:rsidRPr="00073B90">
              <w:rPr>
                <w:rFonts w:eastAsia="Helvetica Neue"/>
                <w:b/>
                <w:sz w:val="20"/>
                <w:szCs w:val="20"/>
              </w:rPr>
              <w:t xml:space="preserve"> clients</w:t>
            </w:r>
          </w:p>
        </w:tc>
      </w:tr>
      <w:tr w:rsidR="00C96330" w:rsidRPr="00BF415E" w14:paraId="01A82868" w14:textId="77777777" w:rsidTr="00C96330">
        <w:tc>
          <w:tcPr>
            <w:tcW w:w="2500" w:type="pct"/>
          </w:tcPr>
          <w:p w14:paraId="401A2983" w14:textId="77777777" w:rsidR="00C96330" w:rsidRPr="00BF415E" w:rsidRDefault="00C96330" w:rsidP="00C96330">
            <w:pPr>
              <w:spacing w:before="240"/>
              <w:rPr>
                <w:rFonts w:eastAsia="Helvetica Neue"/>
              </w:rPr>
            </w:pPr>
            <w:r w:rsidRPr="00BF415E">
              <w:rPr>
                <w:noProof/>
                <w:lang w:eastAsia="en-AU"/>
              </w:rPr>
              <w:drawing>
                <wp:inline distT="114300" distB="114300" distL="114300" distR="114300" wp14:anchorId="1DC22526" wp14:editId="3C17ECE9">
                  <wp:extent cx="2733675" cy="3166110"/>
                  <wp:effectExtent l="0" t="0" r="9525" b="0"/>
                  <wp:docPr id="102" name="image191.png"/>
                  <wp:cNvGraphicFramePr/>
                  <a:graphic xmlns:a="http://schemas.openxmlformats.org/drawingml/2006/main">
                    <a:graphicData uri="http://schemas.openxmlformats.org/drawingml/2006/picture">
                      <pic:pic xmlns:pic="http://schemas.openxmlformats.org/drawingml/2006/picture">
                        <pic:nvPicPr>
                          <pic:cNvPr id="0" name="image191.png"/>
                          <pic:cNvPicPr preferRelativeResize="0"/>
                        </pic:nvPicPr>
                        <pic:blipFill>
                          <a:blip r:embed="rId30"/>
                          <a:srcRect/>
                          <a:stretch>
                            <a:fillRect/>
                          </a:stretch>
                        </pic:blipFill>
                        <pic:spPr>
                          <a:xfrm>
                            <a:off x="0" y="0"/>
                            <a:ext cx="2735612" cy="3168353"/>
                          </a:xfrm>
                          <a:prstGeom prst="rect">
                            <a:avLst/>
                          </a:prstGeom>
                          <a:ln/>
                        </pic:spPr>
                      </pic:pic>
                    </a:graphicData>
                  </a:graphic>
                </wp:inline>
              </w:drawing>
            </w:r>
          </w:p>
        </w:tc>
        <w:tc>
          <w:tcPr>
            <w:tcW w:w="2500" w:type="pct"/>
          </w:tcPr>
          <w:p w14:paraId="46B750EB" w14:textId="77777777" w:rsidR="00C96330" w:rsidRPr="00BF415E" w:rsidRDefault="00C96330" w:rsidP="00C96330">
            <w:pPr>
              <w:spacing w:before="240"/>
              <w:rPr>
                <w:rFonts w:eastAsia="Helvetica Neue"/>
              </w:rPr>
            </w:pPr>
            <w:r w:rsidRPr="00BF415E">
              <w:rPr>
                <w:noProof/>
                <w:lang w:eastAsia="en-AU"/>
              </w:rPr>
              <w:drawing>
                <wp:inline distT="114300" distB="114300" distL="114300" distR="114300" wp14:anchorId="7CE872C5" wp14:editId="7C87DE62">
                  <wp:extent cx="2762250" cy="3166281"/>
                  <wp:effectExtent l="0" t="0" r="0" b="0"/>
                  <wp:docPr id="79" name="image154.png"/>
                  <wp:cNvGraphicFramePr/>
                  <a:graphic xmlns:a="http://schemas.openxmlformats.org/drawingml/2006/main">
                    <a:graphicData uri="http://schemas.openxmlformats.org/drawingml/2006/picture">
                      <pic:pic xmlns:pic="http://schemas.openxmlformats.org/drawingml/2006/picture">
                        <pic:nvPicPr>
                          <pic:cNvPr id="0" name="image154.png"/>
                          <pic:cNvPicPr preferRelativeResize="0"/>
                        </pic:nvPicPr>
                        <pic:blipFill>
                          <a:blip r:embed="rId31"/>
                          <a:srcRect/>
                          <a:stretch>
                            <a:fillRect/>
                          </a:stretch>
                        </pic:blipFill>
                        <pic:spPr>
                          <a:xfrm>
                            <a:off x="0" y="0"/>
                            <a:ext cx="2770608" cy="3175862"/>
                          </a:xfrm>
                          <a:prstGeom prst="rect">
                            <a:avLst/>
                          </a:prstGeom>
                          <a:ln/>
                        </pic:spPr>
                      </pic:pic>
                    </a:graphicData>
                  </a:graphic>
                </wp:inline>
              </w:drawing>
            </w:r>
          </w:p>
        </w:tc>
      </w:tr>
    </w:tbl>
    <w:p w14:paraId="2B22D9E0" w14:textId="77777777" w:rsidR="00C96330" w:rsidRPr="00BF415E" w:rsidRDefault="00C96330" w:rsidP="007C5E56">
      <w:pPr>
        <w:pStyle w:val="Heading5"/>
      </w:pPr>
      <w:r w:rsidRPr="00BF415E">
        <w:t>Benefit status</w:t>
      </w:r>
    </w:p>
    <w:p w14:paraId="730D33C6" w14:textId="77777777" w:rsidR="00C96330" w:rsidRDefault="00C96330" w:rsidP="00C96330">
      <w:pPr>
        <w:spacing w:before="240"/>
        <w:rPr>
          <w:rFonts w:eastAsia="Helvetica Neue"/>
        </w:rPr>
      </w:pPr>
      <w:r w:rsidRPr="00BF415E">
        <w:rPr>
          <w:rFonts w:eastAsia="Helvetica Neue"/>
        </w:rPr>
        <w:t>The percentage of services provided to Aboriginal and Torres Strait Islander who receive benefits is higher compared to the general clients with a difference of almost 5</w:t>
      </w:r>
      <w:r w:rsidR="007175F6">
        <w:rPr>
          <w:rFonts w:eastAsia="Helvetica Neue"/>
        </w:rPr>
        <w:t xml:space="preserve"> percent</w:t>
      </w:r>
      <w:r w:rsidRPr="00BF415E">
        <w:rPr>
          <w:rFonts w:eastAsia="Helvetica Neue"/>
        </w:rPr>
        <w:t xml:space="preserve">. </w:t>
      </w:r>
    </w:p>
    <w:p w14:paraId="5C88309F" w14:textId="77777777" w:rsidR="00C96330" w:rsidRDefault="00C96330" w:rsidP="00C96330">
      <w:pPr>
        <w:pStyle w:val="Caption"/>
        <w:keepNext/>
        <w:spacing w:before="240"/>
      </w:pPr>
      <w:bookmarkStart w:id="54" w:name="_Toc473109292"/>
      <w:bookmarkStart w:id="55" w:name="_Toc473109345"/>
      <w:bookmarkStart w:id="56" w:name="_Toc483388517"/>
      <w:r>
        <w:t xml:space="preserve">Table </w:t>
      </w:r>
      <w:fldSimple w:instr=" SEQ Table \* ARABIC ">
        <w:r>
          <w:rPr>
            <w:noProof/>
          </w:rPr>
          <w:t>5</w:t>
        </w:r>
      </w:fldSimple>
      <w:r>
        <w:t xml:space="preserve">: </w:t>
      </w:r>
      <w:r w:rsidRPr="00BF415E">
        <w:rPr>
          <w:rFonts w:eastAsia="Helvetica Neue"/>
        </w:rPr>
        <w:t xml:space="preserve">Benefit status of general clients compared to </w:t>
      </w:r>
      <w:r w:rsidR="00A744FC">
        <w:rPr>
          <w:rFonts w:eastAsia="Helvetica Neue"/>
        </w:rPr>
        <w:t>Aboriginal and Torres strait islander</w:t>
      </w:r>
      <w:r w:rsidRPr="00BF415E">
        <w:rPr>
          <w:rFonts w:eastAsia="Helvetica Neue"/>
        </w:rPr>
        <w:t xml:space="preserve"> clients</w:t>
      </w:r>
      <w:bookmarkEnd w:id="54"/>
      <w:bookmarkEnd w:id="55"/>
      <w:bookmarkEnd w:id="56"/>
    </w:p>
    <w:tbl>
      <w:tblPr>
        <w:tblStyle w:val="TableGrid"/>
        <w:tblW w:w="0" w:type="auto"/>
        <w:tblLook w:val="04A0" w:firstRow="1" w:lastRow="0" w:firstColumn="1" w:lastColumn="0" w:noHBand="0" w:noVBand="1"/>
      </w:tblPr>
      <w:tblGrid>
        <w:gridCol w:w="4675"/>
        <w:gridCol w:w="4675"/>
      </w:tblGrid>
      <w:tr w:rsidR="00C96330" w:rsidRPr="00073B90" w14:paraId="52758191" w14:textId="77777777" w:rsidTr="00C96330">
        <w:tc>
          <w:tcPr>
            <w:tcW w:w="4675" w:type="dxa"/>
          </w:tcPr>
          <w:p w14:paraId="6FBE2564" w14:textId="77777777" w:rsidR="00C96330" w:rsidRPr="00073B90" w:rsidRDefault="00C96330" w:rsidP="00C96330">
            <w:pPr>
              <w:spacing w:before="240"/>
              <w:rPr>
                <w:b/>
                <w:sz w:val="20"/>
                <w:szCs w:val="20"/>
              </w:rPr>
            </w:pPr>
            <w:r w:rsidRPr="00073B90">
              <w:rPr>
                <w:b/>
                <w:sz w:val="20"/>
                <w:szCs w:val="20"/>
              </w:rPr>
              <w:t>ALL VLA clients</w:t>
            </w:r>
          </w:p>
        </w:tc>
        <w:tc>
          <w:tcPr>
            <w:tcW w:w="4675" w:type="dxa"/>
          </w:tcPr>
          <w:p w14:paraId="6CAD612A" w14:textId="77777777" w:rsidR="00C96330" w:rsidRPr="00073B90" w:rsidRDefault="005229FE" w:rsidP="00C96330">
            <w:pPr>
              <w:spacing w:before="240"/>
              <w:rPr>
                <w:b/>
                <w:sz w:val="20"/>
                <w:szCs w:val="20"/>
              </w:rPr>
            </w:pPr>
            <w:r w:rsidRPr="00073B90">
              <w:rPr>
                <w:b/>
                <w:sz w:val="20"/>
                <w:szCs w:val="20"/>
              </w:rPr>
              <w:t>ABORIGINAL AND TORRES STRAIT ISLANDER</w:t>
            </w:r>
            <w:r w:rsidR="00C96330" w:rsidRPr="00073B90">
              <w:rPr>
                <w:b/>
                <w:sz w:val="20"/>
                <w:szCs w:val="20"/>
              </w:rPr>
              <w:t xml:space="preserve"> clients</w:t>
            </w:r>
          </w:p>
        </w:tc>
      </w:tr>
      <w:tr w:rsidR="00C96330" w:rsidRPr="00BF415E" w14:paraId="0530AD25" w14:textId="77777777" w:rsidTr="00C96330">
        <w:tc>
          <w:tcPr>
            <w:tcW w:w="4675" w:type="dxa"/>
          </w:tcPr>
          <w:p w14:paraId="00F87484" w14:textId="77777777" w:rsidR="00C96330" w:rsidRPr="00BF415E" w:rsidRDefault="00C96330" w:rsidP="00C96330">
            <w:pPr>
              <w:spacing w:before="240"/>
            </w:pPr>
            <w:r w:rsidRPr="00BF415E">
              <w:rPr>
                <w:noProof/>
                <w:lang w:eastAsia="en-AU"/>
              </w:rPr>
              <w:drawing>
                <wp:inline distT="114300" distB="114300" distL="114300" distR="114300" wp14:anchorId="036B4852" wp14:editId="45C228DD">
                  <wp:extent cx="1981200" cy="1647825"/>
                  <wp:effectExtent l="0" t="0" r="0" b="0"/>
                  <wp:docPr id="58" name="image118.png"/>
                  <wp:cNvGraphicFramePr/>
                  <a:graphic xmlns:a="http://schemas.openxmlformats.org/drawingml/2006/main">
                    <a:graphicData uri="http://schemas.openxmlformats.org/drawingml/2006/picture">
                      <pic:pic xmlns:pic="http://schemas.openxmlformats.org/drawingml/2006/picture">
                        <pic:nvPicPr>
                          <pic:cNvPr id="0" name="image118.png"/>
                          <pic:cNvPicPr preferRelativeResize="0"/>
                        </pic:nvPicPr>
                        <pic:blipFill>
                          <a:blip r:embed="rId32"/>
                          <a:srcRect/>
                          <a:stretch>
                            <a:fillRect/>
                          </a:stretch>
                        </pic:blipFill>
                        <pic:spPr>
                          <a:xfrm>
                            <a:off x="0" y="0"/>
                            <a:ext cx="1981200" cy="1647825"/>
                          </a:xfrm>
                          <a:prstGeom prst="rect">
                            <a:avLst/>
                          </a:prstGeom>
                          <a:ln/>
                        </pic:spPr>
                      </pic:pic>
                    </a:graphicData>
                  </a:graphic>
                </wp:inline>
              </w:drawing>
            </w:r>
          </w:p>
        </w:tc>
        <w:tc>
          <w:tcPr>
            <w:tcW w:w="4675" w:type="dxa"/>
          </w:tcPr>
          <w:p w14:paraId="569AA173" w14:textId="77777777" w:rsidR="00C96330" w:rsidRPr="00BF415E" w:rsidRDefault="00C96330" w:rsidP="00C96330">
            <w:pPr>
              <w:spacing w:before="240"/>
            </w:pPr>
            <w:r w:rsidRPr="00BF415E">
              <w:rPr>
                <w:noProof/>
                <w:lang w:eastAsia="en-AU"/>
              </w:rPr>
              <w:drawing>
                <wp:inline distT="114300" distB="114300" distL="114300" distR="114300" wp14:anchorId="44A66D2B" wp14:editId="3FB6DE04">
                  <wp:extent cx="1838325" cy="1628775"/>
                  <wp:effectExtent l="0" t="0" r="0" b="0"/>
                  <wp:docPr id="70" name="image137.png"/>
                  <wp:cNvGraphicFramePr/>
                  <a:graphic xmlns:a="http://schemas.openxmlformats.org/drawingml/2006/main">
                    <a:graphicData uri="http://schemas.openxmlformats.org/drawingml/2006/picture">
                      <pic:pic xmlns:pic="http://schemas.openxmlformats.org/drawingml/2006/picture">
                        <pic:nvPicPr>
                          <pic:cNvPr id="0" name="image137.png"/>
                          <pic:cNvPicPr preferRelativeResize="0"/>
                        </pic:nvPicPr>
                        <pic:blipFill>
                          <a:blip r:embed="rId33"/>
                          <a:srcRect/>
                          <a:stretch>
                            <a:fillRect/>
                          </a:stretch>
                        </pic:blipFill>
                        <pic:spPr>
                          <a:xfrm>
                            <a:off x="0" y="0"/>
                            <a:ext cx="1838325" cy="1628775"/>
                          </a:xfrm>
                          <a:prstGeom prst="rect">
                            <a:avLst/>
                          </a:prstGeom>
                          <a:ln/>
                        </pic:spPr>
                      </pic:pic>
                    </a:graphicData>
                  </a:graphic>
                </wp:inline>
              </w:drawing>
            </w:r>
          </w:p>
        </w:tc>
      </w:tr>
    </w:tbl>
    <w:p w14:paraId="376F26C1" w14:textId="77777777" w:rsidR="00C96330" w:rsidRPr="00BF415E" w:rsidRDefault="00C96330" w:rsidP="00C96330">
      <w:pPr>
        <w:spacing w:before="240"/>
      </w:pPr>
      <w:r w:rsidRPr="00BF415E">
        <w:rPr>
          <w:rFonts w:eastAsia="Helvetica Neue"/>
        </w:rPr>
        <w:t xml:space="preserve">The percentage of services for </w:t>
      </w:r>
      <w:r w:rsidR="00A744FC">
        <w:rPr>
          <w:rFonts w:eastAsia="Helvetica Neue"/>
        </w:rPr>
        <w:t>Aboriginal and Torres Strait Islander</w:t>
      </w:r>
      <w:r w:rsidR="00A744FC" w:rsidRPr="00BF415E">
        <w:rPr>
          <w:rFonts w:eastAsia="Helvetica Neue"/>
        </w:rPr>
        <w:t xml:space="preserve"> </w:t>
      </w:r>
      <w:r w:rsidRPr="00BF415E">
        <w:rPr>
          <w:rFonts w:eastAsia="Helvetica Neue"/>
        </w:rPr>
        <w:t xml:space="preserve">clients that receive Newstart allowance is around 2% less that for general clients, yet this type of benefit is the most common for </w:t>
      </w:r>
      <w:r w:rsidRPr="00BF415E">
        <w:rPr>
          <w:rFonts w:eastAsia="Helvetica Neue"/>
        </w:rPr>
        <w:lastRenderedPageBreak/>
        <w:t xml:space="preserve">both groups. The percentage of services for </w:t>
      </w:r>
      <w:r w:rsidR="00A744FC">
        <w:rPr>
          <w:rFonts w:eastAsia="Helvetica Neue"/>
          <w:szCs w:val="22"/>
        </w:rPr>
        <w:t>Aboriginal a</w:t>
      </w:r>
      <w:r w:rsidR="00A744FC" w:rsidRPr="00A744FC">
        <w:rPr>
          <w:rFonts w:eastAsia="Helvetica Neue"/>
          <w:szCs w:val="22"/>
        </w:rPr>
        <w:t>nd Torres Strait Islander</w:t>
      </w:r>
      <w:r w:rsidR="00A744FC" w:rsidRPr="00BF415E">
        <w:rPr>
          <w:rFonts w:eastAsia="Helvetica Neue"/>
        </w:rPr>
        <w:t xml:space="preserve"> </w:t>
      </w:r>
      <w:r w:rsidRPr="00BF415E">
        <w:rPr>
          <w:rFonts w:eastAsia="Helvetica Neue"/>
        </w:rPr>
        <w:t>clients who receive a Disability Support Pension is 5</w:t>
      </w:r>
      <w:r w:rsidR="007175F6">
        <w:rPr>
          <w:rFonts w:eastAsia="Helvetica Neue"/>
        </w:rPr>
        <w:t xml:space="preserve"> percent</w:t>
      </w:r>
      <w:r w:rsidRPr="00BF415E">
        <w:rPr>
          <w:rFonts w:eastAsia="Helvetica Neue"/>
        </w:rPr>
        <w:t xml:space="preserve"> more than general clients.</w:t>
      </w:r>
    </w:p>
    <w:p w14:paraId="3E2E8A70" w14:textId="77777777" w:rsidR="00C96330" w:rsidRPr="00BF415E" w:rsidRDefault="00C96330" w:rsidP="00C96330">
      <w:pPr>
        <w:pStyle w:val="Caption"/>
        <w:spacing w:before="240"/>
        <w:rPr>
          <w:rFonts w:eastAsia="Helvetica Neue"/>
        </w:rPr>
      </w:pPr>
      <w:bookmarkStart w:id="57" w:name="_Toc473109293"/>
      <w:bookmarkStart w:id="58" w:name="_Toc473109346"/>
      <w:bookmarkStart w:id="59" w:name="_Toc483388518"/>
      <w:r>
        <w:t xml:space="preserve">Table </w:t>
      </w:r>
      <w:fldSimple w:instr=" SEQ Table \* ARABIC ">
        <w:r>
          <w:rPr>
            <w:noProof/>
          </w:rPr>
          <w:t>6</w:t>
        </w:r>
      </w:fldSimple>
      <w:r>
        <w:t xml:space="preserve">: </w:t>
      </w:r>
      <w:r w:rsidRPr="00BF415E">
        <w:rPr>
          <w:rFonts w:eastAsia="Helvetica Neue"/>
        </w:rPr>
        <w:t xml:space="preserve">Benefit type of general clients compared to </w:t>
      </w:r>
      <w:r w:rsidR="00A744FC">
        <w:rPr>
          <w:rFonts w:eastAsia="Helvetica Neue"/>
        </w:rPr>
        <w:t>Aboriginal and Torres Strait Islander</w:t>
      </w:r>
      <w:r w:rsidRPr="00BF415E">
        <w:rPr>
          <w:rFonts w:eastAsia="Helvetica Neue"/>
        </w:rPr>
        <w:t xml:space="preserve"> clients</w:t>
      </w:r>
      <w:bookmarkEnd w:id="57"/>
      <w:bookmarkEnd w:id="58"/>
      <w:bookmarkEnd w:id="59"/>
    </w:p>
    <w:tbl>
      <w:tblPr>
        <w:tblStyle w:val="TableGrid"/>
        <w:tblW w:w="0" w:type="auto"/>
        <w:tblLook w:val="04A0" w:firstRow="1" w:lastRow="0" w:firstColumn="1" w:lastColumn="0" w:noHBand="0" w:noVBand="1"/>
      </w:tblPr>
      <w:tblGrid>
        <w:gridCol w:w="4154"/>
        <w:gridCol w:w="5196"/>
      </w:tblGrid>
      <w:tr w:rsidR="00C96330" w:rsidRPr="00A744FC" w14:paraId="2FECF59E" w14:textId="77777777" w:rsidTr="00C96330">
        <w:tc>
          <w:tcPr>
            <w:tcW w:w="4154" w:type="dxa"/>
          </w:tcPr>
          <w:p w14:paraId="1A81B9BD" w14:textId="77777777" w:rsidR="00C96330" w:rsidRPr="00A744FC" w:rsidRDefault="00C96330" w:rsidP="00C96330">
            <w:pPr>
              <w:spacing w:before="240"/>
              <w:rPr>
                <w:sz w:val="20"/>
                <w:szCs w:val="20"/>
              </w:rPr>
            </w:pPr>
            <w:r w:rsidRPr="00A744FC">
              <w:rPr>
                <w:sz w:val="20"/>
                <w:szCs w:val="20"/>
              </w:rPr>
              <w:t>ALL VLA clients</w:t>
            </w:r>
          </w:p>
        </w:tc>
        <w:tc>
          <w:tcPr>
            <w:tcW w:w="5196" w:type="dxa"/>
          </w:tcPr>
          <w:p w14:paraId="7DBF5356" w14:textId="77777777" w:rsidR="00C96330" w:rsidRPr="00A744FC" w:rsidRDefault="00A744FC" w:rsidP="00C96330">
            <w:pPr>
              <w:spacing w:before="240"/>
              <w:rPr>
                <w:sz w:val="20"/>
                <w:szCs w:val="20"/>
              </w:rPr>
            </w:pPr>
            <w:r>
              <w:rPr>
                <w:sz w:val="20"/>
                <w:szCs w:val="20"/>
              </w:rPr>
              <w:t>ABORIGINAL A</w:t>
            </w:r>
            <w:r w:rsidR="005229FE" w:rsidRPr="00A744FC">
              <w:rPr>
                <w:sz w:val="20"/>
                <w:szCs w:val="20"/>
              </w:rPr>
              <w:t>ND TORRES STRAIT ISLANDER</w:t>
            </w:r>
            <w:r w:rsidR="00C96330" w:rsidRPr="00A744FC">
              <w:rPr>
                <w:sz w:val="20"/>
                <w:szCs w:val="20"/>
              </w:rPr>
              <w:t xml:space="preserve"> clients</w:t>
            </w:r>
          </w:p>
        </w:tc>
      </w:tr>
      <w:tr w:rsidR="00C96330" w:rsidRPr="00BF415E" w14:paraId="4354D159" w14:textId="77777777" w:rsidTr="00C96330">
        <w:tc>
          <w:tcPr>
            <w:tcW w:w="4154" w:type="dxa"/>
          </w:tcPr>
          <w:p w14:paraId="30976D1D" w14:textId="77777777" w:rsidR="00C96330" w:rsidRPr="00BF415E" w:rsidRDefault="00C96330" w:rsidP="00C96330">
            <w:pPr>
              <w:spacing w:before="240"/>
            </w:pPr>
            <w:r w:rsidRPr="00BF415E">
              <w:rPr>
                <w:noProof/>
                <w:lang w:eastAsia="en-AU"/>
              </w:rPr>
              <w:drawing>
                <wp:inline distT="114300" distB="114300" distL="114300" distR="114300" wp14:anchorId="65701FA9" wp14:editId="197B78EE">
                  <wp:extent cx="2400300" cy="2190750"/>
                  <wp:effectExtent l="0" t="0" r="0" b="0"/>
                  <wp:docPr id="101" name="image190.png"/>
                  <wp:cNvGraphicFramePr/>
                  <a:graphic xmlns:a="http://schemas.openxmlformats.org/drawingml/2006/main">
                    <a:graphicData uri="http://schemas.openxmlformats.org/drawingml/2006/picture">
                      <pic:pic xmlns:pic="http://schemas.openxmlformats.org/drawingml/2006/picture">
                        <pic:nvPicPr>
                          <pic:cNvPr id="0" name="image190.png"/>
                          <pic:cNvPicPr preferRelativeResize="0"/>
                        </pic:nvPicPr>
                        <pic:blipFill>
                          <a:blip r:embed="rId34"/>
                          <a:srcRect/>
                          <a:stretch>
                            <a:fillRect/>
                          </a:stretch>
                        </pic:blipFill>
                        <pic:spPr>
                          <a:xfrm>
                            <a:off x="0" y="0"/>
                            <a:ext cx="2400300" cy="2190750"/>
                          </a:xfrm>
                          <a:prstGeom prst="rect">
                            <a:avLst/>
                          </a:prstGeom>
                          <a:ln/>
                        </pic:spPr>
                      </pic:pic>
                    </a:graphicData>
                  </a:graphic>
                </wp:inline>
              </w:drawing>
            </w:r>
          </w:p>
        </w:tc>
        <w:tc>
          <w:tcPr>
            <w:tcW w:w="5196" w:type="dxa"/>
          </w:tcPr>
          <w:p w14:paraId="3C41CCA6" w14:textId="77777777" w:rsidR="00C96330" w:rsidRPr="00BF415E" w:rsidRDefault="00C96330" w:rsidP="00C96330">
            <w:pPr>
              <w:spacing w:before="240"/>
            </w:pPr>
            <w:r w:rsidRPr="00BF415E">
              <w:rPr>
                <w:noProof/>
                <w:lang w:eastAsia="en-AU"/>
              </w:rPr>
              <w:drawing>
                <wp:inline distT="114300" distB="114300" distL="114300" distR="114300" wp14:anchorId="30DAF078" wp14:editId="5A47F34D">
                  <wp:extent cx="3152775" cy="2171700"/>
                  <wp:effectExtent l="0" t="0" r="9525" b="0"/>
                  <wp:docPr id="1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5"/>
                          <a:srcRect/>
                          <a:stretch>
                            <a:fillRect/>
                          </a:stretch>
                        </pic:blipFill>
                        <pic:spPr>
                          <a:xfrm>
                            <a:off x="0" y="0"/>
                            <a:ext cx="3152775" cy="2171700"/>
                          </a:xfrm>
                          <a:prstGeom prst="rect">
                            <a:avLst/>
                          </a:prstGeom>
                          <a:ln/>
                        </pic:spPr>
                      </pic:pic>
                    </a:graphicData>
                  </a:graphic>
                </wp:inline>
              </w:drawing>
            </w:r>
          </w:p>
        </w:tc>
      </w:tr>
    </w:tbl>
    <w:p w14:paraId="27F02364" w14:textId="77777777" w:rsidR="00C96330" w:rsidRPr="00BF415E" w:rsidRDefault="00C96330" w:rsidP="007C5E56">
      <w:pPr>
        <w:pStyle w:val="Heading5"/>
      </w:pPr>
      <w:r w:rsidRPr="00BF415E">
        <w:t xml:space="preserve">Employment </w:t>
      </w:r>
    </w:p>
    <w:p w14:paraId="428A87EC" w14:textId="77777777" w:rsidR="00C96330" w:rsidRDefault="00C96330" w:rsidP="00C96330">
      <w:pPr>
        <w:spacing w:before="240"/>
        <w:rPr>
          <w:rFonts w:eastAsia="Helvetica Neue"/>
        </w:rPr>
      </w:pPr>
      <w:r w:rsidRPr="00BF415E">
        <w:rPr>
          <w:rFonts w:eastAsia="Helvetica Neue"/>
        </w:rPr>
        <w:t xml:space="preserve">The percentage of services provided to non-employed </w:t>
      </w:r>
      <w:r w:rsidR="00073B90">
        <w:rPr>
          <w:rFonts w:eastAsia="Helvetica Neue"/>
        </w:rPr>
        <w:t>Aboriginal And Torres Strait Islander</w:t>
      </w:r>
      <w:r w:rsidR="00073B90" w:rsidRPr="00BF415E">
        <w:rPr>
          <w:rFonts w:eastAsia="Helvetica Neue"/>
        </w:rPr>
        <w:t xml:space="preserve"> </w:t>
      </w:r>
      <w:r w:rsidRPr="00BF415E">
        <w:rPr>
          <w:rFonts w:eastAsia="Helvetica Neue"/>
        </w:rPr>
        <w:t>clients (84.42%) is considerably higher than the one for general clients (52.53%). This represents a difference of almost 32</w:t>
      </w:r>
      <w:r w:rsidR="007175F6">
        <w:rPr>
          <w:rFonts w:eastAsia="Helvetica Neue"/>
        </w:rPr>
        <w:t xml:space="preserve"> percent</w:t>
      </w:r>
      <w:r w:rsidRPr="00BF415E">
        <w:rPr>
          <w:rFonts w:eastAsia="Helvetica Neue"/>
        </w:rPr>
        <w:t>.</w:t>
      </w:r>
    </w:p>
    <w:p w14:paraId="578D4558" w14:textId="77777777" w:rsidR="00C96330" w:rsidRDefault="00C96330" w:rsidP="00C96330">
      <w:pPr>
        <w:pStyle w:val="Caption"/>
        <w:spacing w:before="240"/>
        <w:rPr>
          <w:rFonts w:eastAsia="Helvetica Neue"/>
        </w:rPr>
      </w:pPr>
      <w:bookmarkStart w:id="60" w:name="_Toc473109294"/>
      <w:bookmarkStart w:id="61" w:name="_Toc473109347"/>
      <w:bookmarkStart w:id="62" w:name="_Toc483388519"/>
      <w:r>
        <w:t xml:space="preserve">Table </w:t>
      </w:r>
      <w:fldSimple w:instr=" SEQ Table \* ARABIC ">
        <w:r>
          <w:rPr>
            <w:noProof/>
          </w:rPr>
          <w:t>7</w:t>
        </w:r>
      </w:fldSimple>
      <w:r>
        <w:t xml:space="preserve">: </w:t>
      </w:r>
      <w:r w:rsidRPr="00BF415E">
        <w:rPr>
          <w:rFonts w:eastAsia="Helvetica Neue"/>
        </w:rPr>
        <w:t xml:space="preserve">Employment status of general clients compared to </w:t>
      </w:r>
      <w:r w:rsidR="00A744FC">
        <w:rPr>
          <w:rFonts w:eastAsia="Helvetica Neue"/>
        </w:rPr>
        <w:t>Aboriginal and Torres Strait islander</w:t>
      </w:r>
      <w:r w:rsidRPr="00BF415E">
        <w:rPr>
          <w:rFonts w:eastAsia="Helvetica Neue"/>
        </w:rPr>
        <w:t xml:space="preserve"> clients</w:t>
      </w:r>
      <w:bookmarkEnd w:id="60"/>
      <w:bookmarkEnd w:id="61"/>
      <w:bookmarkEnd w:id="62"/>
    </w:p>
    <w:tbl>
      <w:tblPr>
        <w:tblStyle w:val="TableGrid"/>
        <w:tblW w:w="0" w:type="auto"/>
        <w:tblLook w:val="04A0" w:firstRow="1" w:lastRow="0" w:firstColumn="1" w:lastColumn="0" w:noHBand="0" w:noVBand="1"/>
      </w:tblPr>
      <w:tblGrid>
        <w:gridCol w:w="4675"/>
        <w:gridCol w:w="4675"/>
      </w:tblGrid>
      <w:tr w:rsidR="00C96330" w:rsidRPr="00073B90" w14:paraId="2522F7FA" w14:textId="77777777" w:rsidTr="00C96330">
        <w:tc>
          <w:tcPr>
            <w:tcW w:w="4675" w:type="dxa"/>
          </w:tcPr>
          <w:p w14:paraId="61AA2E4A" w14:textId="77777777" w:rsidR="00C96330" w:rsidRPr="00073B90" w:rsidRDefault="00C96330" w:rsidP="00C96330">
            <w:pPr>
              <w:spacing w:before="240"/>
              <w:rPr>
                <w:b/>
                <w:sz w:val="20"/>
                <w:szCs w:val="20"/>
              </w:rPr>
            </w:pPr>
            <w:r w:rsidRPr="00073B90">
              <w:rPr>
                <w:b/>
                <w:sz w:val="20"/>
                <w:szCs w:val="20"/>
              </w:rPr>
              <w:t>ALL VLA clients</w:t>
            </w:r>
          </w:p>
        </w:tc>
        <w:tc>
          <w:tcPr>
            <w:tcW w:w="4675" w:type="dxa"/>
          </w:tcPr>
          <w:p w14:paraId="58BEA73F" w14:textId="77777777" w:rsidR="00C96330" w:rsidRPr="00073B90" w:rsidRDefault="005229FE" w:rsidP="00C96330">
            <w:pPr>
              <w:spacing w:before="240"/>
              <w:rPr>
                <w:b/>
                <w:sz w:val="20"/>
                <w:szCs w:val="20"/>
              </w:rPr>
            </w:pPr>
            <w:r w:rsidRPr="00073B90">
              <w:rPr>
                <w:b/>
                <w:sz w:val="20"/>
                <w:szCs w:val="20"/>
              </w:rPr>
              <w:t>ABORIGINAL AND TORRES STRAIT ISLANDER</w:t>
            </w:r>
            <w:r w:rsidR="00C96330" w:rsidRPr="00073B90">
              <w:rPr>
                <w:b/>
                <w:sz w:val="20"/>
                <w:szCs w:val="20"/>
              </w:rPr>
              <w:t xml:space="preserve"> clients</w:t>
            </w:r>
          </w:p>
        </w:tc>
      </w:tr>
      <w:tr w:rsidR="00C96330" w:rsidRPr="00BF415E" w14:paraId="0314BE52" w14:textId="77777777" w:rsidTr="00C96330">
        <w:tc>
          <w:tcPr>
            <w:tcW w:w="4675" w:type="dxa"/>
          </w:tcPr>
          <w:p w14:paraId="498FEE5D" w14:textId="77777777" w:rsidR="00C96330" w:rsidRPr="00BF415E" w:rsidRDefault="00C96330" w:rsidP="00C96330">
            <w:pPr>
              <w:spacing w:before="240"/>
            </w:pPr>
            <w:r w:rsidRPr="00BF415E">
              <w:rPr>
                <w:noProof/>
                <w:lang w:eastAsia="en-AU"/>
              </w:rPr>
              <w:drawing>
                <wp:inline distT="114300" distB="114300" distL="114300" distR="114300" wp14:anchorId="154DA44C" wp14:editId="5EA4AA7C">
                  <wp:extent cx="2085975" cy="2314575"/>
                  <wp:effectExtent l="0" t="0" r="0" b="0"/>
                  <wp:docPr id="29"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36"/>
                          <a:srcRect/>
                          <a:stretch>
                            <a:fillRect/>
                          </a:stretch>
                        </pic:blipFill>
                        <pic:spPr>
                          <a:xfrm>
                            <a:off x="0" y="0"/>
                            <a:ext cx="2085975" cy="2314575"/>
                          </a:xfrm>
                          <a:prstGeom prst="rect">
                            <a:avLst/>
                          </a:prstGeom>
                          <a:ln/>
                        </pic:spPr>
                      </pic:pic>
                    </a:graphicData>
                  </a:graphic>
                </wp:inline>
              </w:drawing>
            </w:r>
          </w:p>
        </w:tc>
        <w:tc>
          <w:tcPr>
            <w:tcW w:w="4675" w:type="dxa"/>
          </w:tcPr>
          <w:p w14:paraId="31B836A2" w14:textId="77777777" w:rsidR="00C96330" w:rsidRPr="00BF415E" w:rsidRDefault="00C96330" w:rsidP="00C96330">
            <w:pPr>
              <w:spacing w:before="240"/>
            </w:pPr>
            <w:r w:rsidRPr="00BF415E">
              <w:rPr>
                <w:noProof/>
                <w:lang w:eastAsia="en-AU"/>
              </w:rPr>
              <w:drawing>
                <wp:inline distT="114300" distB="114300" distL="114300" distR="114300" wp14:anchorId="6E2D3DB2" wp14:editId="58A4D005">
                  <wp:extent cx="2085975" cy="2343150"/>
                  <wp:effectExtent l="0" t="0" r="0" b="0"/>
                  <wp:docPr id="69" name="image136.png"/>
                  <wp:cNvGraphicFramePr/>
                  <a:graphic xmlns:a="http://schemas.openxmlformats.org/drawingml/2006/main">
                    <a:graphicData uri="http://schemas.openxmlformats.org/drawingml/2006/picture">
                      <pic:pic xmlns:pic="http://schemas.openxmlformats.org/drawingml/2006/picture">
                        <pic:nvPicPr>
                          <pic:cNvPr id="0" name="image136.png"/>
                          <pic:cNvPicPr preferRelativeResize="0"/>
                        </pic:nvPicPr>
                        <pic:blipFill>
                          <a:blip r:embed="rId37"/>
                          <a:srcRect/>
                          <a:stretch>
                            <a:fillRect/>
                          </a:stretch>
                        </pic:blipFill>
                        <pic:spPr>
                          <a:xfrm>
                            <a:off x="0" y="0"/>
                            <a:ext cx="2085975" cy="2343150"/>
                          </a:xfrm>
                          <a:prstGeom prst="rect">
                            <a:avLst/>
                          </a:prstGeom>
                          <a:ln/>
                        </pic:spPr>
                      </pic:pic>
                    </a:graphicData>
                  </a:graphic>
                </wp:inline>
              </w:drawing>
            </w:r>
          </w:p>
        </w:tc>
      </w:tr>
    </w:tbl>
    <w:p w14:paraId="4DD5FE9E" w14:textId="77777777" w:rsidR="00A744FC" w:rsidRDefault="00A744FC" w:rsidP="007C5E56">
      <w:pPr>
        <w:pStyle w:val="Heading5"/>
      </w:pPr>
    </w:p>
    <w:p w14:paraId="2595E166" w14:textId="77777777" w:rsidR="00C96330" w:rsidRPr="00BF415E" w:rsidRDefault="00C96330" w:rsidP="007C5E56">
      <w:pPr>
        <w:pStyle w:val="Heading5"/>
      </w:pPr>
      <w:r w:rsidRPr="00BF415E">
        <w:lastRenderedPageBreak/>
        <w:t>Living arrangements</w:t>
      </w:r>
    </w:p>
    <w:p w14:paraId="01F4C30D" w14:textId="77777777" w:rsidR="00C96330" w:rsidRPr="00BF415E" w:rsidRDefault="00C96330" w:rsidP="00C96330">
      <w:pPr>
        <w:spacing w:before="240"/>
        <w:rPr>
          <w:rFonts w:eastAsia="Helvetica Neue"/>
        </w:rPr>
      </w:pPr>
      <w:r w:rsidRPr="00BF415E">
        <w:rPr>
          <w:rFonts w:eastAsia="Helvetica Neue"/>
        </w:rPr>
        <w:t xml:space="preserve">Although the most common living arrangement for services provided to both general clients and </w:t>
      </w:r>
      <w:r w:rsidR="00A744FC">
        <w:rPr>
          <w:rFonts w:eastAsia="Helvetica Neue"/>
        </w:rPr>
        <w:t>Aboriginal and Torres Strait Islander</w:t>
      </w:r>
      <w:r w:rsidR="00A744FC" w:rsidRPr="00BF415E">
        <w:rPr>
          <w:rFonts w:eastAsia="Helvetica Neue"/>
        </w:rPr>
        <w:t xml:space="preserve"> </w:t>
      </w:r>
      <w:r w:rsidRPr="00BF415E">
        <w:rPr>
          <w:rFonts w:eastAsia="Helvetica Neue"/>
        </w:rPr>
        <w:t xml:space="preserve">clients is single, there is a higher percentage for </w:t>
      </w:r>
      <w:r w:rsidR="00A744FC">
        <w:rPr>
          <w:rFonts w:eastAsia="Helvetica Neue"/>
        </w:rPr>
        <w:t>Aboriginal and Torres Strait Islander</w:t>
      </w:r>
      <w:r w:rsidR="00A744FC" w:rsidRPr="00BF415E">
        <w:rPr>
          <w:rFonts w:eastAsia="Helvetica Neue"/>
        </w:rPr>
        <w:t xml:space="preserve"> </w:t>
      </w:r>
      <w:r w:rsidRPr="00BF415E">
        <w:rPr>
          <w:rFonts w:eastAsia="Helvetica Neue"/>
        </w:rPr>
        <w:t xml:space="preserve">clients. In this case 78 % percent of the services </w:t>
      </w:r>
      <w:r w:rsidR="00A744FC">
        <w:rPr>
          <w:rFonts w:eastAsia="Helvetica Neue"/>
        </w:rPr>
        <w:t xml:space="preserve">were </w:t>
      </w:r>
      <w:r w:rsidRPr="00BF415E">
        <w:rPr>
          <w:rFonts w:eastAsia="Helvetica Neue"/>
        </w:rPr>
        <w:t xml:space="preserve">given to single </w:t>
      </w:r>
      <w:r w:rsidR="00A744FC">
        <w:rPr>
          <w:rFonts w:eastAsia="Helvetica Neue"/>
        </w:rPr>
        <w:t>Aboriginal And Torres Strait Islander</w:t>
      </w:r>
      <w:r w:rsidR="00A744FC" w:rsidRPr="00BF415E">
        <w:rPr>
          <w:rFonts w:eastAsia="Helvetica Neue"/>
        </w:rPr>
        <w:t xml:space="preserve"> </w:t>
      </w:r>
      <w:r w:rsidRPr="00BF415E">
        <w:rPr>
          <w:rFonts w:eastAsia="Helvetica Neue"/>
        </w:rPr>
        <w:t>clients compared to 61.67</w:t>
      </w:r>
      <w:r w:rsidR="007175F6">
        <w:rPr>
          <w:rFonts w:eastAsia="Helvetica Neue"/>
        </w:rPr>
        <w:t xml:space="preserve"> percent</w:t>
      </w:r>
      <w:r w:rsidRPr="00BF415E">
        <w:rPr>
          <w:rFonts w:eastAsia="Helvetica Neue"/>
        </w:rPr>
        <w:t xml:space="preserve"> for single general clients. </w:t>
      </w:r>
    </w:p>
    <w:p w14:paraId="25EB77A8" w14:textId="77777777" w:rsidR="00C96330" w:rsidRDefault="00C96330" w:rsidP="00C96330">
      <w:pPr>
        <w:spacing w:before="240"/>
        <w:rPr>
          <w:rFonts w:eastAsia="Helvetica Neue"/>
        </w:rPr>
      </w:pPr>
      <w:r w:rsidRPr="00BF415E">
        <w:rPr>
          <w:rFonts w:eastAsia="Helvetica Neue"/>
          <w:i/>
        </w:rPr>
        <w:t>Note limitations of data:</w:t>
      </w:r>
      <w:r w:rsidRPr="00BF415E">
        <w:rPr>
          <w:rFonts w:eastAsia="Helvetica Neue"/>
        </w:rPr>
        <w:t xml:space="preserve"> Living arrangements are subject to frequent change, so the data is likely reflect living arrangements at time of first service unless records were updated for each service.</w:t>
      </w:r>
    </w:p>
    <w:p w14:paraId="555A28C5" w14:textId="77777777" w:rsidR="00A744FC" w:rsidRPr="00A744FC" w:rsidRDefault="00C96330" w:rsidP="00A744FC">
      <w:pPr>
        <w:pStyle w:val="Caption"/>
        <w:spacing w:before="240"/>
        <w:rPr>
          <w:rFonts w:eastAsia="Helvetica Neue"/>
        </w:rPr>
      </w:pPr>
      <w:bookmarkStart w:id="63" w:name="_Toc473109295"/>
      <w:bookmarkStart w:id="64" w:name="_Toc473109348"/>
      <w:bookmarkStart w:id="65" w:name="_Toc483388520"/>
      <w:r>
        <w:t xml:space="preserve">Table </w:t>
      </w:r>
      <w:fldSimple w:instr=" SEQ Table \* ARABIC ">
        <w:r>
          <w:rPr>
            <w:noProof/>
          </w:rPr>
          <w:t>8</w:t>
        </w:r>
      </w:fldSimple>
      <w:r>
        <w:t xml:space="preserve">: </w:t>
      </w:r>
      <w:r w:rsidRPr="00BF415E">
        <w:rPr>
          <w:rFonts w:eastAsia="Helvetica Neue"/>
        </w:rPr>
        <w:t xml:space="preserve">Living arrangements of general clients compared to </w:t>
      </w:r>
      <w:r w:rsidR="00A744FC">
        <w:rPr>
          <w:rFonts w:eastAsia="Helvetica Neue"/>
        </w:rPr>
        <w:t xml:space="preserve">Aboriginal and Torres Strait Islander </w:t>
      </w:r>
      <w:r w:rsidRPr="00BF415E">
        <w:rPr>
          <w:rFonts w:eastAsia="Helvetica Neue"/>
        </w:rPr>
        <w:t>clients</w:t>
      </w:r>
      <w:bookmarkEnd w:id="63"/>
      <w:bookmarkEnd w:id="64"/>
      <w:bookmarkEnd w:id="65"/>
    </w:p>
    <w:tbl>
      <w:tblPr>
        <w:tblStyle w:val="TableGrid"/>
        <w:tblW w:w="5000" w:type="pct"/>
        <w:tblLook w:val="04A0" w:firstRow="1" w:lastRow="0" w:firstColumn="1" w:lastColumn="0" w:noHBand="0" w:noVBand="1"/>
      </w:tblPr>
      <w:tblGrid>
        <w:gridCol w:w="4885"/>
        <w:gridCol w:w="4885"/>
      </w:tblGrid>
      <w:tr w:rsidR="00C96330" w:rsidRPr="00A744FC" w14:paraId="30C7C58A" w14:textId="77777777" w:rsidTr="00C96330">
        <w:tc>
          <w:tcPr>
            <w:tcW w:w="2500" w:type="pct"/>
          </w:tcPr>
          <w:p w14:paraId="7EDAFC02" w14:textId="77777777" w:rsidR="00C96330" w:rsidRPr="00A744FC" w:rsidRDefault="00C96330" w:rsidP="00C96330">
            <w:pPr>
              <w:spacing w:before="240"/>
              <w:rPr>
                <w:sz w:val="20"/>
                <w:szCs w:val="20"/>
              </w:rPr>
            </w:pPr>
            <w:r w:rsidRPr="00A744FC">
              <w:rPr>
                <w:sz w:val="20"/>
                <w:szCs w:val="20"/>
              </w:rPr>
              <w:t>VLA ALL clients</w:t>
            </w:r>
          </w:p>
        </w:tc>
        <w:tc>
          <w:tcPr>
            <w:tcW w:w="2500" w:type="pct"/>
          </w:tcPr>
          <w:p w14:paraId="3202CEE4" w14:textId="77777777" w:rsidR="00C96330" w:rsidRPr="00A744FC" w:rsidRDefault="005229FE" w:rsidP="00C96330">
            <w:pPr>
              <w:spacing w:before="240"/>
              <w:rPr>
                <w:sz w:val="20"/>
                <w:szCs w:val="20"/>
              </w:rPr>
            </w:pPr>
            <w:r w:rsidRPr="00A744FC">
              <w:rPr>
                <w:sz w:val="20"/>
                <w:szCs w:val="20"/>
              </w:rPr>
              <w:t>ABORIGINAL AND TORRES STRAIT ISLANDER</w:t>
            </w:r>
            <w:r w:rsidR="00C96330" w:rsidRPr="00A744FC">
              <w:rPr>
                <w:sz w:val="20"/>
                <w:szCs w:val="20"/>
              </w:rPr>
              <w:t xml:space="preserve"> clients</w:t>
            </w:r>
          </w:p>
        </w:tc>
      </w:tr>
      <w:tr w:rsidR="00C96330" w14:paraId="09CABFD7" w14:textId="77777777" w:rsidTr="00C96330">
        <w:tc>
          <w:tcPr>
            <w:tcW w:w="2500" w:type="pct"/>
          </w:tcPr>
          <w:p w14:paraId="7AF20842" w14:textId="77777777" w:rsidR="00C96330" w:rsidRDefault="00C96330" w:rsidP="00C96330">
            <w:pPr>
              <w:spacing w:before="240"/>
            </w:pPr>
            <w:r w:rsidRPr="00BF415E">
              <w:rPr>
                <w:noProof/>
                <w:lang w:eastAsia="en-AU"/>
              </w:rPr>
              <w:drawing>
                <wp:inline distT="114300" distB="114300" distL="114300" distR="114300" wp14:anchorId="45CD417C" wp14:editId="6E55FA93">
                  <wp:extent cx="2476500" cy="2352675"/>
                  <wp:effectExtent l="0" t="0" r="0" b="0"/>
                  <wp:docPr id="87" name="image167.png"/>
                  <wp:cNvGraphicFramePr/>
                  <a:graphic xmlns:a="http://schemas.openxmlformats.org/drawingml/2006/main">
                    <a:graphicData uri="http://schemas.openxmlformats.org/drawingml/2006/picture">
                      <pic:pic xmlns:pic="http://schemas.openxmlformats.org/drawingml/2006/picture">
                        <pic:nvPicPr>
                          <pic:cNvPr id="0" name="image167.png"/>
                          <pic:cNvPicPr preferRelativeResize="0"/>
                        </pic:nvPicPr>
                        <pic:blipFill>
                          <a:blip r:embed="rId38"/>
                          <a:srcRect/>
                          <a:stretch>
                            <a:fillRect/>
                          </a:stretch>
                        </pic:blipFill>
                        <pic:spPr>
                          <a:xfrm>
                            <a:off x="0" y="0"/>
                            <a:ext cx="2476500" cy="2352675"/>
                          </a:xfrm>
                          <a:prstGeom prst="rect">
                            <a:avLst/>
                          </a:prstGeom>
                          <a:ln/>
                        </pic:spPr>
                      </pic:pic>
                    </a:graphicData>
                  </a:graphic>
                </wp:inline>
              </w:drawing>
            </w:r>
          </w:p>
        </w:tc>
        <w:tc>
          <w:tcPr>
            <w:tcW w:w="2500" w:type="pct"/>
          </w:tcPr>
          <w:p w14:paraId="3233D6F8" w14:textId="77777777" w:rsidR="00C96330" w:rsidRDefault="00C96330" w:rsidP="00C96330">
            <w:pPr>
              <w:spacing w:before="240"/>
            </w:pPr>
            <w:r w:rsidRPr="00BF415E">
              <w:rPr>
                <w:noProof/>
                <w:lang w:eastAsia="en-AU"/>
              </w:rPr>
              <w:drawing>
                <wp:inline distT="114300" distB="114300" distL="114300" distR="114300" wp14:anchorId="737AD302" wp14:editId="49FDEC70">
                  <wp:extent cx="2486025" cy="2352675"/>
                  <wp:effectExtent l="0" t="0" r="0" b="0"/>
                  <wp:docPr id="73" name="image140.png"/>
                  <wp:cNvGraphicFramePr/>
                  <a:graphic xmlns:a="http://schemas.openxmlformats.org/drawingml/2006/main">
                    <a:graphicData uri="http://schemas.openxmlformats.org/drawingml/2006/picture">
                      <pic:pic xmlns:pic="http://schemas.openxmlformats.org/drawingml/2006/picture">
                        <pic:nvPicPr>
                          <pic:cNvPr id="0" name="image140.png"/>
                          <pic:cNvPicPr preferRelativeResize="0"/>
                        </pic:nvPicPr>
                        <pic:blipFill>
                          <a:blip r:embed="rId39"/>
                          <a:srcRect/>
                          <a:stretch>
                            <a:fillRect/>
                          </a:stretch>
                        </pic:blipFill>
                        <pic:spPr>
                          <a:xfrm>
                            <a:off x="0" y="0"/>
                            <a:ext cx="2486025" cy="2352675"/>
                          </a:xfrm>
                          <a:prstGeom prst="rect">
                            <a:avLst/>
                          </a:prstGeom>
                          <a:ln/>
                        </pic:spPr>
                      </pic:pic>
                    </a:graphicData>
                  </a:graphic>
                </wp:inline>
              </w:drawing>
            </w:r>
          </w:p>
        </w:tc>
      </w:tr>
    </w:tbl>
    <w:p w14:paraId="422E431E" w14:textId="77777777" w:rsidR="00A744FC" w:rsidRDefault="00A744FC" w:rsidP="007C5E56">
      <w:pPr>
        <w:pStyle w:val="Heading5"/>
      </w:pPr>
    </w:p>
    <w:p w14:paraId="03D1AF97" w14:textId="77777777" w:rsidR="00A744FC" w:rsidRDefault="00A744FC" w:rsidP="00A744FC">
      <w:r>
        <w:br w:type="page"/>
      </w:r>
    </w:p>
    <w:p w14:paraId="1E49F798" w14:textId="77777777" w:rsidR="00C96330" w:rsidRPr="00BF415E" w:rsidRDefault="00C96330" w:rsidP="007C5E56">
      <w:pPr>
        <w:pStyle w:val="Heading5"/>
      </w:pPr>
      <w:r w:rsidRPr="00BF415E">
        <w:lastRenderedPageBreak/>
        <w:t>Dependents</w:t>
      </w:r>
    </w:p>
    <w:p w14:paraId="16AC3D7D" w14:textId="77777777" w:rsidR="00C96330" w:rsidRPr="00BF415E" w:rsidRDefault="00C96330" w:rsidP="00C96330">
      <w:pPr>
        <w:spacing w:before="240"/>
      </w:pPr>
      <w:r w:rsidRPr="00BF415E">
        <w:rPr>
          <w:rFonts w:eastAsia="Helvetica Neue"/>
        </w:rPr>
        <w:t xml:space="preserve">For both services allocated to general clients and </w:t>
      </w:r>
      <w:r w:rsidR="00A744FC">
        <w:rPr>
          <w:rFonts w:eastAsia="Helvetica Neue"/>
        </w:rPr>
        <w:t>Aboriginal and Torres Strait Islander</w:t>
      </w:r>
      <w:r w:rsidR="00A744FC" w:rsidRPr="00BF415E">
        <w:rPr>
          <w:rFonts w:eastAsia="Helvetica Neue"/>
        </w:rPr>
        <w:t xml:space="preserve"> </w:t>
      </w:r>
      <w:r w:rsidRPr="00BF415E">
        <w:rPr>
          <w:rFonts w:eastAsia="Helvetica Neue"/>
        </w:rPr>
        <w:t>clients, the most common number of dependents is 0, and this number decreases as the number of dependents increase.</w:t>
      </w:r>
    </w:p>
    <w:p w14:paraId="68BFB1E2" w14:textId="77777777" w:rsidR="00C96330" w:rsidRPr="00BF415E" w:rsidRDefault="00C96330" w:rsidP="00C96330">
      <w:pPr>
        <w:pStyle w:val="Caption"/>
        <w:spacing w:before="240"/>
      </w:pPr>
      <w:r w:rsidRPr="00BF415E">
        <w:rPr>
          <w:rFonts w:eastAsia="Helvetica Neue"/>
        </w:rPr>
        <w:t xml:space="preserve">Figure 2.1.10. Number of dependents of general clients compared to </w:t>
      </w:r>
      <w:r w:rsidR="00A744FC">
        <w:rPr>
          <w:rFonts w:eastAsia="Helvetica Neue"/>
        </w:rPr>
        <w:t>Aboriginal and Torres Strait Islander</w:t>
      </w:r>
      <w:r w:rsidRPr="00BF415E">
        <w:rPr>
          <w:rFonts w:eastAsia="Helvetica Neue"/>
        </w:rPr>
        <w:t xml:space="preserve"> clients</w:t>
      </w:r>
    </w:p>
    <w:p w14:paraId="1D182443" w14:textId="77777777" w:rsidR="00C96330" w:rsidRDefault="00C96330" w:rsidP="00C96330">
      <w:pPr>
        <w:pStyle w:val="Caption"/>
        <w:spacing w:before="240"/>
        <w:jc w:val="center"/>
      </w:pPr>
      <w:r w:rsidRPr="00BF415E">
        <w:t>ALL VLA Clients</w:t>
      </w:r>
      <w:r w:rsidRPr="00BF415E">
        <w:rPr>
          <w:noProof/>
          <w:lang w:eastAsia="en-AU"/>
        </w:rPr>
        <w:drawing>
          <wp:inline distT="114300" distB="114300" distL="114300" distR="114300" wp14:anchorId="2D645024" wp14:editId="7C634B8B">
            <wp:extent cx="5831457" cy="2484120"/>
            <wp:effectExtent l="0" t="0" r="0" b="0"/>
            <wp:docPr id="120" name="image221.png"/>
            <wp:cNvGraphicFramePr/>
            <a:graphic xmlns:a="http://schemas.openxmlformats.org/drawingml/2006/main">
              <a:graphicData uri="http://schemas.openxmlformats.org/drawingml/2006/picture">
                <pic:pic xmlns:pic="http://schemas.openxmlformats.org/drawingml/2006/picture">
                  <pic:nvPicPr>
                    <pic:cNvPr id="0" name="image221.png"/>
                    <pic:cNvPicPr preferRelativeResize="0"/>
                  </pic:nvPicPr>
                  <pic:blipFill>
                    <a:blip r:embed="rId40"/>
                    <a:srcRect/>
                    <a:stretch>
                      <a:fillRect/>
                    </a:stretch>
                  </pic:blipFill>
                  <pic:spPr>
                    <a:xfrm>
                      <a:off x="0" y="0"/>
                      <a:ext cx="5850150" cy="2492083"/>
                    </a:xfrm>
                    <a:prstGeom prst="rect">
                      <a:avLst/>
                    </a:prstGeom>
                    <a:ln/>
                  </pic:spPr>
                </pic:pic>
              </a:graphicData>
            </a:graphic>
          </wp:inline>
        </w:drawing>
      </w:r>
    </w:p>
    <w:p w14:paraId="4233ED2A" w14:textId="77777777" w:rsidR="00C96330" w:rsidRPr="00BF415E" w:rsidRDefault="00C96330" w:rsidP="00C96330">
      <w:pPr>
        <w:pStyle w:val="Caption"/>
        <w:spacing w:before="240"/>
      </w:pPr>
      <w:bookmarkStart w:id="66" w:name="_Toc473109200"/>
      <w:bookmarkStart w:id="67" w:name="_Toc483388376"/>
      <w:r>
        <w:t xml:space="preserve">Figure </w:t>
      </w:r>
      <w:fldSimple w:instr=" SEQ Figure \* ARABIC ">
        <w:r>
          <w:rPr>
            <w:noProof/>
          </w:rPr>
          <w:t>7</w:t>
        </w:r>
      </w:fldSimple>
      <w:r>
        <w:t xml:space="preserve">: </w:t>
      </w:r>
      <w:r w:rsidRPr="00BF415E">
        <w:rPr>
          <w:rFonts w:eastAsia="Helvetica Neue"/>
        </w:rPr>
        <w:t>Number of dependents of general clients</w:t>
      </w:r>
      <w:bookmarkEnd w:id="66"/>
      <w:bookmarkEnd w:id="67"/>
    </w:p>
    <w:p w14:paraId="5D1E4164" w14:textId="77777777" w:rsidR="00C96330" w:rsidRPr="00BF415E" w:rsidRDefault="00073B90" w:rsidP="00C96330">
      <w:pPr>
        <w:pStyle w:val="Caption"/>
        <w:spacing w:before="240"/>
        <w:jc w:val="center"/>
      </w:pPr>
      <w:r>
        <w:t>Aboriginal And Torres Strait Islander</w:t>
      </w:r>
      <w:r w:rsidRPr="00BF415E">
        <w:t xml:space="preserve"> </w:t>
      </w:r>
      <w:r w:rsidR="00C96330" w:rsidRPr="00BF415E">
        <w:t>clients</w:t>
      </w:r>
    </w:p>
    <w:p w14:paraId="6CBF9110" w14:textId="77777777" w:rsidR="00C96330" w:rsidRDefault="00C96330" w:rsidP="00C96330">
      <w:pPr>
        <w:keepNext/>
        <w:spacing w:before="240"/>
      </w:pPr>
      <w:r w:rsidRPr="00BF415E">
        <w:rPr>
          <w:noProof/>
          <w:lang w:eastAsia="en-AU"/>
        </w:rPr>
        <w:drawing>
          <wp:inline distT="114300" distB="114300" distL="114300" distR="114300" wp14:anchorId="085604DE" wp14:editId="67056561">
            <wp:extent cx="4408098" cy="2562045"/>
            <wp:effectExtent l="0" t="0" r="0" b="0"/>
            <wp:docPr id="105" name="image203.png"/>
            <wp:cNvGraphicFramePr/>
            <a:graphic xmlns:a="http://schemas.openxmlformats.org/drawingml/2006/main">
              <a:graphicData uri="http://schemas.openxmlformats.org/drawingml/2006/picture">
                <pic:pic xmlns:pic="http://schemas.openxmlformats.org/drawingml/2006/picture">
                  <pic:nvPicPr>
                    <pic:cNvPr id="0" name="image203.png"/>
                    <pic:cNvPicPr preferRelativeResize="0"/>
                  </pic:nvPicPr>
                  <pic:blipFill>
                    <a:blip r:embed="rId41"/>
                    <a:srcRect/>
                    <a:stretch>
                      <a:fillRect/>
                    </a:stretch>
                  </pic:blipFill>
                  <pic:spPr>
                    <a:xfrm>
                      <a:off x="0" y="0"/>
                      <a:ext cx="4455478" cy="2589583"/>
                    </a:xfrm>
                    <a:prstGeom prst="rect">
                      <a:avLst/>
                    </a:prstGeom>
                    <a:ln/>
                  </pic:spPr>
                </pic:pic>
              </a:graphicData>
            </a:graphic>
          </wp:inline>
        </w:drawing>
      </w:r>
    </w:p>
    <w:p w14:paraId="0C2CF6B2" w14:textId="77777777" w:rsidR="00C96330" w:rsidRPr="00BF415E" w:rsidRDefault="00C96330" w:rsidP="00C96330">
      <w:pPr>
        <w:pStyle w:val="Caption"/>
        <w:spacing w:before="240"/>
      </w:pPr>
      <w:bookmarkStart w:id="68" w:name="_Toc473109201"/>
      <w:bookmarkStart w:id="69" w:name="_Toc483388377"/>
      <w:r>
        <w:t xml:space="preserve">Figure </w:t>
      </w:r>
      <w:fldSimple w:instr=" SEQ Figure \* ARABIC ">
        <w:r>
          <w:rPr>
            <w:noProof/>
          </w:rPr>
          <w:t>8</w:t>
        </w:r>
      </w:fldSimple>
      <w:r>
        <w:t xml:space="preserve">: </w:t>
      </w:r>
      <w:r w:rsidRPr="00BF415E">
        <w:rPr>
          <w:rFonts w:eastAsia="Helvetica Neue"/>
        </w:rPr>
        <w:t xml:space="preserve">Number of dependents of </w:t>
      </w:r>
      <w:r w:rsidR="00A744FC">
        <w:rPr>
          <w:rFonts w:eastAsia="Helvetica Neue"/>
        </w:rPr>
        <w:t>Aboriginal and Torres Strait Islander</w:t>
      </w:r>
      <w:r>
        <w:rPr>
          <w:rFonts w:eastAsia="Helvetica Neue"/>
        </w:rPr>
        <w:t xml:space="preserve"> clients</w:t>
      </w:r>
      <w:bookmarkEnd w:id="68"/>
      <w:bookmarkEnd w:id="69"/>
    </w:p>
    <w:p w14:paraId="3400C316" w14:textId="77777777" w:rsidR="00C96330" w:rsidRPr="00BF415E" w:rsidRDefault="00C96330" w:rsidP="00C96330">
      <w:pPr>
        <w:pStyle w:val="Heading3"/>
      </w:pPr>
      <w:bookmarkStart w:id="70" w:name="_Toc473035612"/>
      <w:bookmarkStart w:id="71" w:name="_Toc473109532"/>
      <w:bookmarkStart w:id="72" w:name="_Toc483388611"/>
      <w:r w:rsidRPr="00BF415E">
        <w:t>Services</w:t>
      </w:r>
      <w:bookmarkEnd w:id="70"/>
      <w:bookmarkEnd w:id="71"/>
      <w:bookmarkEnd w:id="72"/>
    </w:p>
    <w:p w14:paraId="1C48F438" w14:textId="77777777" w:rsidR="00C96330" w:rsidRDefault="00C96330" w:rsidP="00C96330">
      <w:pPr>
        <w:spacing w:before="240"/>
        <w:rPr>
          <w:rFonts w:eastAsia="Helvetica Neue"/>
        </w:rPr>
      </w:pPr>
      <w:r w:rsidRPr="00BF415E">
        <w:rPr>
          <w:rFonts w:eastAsia="Helvetica Neue"/>
        </w:rPr>
        <w:t xml:space="preserve">The services that Aboriginal and Torres Strait Islander clients utilised were analysed with a focus on the different matter types. Differences between </w:t>
      </w:r>
      <w:r w:rsidR="00A744FC">
        <w:rPr>
          <w:rFonts w:eastAsia="Helvetica Neue"/>
        </w:rPr>
        <w:t>Aboriginal and Torres Strait Islander</w:t>
      </w:r>
      <w:r w:rsidR="00A744FC" w:rsidRPr="00BF415E">
        <w:rPr>
          <w:rFonts w:eastAsia="Helvetica Neue"/>
        </w:rPr>
        <w:t xml:space="preserve"> </w:t>
      </w:r>
      <w:r w:rsidRPr="00BF415E">
        <w:rPr>
          <w:rFonts w:eastAsia="Helvetica Neue"/>
        </w:rPr>
        <w:t xml:space="preserve">clients and general clients </w:t>
      </w:r>
      <w:r w:rsidR="00A744FC">
        <w:rPr>
          <w:rFonts w:eastAsia="Helvetica Neue"/>
        </w:rPr>
        <w:t>are outlined below</w:t>
      </w:r>
      <w:r w:rsidRPr="00BF415E">
        <w:rPr>
          <w:rFonts w:eastAsia="Helvetica Neue"/>
        </w:rPr>
        <w:t>.</w:t>
      </w:r>
    </w:p>
    <w:p w14:paraId="35CDB7ED" w14:textId="77777777" w:rsidR="00C96330" w:rsidRPr="00AC7B49" w:rsidRDefault="00C96330" w:rsidP="007C5E56">
      <w:pPr>
        <w:pStyle w:val="Heading5"/>
      </w:pPr>
      <w:r w:rsidRPr="00AC7B49">
        <w:lastRenderedPageBreak/>
        <w:t>Top 10 Matter Types</w:t>
      </w:r>
    </w:p>
    <w:p w14:paraId="3015BFB0" w14:textId="77777777" w:rsidR="00C96330" w:rsidRDefault="00C96330" w:rsidP="00C96330">
      <w:pPr>
        <w:spacing w:before="240"/>
        <w:rPr>
          <w:rFonts w:eastAsia="Helvetica Neue"/>
        </w:rPr>
      </w:pPr>
      <w:r w:rsidRPr="00BF415E">
        <w:rPr>
          <w:rFonts w:eastAsia="Helvetica Neue"/>
        </w:rPr>
        <w:t xml:space="preserve">The most frequent matter types for </w:t>
      </w:r>
      <w:r w:rsidR="00A744FC">
        <w:rPr>
          <w:rFonts w:eastAsia="Helvetica Neue"/>
        </w:rPr>
        <w:t xml:space="preserve">Aboriginal </w:t>
      </w:r>
      <w:r w:rsidR="00073B90">
        <w:rPr>
          <w:rFonts w:eastAsia="Helvetica Neue"/>
        </w:rPr>
        <w:t>and</w:t>
      </w:r>
      <w:r w:rsidR="00A744FC">
        <w:rPr>
          <w:rFonts w:eastAsia="Helvetica Neue"/>
        </w:rPr>
        <w:t xml:space="preserve"> Torres Strait Islander</w:t>
      </w:r>
      <w:r w:rsidR="00A744FC" w:rsidRPr="00BF415E">
        <w:rPr>
          <w:rFonts w:eastAsia="Helvetica Neue"/>
        </w:rPr>
        <w:t xml:space="preserve"> </w:t>
      </w:r>
      <w:r w:rsidRPr="00BF415E">
        <w:rPr>
          <w:rFonts w:eastAsia="Helvetica Neue"/>
        </w:rPr>
        <w:t xml:space="preserve">clients is child protection applications, followed by family violence protection, burglary, and assault (other). The rankings by frequency of the top matter types differ across the general and the </w:t>
      </w:r>
      <w:r w:rsidR="00A744FC">
        <w:rPr>
          <w:rFonts w:eastAsia="Helvetica Neue"/>
        </w:rPr>
        <w:t>Aboriginal and Torres Strait Islander</w:t>
      </w:r>
      <w:r w:rsidRPr="00BF415E">
        <w:rPr>
          <w:rFonts w:eastAsia="Helvetica Neue"/>
        </w:rPr>
        <w:t xml:space="preserve"> group.</w:t>
      </w:r>
    </w:p>
    <w:p w14:paraId="4D678C71" w14:textId="77777777" w:rsidR="00C96330" w:rsidRPr="00BF415E" w:rsidRDefault="00C96330" w:rsidP="00C96330">
      <w:pPr>
        <w:pStyle w:val="Caption"/>
        <w:keepNext/>
        <w:spacing w:before="240"/>
        <w:rPr>
          <w:rFonts w:eastAsia="Helvetica Neue"/>
        </w:rPr>
      </w:pPr>
      <w:bookmarkStart w:id="73" w:name="_Toc473035613"/>
      <w:bookmarkStart w:id="74" w:name="_Toc473035685"/>
      <w:bookmarkStart w:id="75" w:name="_Toc473109296"/>
      <w:bookmarkStart w:id="76" w:name="_Toc473109349"/>
      <w:bookmarkStart w:id="77" w:name="_Toc483388521"/>
      <w:r>
        <w:t xml:space="preserve">Table </w:t>
      </w:r>
      <w:fldSimple w:instr=" SEQ Table \* ARABIC ">
        <w:r>
          <w:rPr>
            <w:noProof/>
          </w:rPr>
          <w:t>9</w:t>
        </w:r>
      </w:fldSimple>
      <w:r>
        <w:t xml:space="preserve">: </w:t>
      </w:r>
      <w:r w:rsidRPr="00BF415E">
        <w:rPr>
          <w:rFonts w:eastAsia="Helvetica Neue"/>
        </w:rPr>
        <w:t xml:space="preserve">Matter type of general clients compared to </w:t>
      </w:r>
      <w:r w:rsidR="00A744FC">
        <w:rPr>
          <w:rFonts w:eastAsia="Helvetica Neue"/>
        </w:rPr>
        <w:t>Aboriginal and Torres Strait Islander</w:t>
      </w:r>
      <w:r w:rsidRPr="00BF415E">
        <w:rPr>
          <w:rFonts w:eastAsia="Helvetica Neue"/>
        </w:rPr>
        <w:t xml:space="preserve"> clients</w:t>
      </w:r>
      <w:bookmarkEnd w:id="73"/>
      <w:bookmarkEnd w:id="74"/>
      <w:bookmarkEnd w:id="75"/>
      <w:bookmarkEnd w:id="76"/>
      <w:bookmarkEnd w:id="77"/>
    </w:p>
    <w:tbl>
      <w:tblPr>
        <w:tblStyle w:val="TableGrid"/>
        <w:tblW w:w="0" w:type="auto"/>
        <w:tblLook w:val="04A0" w:firstRow="1" w:lastRow="0" w:firstColumn="1" w:lastColumn="0" w:noHBand="0" w:noVBand="1"/>
      </w:tblPr>
      <w:tblGrid>
        <w:gridCol w:w="4750"/>
        <w:gridCol w:w="4716"/>
      </w:tblGrid>
      <w:tr w:rsidR="00C96330" w:rsidRPr="00A744FC" w14:paraId="08B7774A" w14:textId="77777777" w:rsidTr="00C96330">
        <w:tc>
          <w:tcPr>
            <w:tcW w:w="4675" w:type="dxa"/>
          </w:tcPr>
          <w:p w14:paraId="1883AC29" w14:textId="77777777" w:rsidR="00C96330" w:rsidRPr="00A744FC" w:rsidRDefault="00C96330" w:rsidP="00C96330">
            <w:pPr>
              <w:spacing w:before="240"/>
              <w:rPr>
                <w:sz w:val="20"/>
                <w:szCs w:val="20"/>
              </w:rPr>
            </w:pPr>
            <w:r w:rsidRPr="00A744FC">
              <w:rPr>
                <w:sz w:val="20"/>
                <w:szCs w:val="20"/>
              </w:rPr>
              <w:t>ALL VLA clients</w:t>
            </w:r>
          </w:p>
        </w:tc>
        <w:tc>
          <w:tcPr>
            <w:tcW w:w="4675" w:type="dxa"/>
          </w:tcPr>
          <w:p w14:paraId="0E7063F5" w14:textId="77777777" w:rsidR="00C96330" w:rsidRPr="00A744FC" w:rsidRDefault="005229FE" w:rsidP="00C96330">
            <w:pPr>
              <w:spacing w:before="240"/>
              <w:rPr>
                <w:sz w:val="20"/>
                <w:szCs w:val="20"/>
              </w:rPr>
            </w:pPr>
            <w:r w:rsidRPr="00A744FC">
              <w:rPr>
                <w:sz w:val="20"/>
                <w:szCs w:val="20"/>
              </w:rPr>
              <w:t>ABORIGINAL AND TORRES STRAIT ISLANDER</w:t>
            </w:r>
            <w:r w:rsidR="00C96330" w:rsidRPr="00A744FC">
              <w:rPr>
                <w:sz w:val="20"/>
                <w:szCs w:val="20"/>
              </w:rPr>
              <w:t xml:space="preserve"> clients</w:t>
            </w:r>
          </w:p>
        </w:tc>
      </w:tr>
      <w:tr w:rsidR="00C96330" w:rsidRPr="00BF415E" w14:paraId="220A6603" w14:textId="77777777" w:rsidTr="00C96330">
        <w:tc>
          <w:tcPr>
            <w:tcW w:w="4675" w:type="dxa"/>
          </w:tcPr>
          <w:p w14:paraId="0167F7BA" w14:textId="77777777" w:rsidR="00C96330" w:rsidRPr="00BF415E" w:rsidRDefault="00C96330" w:rsidP="00C96330">
            <w:pPr>
              <w:spacing w:before="240"/>
            </w:pPr>
            <w:r w:rsidRPr="00BF415E">
              <w:rPr>
                <w:noProof/>
                <w:lang w:eastAsia="en-AU"/>
              </w:rPr>
              <w:drawing>
                <wp:inline distT="0" distB="0" distL="0" distR="0" wp14:anchorId="550F24EF" wp14:editId="4108D7D7">
                  <wp:extent cx="2879633" cy="1828800"/>
                  <wp:effectExtent l="0" t="0" r="0" b="0"/>
                  <wp:docPr id="1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81252" cy="1829828"/>
                          </a:xfrm>
                          <a:prstGeom prst="rect">
                            <a:avLst/>
                          </a:prstGeom>
                          <a:noFill/>
                          <a:ln>
                            <a:noFill/>
                          </a:ln>
                        </pic:spPr>
                      </pic:pic>
                    </a:graphicData>
                  </a:graphic>
                </wp:inline>
              </w:drawing>
            </w:r>
          </w:p>
        </w:tc>
        <w:tc>
          <w:tcPr>
            <w:tcW w:w="4675" w:type="dxa"/>
          </w:tcPr>
          <w:p w14:paraId="0C9743A2" w14:textId="77777777" w:rsidR="00C96330" w:rsidRPr="00BF415E" w:rsidRDefault="00C96330" w:rsidP="00C96330">
            <w:pPr>
              <w:spacing w:before="240"/>
            </w:pPr>
            <w:r w:rsidRPr="00BF415E">
              <w:rPr>
                <w:noProof/>
                <w:lang w:eastAsia="en-AU"/>
              </w:rPr>
              <w:drawing>
                <wp:inline distT="0" distB="0" distL="0" distR="0" wp14:anchorId="0B4D25FB" wp14:editId="29B6BD9D">
                  <wp:extent cx="2857500" cy="1819469"/>
                  <wp:effectExtent l="0" t="0" r="0" b="9525"/>
                  <wp:docPr id="1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58530" cy="1820125"/>
                          </a:xfrm>
                          <a:prstGeom prst="rect">
                            <a:avLst/>
                          </a:prstGeom>
                          <a:noFill/>
                          <a:ln>
                            <a:noFill/>
                          </a:ln>
                        </pic:spPr>
                      </pic:pic>
                    </a:graphicData>
                  </a:graphic>
                </wp:inline>
              </w:drawing>
            </w:r>
          </w:p>
        </w:tc>
      </w:tr>
    </w:tbl>
    <w:p w14:paraId="03F83D00" w14:textId="77777777" w:rsidR="00C96330" w:rsidRPr="00BF415E" w:rsidRDefault="00C96330" w:rsidP="007C5E56">
      <w:pPr>
        <w:pStyle w:val="Heading5"/>
      </w:pPr>
      <w:r w:rsidRPr="00BF415E">
        <w:t>Top Most Costly Matter Types</w:t>
      </w:r>
    </w:p>
    <w:p w14:paraId="6548D1CC" w14:textId="77777777" w:rsidR="00C96330" w:rsidRPr="00BF415E" w:rsidRDefault="00C96330" w:rsidP="00C96330">
      <w:pPr>
        <w:spacing w:before="240"/>
      </w:pPr>
      <w:r>
        <w:rPr>
          <w:rFonts w:eastAsia="Helvetica Neue"/>
        </w:rPr>
        <w:t>The costliest</w:t>
      </w:r>
      <w:r w:rsidRPr="00BF415E">
        <w:rPr>
          <w:rFonts w:eastAsia="Helvetica Neue"/>
        </w:rPr>
        <w:t xml:space="preserve"> matter type for </w:t>
      </w:r>
      <w:r w:rsidR="00EC7E14">
        <w:rPr>
          <w:rFonts w:eastAsia="Helvetica Neue"/>
        </w:rPr>
        <w:t>Aboriginal and Torres Strait Islander</w:t>
      </w:r>
      <w:r w:rsidR="00EC7E14" w:rsidRPr="00BF415E">
        <w:rPr>
          <w:rFonts w:eastAsia="Helvetica Neue"/>
        </w:rPr>
        <w:t xml:space="preserve"> </w:t>
      </w:r>
      <w:r w:rsidRPr="00BF415E">
        <w:rPr>
          <w:rFonts w:eastAsia="Helvetica Neue"/>
        </w:rPr>
        <w:t>clients include protection applications (which is also the costliest for general clients), followed by burglary, spend time with children, recklessly cause injury, and assault other.</w:t>
      </w:r>
    </w:p>
    <w:p w14:paraId="35A5686C" w14:textId="77777777" w:rsidR="00C96330" w:rsidRDefault="00C96330" w:rsidP="00C96330">
      <w:pPr>
        <w:pStyle w:val="Caption"/>
        <w:keepNext/>
        <w:spacing w:before="240"/>
      </w:pPr>
      <w:bookmarkStart w:id="78" w:name="_Toc473109297"/>
      <w:bookmarkStart w:id="79" w:name="_Toc473109350"/>
      <w:bookmarkStart w:id="80" w:name="_Toc483388522"/>
      <w:r>
        <w:t xml:space="preserve">Table </w:t>
      </w:r>
      <w:fldSimple w:instr=" SEQ Table \* ARABIC ">
        <w:r>
          <w:rPr>
            <w:noProof/>
          </w:rPr>
          <w:t>10</w:t>
        </w:r>
      </w:fldSimple>
      <w:r>
        <w:t xml:space="preserve">: </w:t>
      </w:r>
      <w:r w:rsidRPr="00BF415E">
        <w:rPr>
          <w:rFonts w:eastAsia="Helvetica Neue"/>
        </w:rPr>
        <w:t xml:space="preserve">Matter type cost of general clients compared to </w:t>
      </w:r>
      <w:r w:rsidR="00A744FC">
        <w:rPr>
          <w:rFonts w:eastAsia="Helvetica Neue"/>
        </w:rPr>
        <w:t>Aboriginal and Torres Strait Islander</w:t>
      </w:r>
      <w:r w:rsidRPr="00BF415E">
        <w:rPr>
          <w:rFonts w:eastAsia="Helvetica Neue"/>
        </w:rPr>
        <w:t xml:space="preserve"> clients</w:t>
      </w:r>
      <w:bookmarkEnd w:id="78"/>
      <w:bookmarkEnd w:id="79"/>
      <w:bookmarkEnd w:id="80"/>
    </w:p>
    <w:tbl>
      <w:tblPr>
        <w:tblStyle w:val="TableGrid"/>
        <w:tblW w:w="0" w:type="auto"/>
        <w:tblLook w:val="04A0" w:firstRow="1" w:lastRow="0" w:firstColumn="1" w:lastColumn="0" w:noHBand="0" w:noVBand="1"/>
      </w:tblPr>
      <w:tblGrid>
        <w:gridCol w:w="4674"/>
        <w:gridCol w:w="4704"/>
      </w:tblGrid>
      <w:tr w:rsidR="00C96330" w:rsidRPr="00BF415E" w14:paraId="761A4D45" w14:textId="77777777" w:rsidTr="00C96330">
        <w:tc>
          <w:tcPr>
            <w:tcW w:w="4660" w:type="dxa"/>
          </w:tcPr>
          <w:p w14:paraId="25A3C935" w14:textId="77777777" w:rsidR="00C96330" w:rsidRPr="00BF415E" w:rsidRDefault="00C96330" w:rsidP="00C96330">
            <w:pPr>
              <w:spacing w:before="240"/>
              <w:rPr>
                <w:rFonts w:eastAsia="Helvetica Neue"/>
              </w:rPr>
            </w:pPr>
            <w:r w:rsidRPr="00BF415E">
              <w:rPr>
                <w:rFonts w:eastAsia="Helvetica Neue"/>
              </w:rPr>
              <w:t>ALL VLA clients</w:t>
            </w:r>
          </w:p>
        </w:tc>
        <w:tc>
          <w:tcPr>
            <w:tcW w:w="4690" w:type="dxa"/>
          </w:tcPr>
          <w:p w14:paraId="176AC528" w14:textId="77777777" w:rsidR="00C96330" w:rsidRPr="00BF415E" w:rsidRDefault="005229FE" w:rsidP="00C96330">
            <w:pPr>
              <w:spacing w:before="240"/>
              <w:rPr>
                <w:rFonts w:eastAsia="Helvetica Neue"/>
              </w:rPr>
            </w:pPr>
            <w:r>
              <w:rPr>
                <w:rFonts w:eastAsia="Helvetica Neue"/>
              </w:rPr>
              <w:t>ABORIGINAL AND TORRES STRAIT ISLANDER</w:t>
            </w:r>
            <w:r w:rsidR="00C96330" w:rsidRPr="00BF415E">
              <w:rPr>
                <w:rFonts w:eastAsia="Helvetica Neue"/>
              </w:rPr>
              <w:t xml:space="preserve"> clients</w:t>
            </w:r>
          </w:p>
        </w:tc>
      </w:tr>
      <w:tr w:rsidR="00C96330" w:rsidRPr="00BF415E" w14:paraId="3F89E64A" w14:textId="77777777" w:rsidTr="00C96330">
        <w:tc>
          <w:tcPr>
            <w:tcW w:w="4660" w:type="dxa"/>
          </w:tcPr>
          <w:p w14:paraId="6A1343AE" w14:textId="77777777" w:rsidR="00C96330" w:rsidRPr="00BF415E" w:rsidRDefault="00C96330" w:rsidP="00C96330">
            <w:pPr>
              <w:spacing w:before="240"/>
              <w:rPr>
                <w:rFonts w:eastAsia="Helvetica Neue"/>
                <w:szCs w:val="22"/>
              </w:rPr>
            </w:pPr>
            <w:r w:rsidRPr="00BF415E">
              <w:rPr>
                <w:noProof/>
                <w:lang w:eastAsia="en-AU"/>
              </w:rPr>
              <w:drawing>
                <wp:inline distT="0" distB="0" distL="0" distR="0" wp14:anchorId="6295090C" wp14:editId="0A890979">
                  <wp:extent cx="2830902" cy="2103120"/>
                  <wp:effectExtent l="0" t="0" r="0" b="5080"/>
                  <wp:docPr id="1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31818" cy="2103801"/>
                          </a:xfrm>
                          <a:prstGeom prst="rect">
                            <a:avLst/>
                          </a:prstGeom>
                          <a:noFill/>
                          <a:ln>
                            <a:noFill/>
                          </a:ln>
                        </pic:spPr>
                      </pic:pic>
                    </a:graphicData>
                  </a:graphic>
                </wp:inline>
              </w:drawing>
            </w:r>
          </w:p>
        </w:tc>
        <w:tc>
          <w:tcPr>
            <w:tcW w:w="4690" w:type="dxa"/>
          </w:tcPr>
          <w:p w14:paraId="00184E8B" w14:textId="77777777" w:rsidR="00C96330" w:rsidRPr="00BF415E" w:rsidRDefault="00C96330" w:rsidP="00C96330">
            <w:pPr>
              <w:spacing w:before="240"/>
              <w:rPr>
                <w:rFonts w:eastAsia="Helvetica Neue"/>
                <w:szCs w:val="22"/>
              </w:rPr>
            </w:pPr>
            <w:r w:rsidRPr="00BF415E">
              <w:rPr>
                <w:noProof/>
                <w:lang w:eastAsia="en-AU"/>
              </w:rPr>
              <w:drawing>
                <wp:inline distT="0" distB="0" distL="0" distR="0" wp14:anchorId="463D20F4" wp14:editId="3225FABF">
                  <wp:extent cx="2849880" cy="2072639"/>
                  <wp:effectExtent l="0" t="0" r="0" b="10795"/>
                  <wp:docPr id="1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50476" cy="2073073"/>
                          </a:xfrm>
                          <a:prstGeom prst="rect">
                            <a:avLst/>
                          </a:prstGeom>
                          <a:noFill/>
                          <a:ln>
                            <a:noFill/>
                          </a:ln>
                        </pic:spPr>
                      </pic:pic>
                    </a:graphicData>
                  </a:graphic>
                </wp:inline>
              </w:drawing>
            </w:r>
          </w:p>
        </w:tc>
      </w:tr>
    </w:tbl>
    <w:p w14:paraId="28547CC7" w14:textId="77777777" w:rsidR="00C96330" w:rsidRDefault="00C96330" w:rsidP="00C96330">
      <w:pPr>
        <w:spacing w:before="240"/>
        <w:rPr>
          <w:rFonts w:eastAsia="Helvetica Neue"/>
        </w:rPr>
      </w:pPr>
      <w:r w:rsidRPr="00BF415E">
        <w:rPr>
          <w:rFonts w:eastAsia="Helvetica Neue"/>
        </w:rPr>
        <w:lastRenderedPageBreak/>
        <w:t xml:space="preserve">For both general and </w:t>
      </w:r>
      <w:r w:rsidR="00EC7E14">
        <w:rPr>
          <w:rFonts w:eastAsia="Helvetica Neue"/>
        </w:rPr>
        <w:t>Aboriginal and Torres Strait Islander</w:t>
      </w:r>
      <w:r w:rsidR="00EC7E14" w:rsidRPr="00BF415E">
        <w:rPr>
          <w:rFonts w:eastAsia="Helvetica Neue"/>
        </w:rPr>
        <w:t xml:space="preserve"> </w:t>
      </w:r>
      <w:r w:rsidRPr="00BF415E">
        <w:rPr>
          <w:rFonts w:eastAsia="Helvetica Neue"/>
        </w:rPr>
        <w:t xml:space="preserve">clients, the </w:t>
      </w:r>
      <w:r w:rsidR="00EC7E14">
        <w:rPr>
          <w:rFonts w:eastAsia="Helvetica Neue"/>
        </w:rPr>
        <w:t xml:space="preserve">most </w:t>
      </w:r>
      <w:r w:rsidRPr="00BF415E">
        <w:rPr>
          <w:rFonts w:eastAsia="Helvetica Neue"/>
        </w:rPr>
        <w:t>costly matter type ar</w:t>
      </w:r>
      <w:r w:rsidR="00472404">
        <w:rPr>
          <w:rFonts w:eastAsia="Helvetica Neue"/>
        </w:rPr>
        <w:t xml:space="preserve">e child protection applications. </w:t>
      </w:r>
      <w:r w:rsidRPr="00BF415E">
        <w:rPr>
          <w:rFonts w:eastAsia="Helvetica Neue"/>
        </w:rPr>
        <w:t xml:space="preserve">Compared to general clients, </w:t>
      </w:r>
      <w:r w:rsidR="00EC7E14">
        <w:rPr>
          <w:rFonts w:eastAsia="Helvetica Neue"/>
        </w:rPr>
        <w:t>Aboriginal and Torres Strait Islander</w:t>
      </w:r>
      <w:r w:rsidRPr="00BF415E">
        <w:rPr>
          <w:rFonts w:eastAsia="Helvetica Neue"/>
        </w:rPr>
        <w:t xml:space="preserve"> clients tended to have higher costs for burglary.</w:t>
      </w:r>
    </w:p>
    <w:p w14:paraId="4C43A1E1" w14:textId="77777777" w:rsidR="00C96330" w:rsidRPr="00BF415E" w:rsidRDefault="00C96330" w:rsidP="007C5E56">
      <w:pPr>
        <w:pStyle w:val="Heading5"/>
      </w:pPr>
      <w:r w:rsidRPr="00BF415E">
        <w:t>Law type</w:t>
      </w:r>
    </w:p>
    <w:p w14:paraId="59A6086F" w14:textId="77777777" w:rsidR="00C96330" w:rsidRPr="00C70885" w:rsidRDefault="00C96330" w:rsidP="00C96330">
      <w:pPr>
        <w:spacing w:before="240"/>
        <w:rPr>
          <w:rFonts w:eastAsia="Helvetica Neue"/>
        </w:rPr>
      </w:pPr>
      <w:r w:rsidRPr="00C70885">
        <w:rPr>
          <w:rFonts w:eastAsia="Helvetica Neue"/>
        </w:rPr>
        <w:t xml:space="preserve">The ordering of frequency for both groups are similar, but it must be noted that for </w:t>
      </w:r>
      <w:r w:rsidR="00EC7E14">
        <w:rPr>
          <w:rFonts w:eastAsia="Helvetica Neue"/>
        </w:rPr>
        <w:t>Aboriginal and Torres Strait Islander</w:t>
      </w:r>
      <w:r w:rsidR="00EC7E14" w:rsidRPr="00C70885">
        <w:rPr>
          <w:rFonts w:eastAsia="Helvetica Neue"/>
        </w:rPr>
        <w:t xml:space="preserve"> </w:t>
      </w:r>
      <w:r w:rsidRPr="00C70885">
        <w:rPr>
          <w:rFonts w:eastAsia="Helvetica Neue"/>
        </w:rPr>
        <w:t>clients, there was a slight increase in the percentage of criminal law, and a slight decrease in the percentage of civil law, compared to general clients.</w:t>
      </w:r>
    </w:p>
    <w:p w14:paraId="519E600B" w14:textId="77777777" w:rsidR="00C96330" w:rsidRDefault="00C96330" w:rsidP="00C96330">
      <w:pPr>
        <w:pStyle w:val="Caption"/>
        <w:keepNext/>
        <w:spacing w:before="240"/>
      </w:pPr>
      <w:bookmarkStart w:id="81" w:name="_Toc473109298"/>
      <w:bookmarkStart w:id="82" w:name="_Toc473109351"/>
      <w:bookmarkStart w:id="83" w:name="_Toc483388523"/>
      <w:r>
        <w:t xml:space="preserve">Table </w:t>
      </w:r>
      <w:fldSimple w:instr=" SEQ Table \* ARABIC ">
        <w:r>
          <w:rPr>
            <w:noProof/>
          </w:rPr>
          <w:t>11</w:t>
        </w:r>
      </w:fldSimple>
      <w:r>
        <w:t xml:space="preserve">: </w:t>
      </w:r>
      <w:r w:rsidRPr="00C70885">
        <w:t xml:space="preserve">Law type of general clients compared to </w:t>
      </w:r>
      <w:r w:rsidR="00EC7E14">
        <w:t>Aboriginal And Torres Strait Islander</w:t>
      </w:r>
      <w:r w:rsidRPr="00C70885">
        <w:t xml:space="preserve"> clients</w:t>
      </w:r>
      <w:bookmarkEnd w:id="81"/>
      <w:bookmarkEnd w:id="82"/>
      <w:bookmarkEnd w:id="83"/>
    </w:p>
    <w:tbl>
      <w:tblPr>
        <w:tblStyle w:val="TableGrid"/>
        <w:tblW w:w="0" w:type="auto"/>
        <w:tblLook w:val="04A0" w:firstRow="1" w:lastRow="0" w:firstColumn="1" w:lastColumn="0" w:noHBand="0" w:noVBand="1"/>
      </w:tblPr>
      <w:tblGrid>
        <w:gridCol w:w="4675"/>
        <w:gridCol w:w="4675"/>
      </w:tblGrid>
      <w:tr w:rsidR="00C96330" w:rsidRPr="00073B90" w14:paraId="7DBEC544" w14:textId="77777777" w:rsidTr="00C96330">
        <w:tc>
          <w:tcPr>
            <w:tcW w:w="4675" w:type="dxa"/>
          </w:tcPr>
          <w:p w14:paraId="43D7580B" w14:textId="77777777" w:rsidR="00C96330" w:rsidRPr="00073B90" w:rsidRDefault="00C96330" w:rsidP="00C96330">
            <w:pPr>
              <w:spacing w:before="240"/>
              <w:rPr>
                <w:b/>
                <w:sz w:val="20"/>
                <w:szCs w:val="20"/>
              </w:rPr>
            </w:pPr>
            <w:r w:rsidRPr="00073B90">
              <w:rPr>
                <w:b/>
                <w:sz w:val="20"/>
                <w:szCs w:val="20"/>
              </w:rPr>
              <w:t>VLA ALL Clients</w:t>
            </w:r>
          </w:p>
        </w:tc>
        <w:tc>
          <w:tcPr>
            <w:tcW w:w="4675" w:type="dxa"/>
          </w:tcPr>
          <w:p w14:paraId="375973DD" w14:textId="77777777" w:rsidR="00C96330" w:rsidRPr="00073B90" w:rsidRDefault="005229FE" w:rsidP="00C96330">
            <w:pPr>
              <w:spacing w:before="240"/>
              <w:rPr>
                <w:b/>
                <w:sz w:val="20"/>
                <w:szCs w:val="20"/>
              </w:rPr>
            </w:pPr>
            <w:r w:rsidRPr="00073B90">
              <w:rPr>
                <w:b/>
                <w:sz w:val="20"/>
                <w:szCs w:val="20"/>
              </w:rPr>
              <w:t>ABORIGINAL AND TORRES STRAIT ISLANDER</w:t>
            </w:r>
            <w:r w:rsidR="00C96330" w:rsidRPr="00073B90">
              <w:rPr>
                <w:b/>
                <w:sz w:val="20"/>
                <w:szCs w:val="20"/>
              </w:rPr>
              <w:t xml:space="preserve"> clients</w:t>
            </w:r>
          </w:p>
        </w:tc>
      </w:tr>
      <w:tr w:rsidR="00C96330" w:rsidRPr="00BF415E" w14:paraId="6609A7DA" w14:textId="77777777" w:rsidTr="00C96330">
        <w:tc>
          <w:tcPr>
            <w:tcW w:w="4675" w:type="dxa"/>
          </w:tcPr>
          <w:p w14:paraId="1AA2B5B2" w14:textId="77777777" w:rsidR="00C96330" w:rsidRPr="00BF415E" w:rsidRDefault="00C96330" w:rsidP="00C96330">
            <w:pPr>
              <w:spacing w:before="240"/>
            </w:pPr>
            <w:r w:rsidRPr="00BF415E">
              <w:rPr>
                <w:noProof/>
                <w:lang w:eastAsia="en-AU"/>
              </w:rPr>
              <w:drawing>
                <wp:inline distT="114300" distB="114300" distL="114300" distR="114300" wp14:anchorId="76113D83" wp14:editId="0E71B96A">
                  <wp:extent cx="2324100" cy="1724025"/>
                  <wp:effectExtent l="0" t="0" r="0" b="0"/>
                  <wp:docPr id="82" name="image157.png"/>
                  <wp:cNvGraphicFramePr/>
                  <a:graphic xmlns:a="http://schemas.openxmlformats.org/drawingml/2006/main">
                    <a:graphicData uri="http://schemas.openxmlformats.org/drawingml/2006/picture">
                      <pic:pic xmlns:pic="http://schemas.openxmlformats.org/drawingml/2006/picture">
                        <pic:nvPicPr>
                          <pic:cNvPr id="0" name="image157.png"/>
                          <pic:cNvPicPr preferRelativeResize="0"/>
                        </pic:nvPicPr>
                        <pic:blipFill>
                          <a:blip r:embed="rId46"/>
                          <a:srcRect/>
                          <a:stretch>
                            <a:fillRect/>
                          </a:stretch>
                        </pic:blipFill>
                        <pic:spPr>
                          <a:xfrm>
                            <a:off x="0" y="0"/>
                            <a:ext cx="2324100" cy="1724025"/>
                          </a:xfrm>
                          <a:prstGeom prst="rect">
                            <a:avLst/>
                          </a:prstGeom>
                          <a:ln/>
                        </pic:spPr>
                      </pic:pic>
                    </a:graphicData>
                  </a:graphic>
                </wp:inline>
              </w:drawing>
            </w:r>
          </w:p>
        </w:tc>
        <w:tc>
          <w:tcPr>
            <w:tcW w:w="4675" w:type="dxa"/>
          </w:tcPr>
          <w:p w14:paraId="6F212808" w14:textId="77777777" w:rsidR="00C96330" w:rsidRPr="00BF415E" w:rsidRDefault="00C96330" w:rsidP="00C96330">
            <w:pPr>
              <w:spacing w:before="240"/>
            </w:pPr>
            <w:r w:rsidRPr="00BF415E">
              <w:rPr>
                <w:noProof/>
                <w:lang w:eastAsia="en-AU"/>
              </w:rPr>
              <w:drawing>
                <wp:inline distT="114300" distB="114300" distL="114300" distR="114300" wp14:anchorId="3BE2BD7F" wp14:editId="048C8E80">
                  <wp:extent cx="2200275" cy="1752600"/>
                  <wp:effectExtent l="0" t="0" r="0" b="0"/>
                  <wp:docPr id="25"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47"/>
                          <a:srcRect/>
                          <a:stretch>
                            <a:fillRect/>
                          </a:stretch>
                        </pic:blipFill>
                        <pic:spPr>
                          <a:xfrm>
                            <a:off x="0" y="0"/>
                            <a:ext cx="2200275" cy="1752600"/>
                          </a:xfrm>
                          <a:prstGeom prst="rect">
                            <a:avLst/>
                          </a:prstGeom>
                          <a:ln/>
                        </pic:spPr>
                      </pic:pic>
                    </a:graphicData>
                  </a:graphic>
                </wp:inline>
              </w:drawing>
            </w:r>
          </w:p>
        </w:tc>
      </w:tr>
    </w:tbl>
    <w:p w14:paraId="1B79343C" w14:textId="77777777" w:rsidR="00C96330" w:rsidRPr="00BF415E" w:rsidRDefault="00C96330" w:rsidP="00472404">
      <w:pPr>
        <w:pStyle w:val="Heading5"/>
      </w:pPr>
      <w:r w:rsidRPr="00BF415E">
        <w:t xml:space="preserve">Service type </w:t>
      </w:r>
    </w:p>
    <w:p w14:paraId="13D593B4" w14:textId="77777777" w:rsidR="00C96330" w:rsidRPr="00BF415E" w:rsidRDefault="00472404" w:rsidP="00C96330">
      <w:pPr>
        <w:spacing w:before="240"/>
      </w:pPr>
      <w:r>
        <w:rPr>
          <w:rFonts w:eastAsia="Helvetica Neue"/>
        </w:rPr>
        <w:t>For</w:t>
      </w:r>
      <w:r w:rsidR="00C96330" w:rsidRPr="00BF415E">
        <w:rPr>
          <w:rFonts w:eastAsia="Helvetica Neue"/>
        </w:rPr>
        <w:t xml:space="preserve"> general clients, the most frequent service type is duty lawyer, but for </w:t>
      </w:r>
      <w:r w:rsidR="00EC7E14">
        <w:rPr>
          <w:rFonts w:eastAsia="Helvetica Neue"/>
        </w:rPr>
        <w:t>Aboriginal and Torres Strait Islander</w:t>
      </w:r>
      <w:r w:rsidR="00EC7E14" w:rsidRPr="00BF415E">
        <w:rPr>
          <w:rFonts w:eastAsia="Helvetica Neue"/>
        </w:rPr>
        <w:t xml:space="preserve"> </w:t>
      </w:r>
      <w:r w:rsidR="00C96330" w:rsidRPr="00BF415E">
        <w:rPr>
          <w:rFonts w:eastAsia="Helvetica Neue"/>
        </w:rPr>
        <w:t>clients, it is grant of aid.</w:t>
      </w:r>
    </w:p>
    <w:p w14:paraId="039012D2" w14:textId="77777777" w:rsidR="00C96330" w:rsidRDefault="00C96330" w:rsidP="00C96330">
      <w:pPr>
        <w:pStyle w:val="Caption"/>
        <w:keepNext/>
      </w:pPr>
      <w:bookmarkStart w:id="84" w:name="_Toc473109299"/>
      <w:bookmarkStart w:id="85" w:name="_Toc473109352"/>
      <w:bookmarkStart w:id="86" w:name="_Toc483388524"/>
      <w:r>
        <w:t xml:space="preserve">Table </w:t>
      </w:r>
      <w:fldSimple w:instr=" SEQ Table \* ARABIC ">
        <w:r>
          <w:rPr>
            <w:noProof/>
          </w:rPr>
          <w:t>12</w:t>
        </w:r>
      </w:fldSimple>
      <w:r>
        <w:t xml:space="preserve">: </w:t>
      </w:r>
      <w:r w:rsidRPr="00BF415E">
        <w:rPr>
          <w:rFonts w:eastAsia="Helvetica Neue"/>
        </w:rPr>
        <w:t xml:space="preserve">Service type of general clients compared to </w:t>
      </w:r>
      <w:r w:rsidR="00EC7E14">
        <w:rPr>
          <w:rFonts w:eastAsia="Helvetica Neue"/>
        </w:rPr>
        <w:t>Aboriginal and Torres Strait Islander</w:t>
      </w:r>
      <w:r w:rsidR="00EC7E14" w:rsidRPr="00BF415E">
        <w:rPr>
          <w:rFonts w:eastAsia="Helvetica Neue"/>
        </w:rPr>
        <w:t xml:space="preserve"> </w:t>
      </w:r>
      <w:r w:rsidRPr="00BF415E">
        <w:rPr>
          <w:rFonts w:eastAsia="Helvetica Neue"/>
        </w:rPr>
        <w:t>clients</w:t>
      </w:r>
      <w:bookmarkEnd w:id="84"/>
      <w:bookmarkEnd w:id="85"/>
      <w:bookmarkEnd w:id="86"/>
    </w:p>
    <w:tbl>
      <w:tblPr>
        <w:tblStyle w:val="TableGrid"/>
        <w:tblW w:w="0" w:type="auto"/>
        <w:tblLook w:val="04A0" w:firstRow="1" w:lastRow="0" w:firstColumn="1" w:lastColumn="0" w:noHBand="0" w:noVBand="1"/>
      </w:tblPr>
      <w:tblGrid>
        <w:gridCol w:w="4675"/>
        <w:gridCol w:w="4675"/>
      </w:tblGrid>
      <w:tr w:rsidR="00C96330" w:rsidRPr="00EC7E14" w14:paraId="1150AC1A" w14:textId="77777777" w:rsidTr="00C96330">
        <w:tc>
          <w:tcPr>
            <w:tcW w:w="4675" w:type="dxa"/>
          </w:tcPr>
          <w:p w14:paraId="492EBF21" w14:textId="77777777" w:rsidR="00C96330" w:rsidRPr="00EC7E14" w:rsidRDefault="00C96330" w:rsidP="00C96330">
            <w:pPr>
              <w:spacing w:before="240"/>
              <w:rPr>
                <w:rFonts w:eastAsia="Helvetica Neue"/>
                <w:sz w:val="20"/>
                <w:szCs w:val="20"/>
              </w:rPr>
            </w:pPr>
            <w:r w:rsidRPr="00EC7E14">
              <w:rPr>
                <w:rFonts w:eastAsia="Helvetica Neue"/>
                <w:sz w:val="20"/>
                <w:szCs w:val="20"/>
              </w:rPr>
              <w:t>VLA ALL Clients</w:t>
            </w:r>
          </w:p>
        </w:tc>
        <w:tc>
          <w:tcPr>
            <w:tcW w:w="4675" w:type="dxa"/>
          </w:tcPr>
          <w:p w14:paraId="216741B6" w14:textId="77777777" w:rsidR="00C96330" w:rsidRPr="00EC7E14" w:rsidRDefault="005229FE" w:rsidP="00C96330">
            <w:pPr>
              <w:spacing w:before="240"/>
              <w:rPr>
                <w:rFonts w:eastAsia="Helvetica Neue"/>
                <w:sz w:val="20"/>
                <w:szCs w:val="20"/>
              </w:rPr>
            </w:pPr>
            <w:r w:rsidRPr="00EC7E14">
              <w:rPr>
                <w:rFonts w:eastAsia="Helvetica Neue"/>
                <w:sz w:val="20"/>
                <w:szCs w:val="20"/>
              </w:rPr>
              <w:t>ABORIGINAL AND TORRES STRAIT ISLANDER</w:t>
            </w:r>
            <w:r w:rsidR="00C96330" w:rsidRPr="00EC7E14">
              <w:rPr>
                <w:rFonts w:eastAsia="Helvetica Neue"/>
                <w:sz w:val="20"/>
                <w:szCs w:val="20"/>
              </w:rPr>
              <w:t xml:space="preserve"> clients</w:t>
            </w:r>
          </w:p>
        </w:tc>
      </w:tr>
      <w:tr w:rsidR="00C96330" w:rsidRPr="00BF415E" w14:paraId="143CD6C4" w14:textId="77777777" w:rsidTr="00C96330">
        <w:tc>
          <w:tcPr>
            <w:tcW w:w="4675" w:type="dxa"/>
          </w:tcPr>
          <w:p w14:paraId="5EE711C6" w14:textId="77777777" w:rsidR="00C96330" w:rsidRPr="00BF415E" w:rsidRDefault="00C96330" w:rsidP="00C96330">
            <w:pPr>
              <w:spacing w:before="240"/>
              <w:rPr>
                <w:rFonts w:eastAsia="Helvetica Neue"/>
                <w:szCs w:val="22"/>
              </w:rPr>
            </w:pPr>
            <w:r w:rsidRPr="00BF415E">
              <w:rPr>
                <w:noProof/>
                <w:lang w:eastAsia="en-AU"/>
              </w:rPr>
              <w:drawing>
                <wp:inline distT="114300" distB="114300" distL="114300" distR="114300" wp14:anchorId="1F43846B" wp14:editId="7C3BAE05">
                  <wp:extent cx="2066925" cy="1857375"/>
                  <wp:effectExtent l="0" t="0" r="0" b="0"/>
                  <wp:docPr id="34"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48"/>
                          <a:srcRect/>
                          <a:stretch>
                            <a:fillRect/>
                          </a:stretch>
                        </pic:blipFill>
                        <pic:spPr>
                          <a:xfrm>
                            <a:off x="0" y="0"/>
                            <a:ext cx="2066925" cy="1857375"/>
                          </a:xfrm>
                          <a:prstGeom prst="rect">
                            <a:avLst/>
                          </a:prstGeom>
                          <a:ln/>
                        </pic:spPr>
                      </pic:pic>
                    </a:graphicData>
                  </a:graphic>
                </wp:inline>
              </w:drawing>
            </w:r>
          </w:p>
        </w:tc>
        <w:tc>
          <w:tcPr>
            <w:tcW w:w="4675" w:type="dxa"/>
          </w:tcPr>
          <w:p w14:paraId="61A1B8D6" w14:textId="77777777" w:rsidR="00C96330" w:rsidRPr="00BF415E" w:rsidRDefault="00C96330" w:rsidP="00C96330">
            <w:pPr>
              <w:spacing w:before="240"/>
              <w:rPr>
                <w:rFonts w:eastAsia="Helvetica Neue"/>
                <w:szCs w:val="22"/>
              </w:rPr>
            </w:pPr>
            <w:r w:rsidRPr="00BF415E">
              <w:rPr>
                <w:noProof/>
                <w:lang w:eastAsia="en-AU"/>
              </w:rPr>
              <w:drawing>
                <wp:inline distT="114300" distB="114300" distL="114300" distR="114300" wp14:anchorId="188FFC04" wp14:editId="66C3E537">
                  <wp:extent cx="2066925" cy="1819275"/>
                  <wp:effectExtent l="0" t="0" r="0" b="0"/>
                  <wp:docPr id="40"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49"/>
                          <a:srcRect/>
                          <a:stretch>
                            <a:fillRect/>
                          </a:stretch>
                        </pic:blipFill>
                        <pic:spPr>
                          <a:xfrm>
                            <a:off x="0" y="0"/>
                            <a:ext cx="2066925" cy="1819275"/>
                          </a:xfrm>
                          <a:prstGeom prst="rect">
                            <a:avLst/>
                          </a:prstGeom>
                          <a:ln/>
                        </pic:spPr>
                      </pic:pic>
                    </a:graphicData>
                  </a:graphic>
                </wp:inline>
              </w:drawing>
            </w:r>
          </w:p>
        </w:tc>
      </w:tr>
    </w:tbl>
    <w:p w14:paraId="7D07DBB1" w14:textId="77777777" w:rsidR="00C96330" w:rsidRPr="00BF415E" w:rsidRDefault="00C96330" w:rsidP="00C96330">
      <w:pPr>
        <w:spacing w:before="240"/>
      </w:pPr>
      <w:r w:rsidRPr="00BF415E">
        <w:rPr>
          <w:rFonts w:eastAsia="Helvetica Neue"/>
        </w:rPr>
        <w:lastRenderedPageBreak/>
        <w:t xml:space="preserve">For service type, general and </w:t>
      </w:r>
      <w:r w:rsidR="00EC7E14">
        <w:rPr>
          <w:rFonts w:eastAsia="Helvetica Neue"/>
        </w:rPr>
        <w:t>Aboriginal and Torres Strait Islander</w:t>
      </w:r>
      <w:r w:rsidR="00EC7E14" w:rsidRPr="00BF415E">
        <w:rPr>
          <w:rFonts w:eastAsia="Helvetica Neue"/>
        </w:rPr>
        <w:t xml:space="preserve"> </w:t>
      </w:r>
      <w:r w:rsidRPr="00BF415E">
        <w:rPr>
          <w:rFonts w:eastAsia="Helvetica Neue"/>
        </w:rPr>
        <w:t xml:space="preserve">clients generally have a similar pattern, but there is a slight upward movement for duty lawyer for </w:t>
      </w:r>
      <w:r w:rsidR="00EC7E14">
        <w:rPr>
          <w:rFonts w:eastAsia="Helvetica Neue"/>
        </w:rPr>
        <w:t xml:space="preserve">Aboriginal </w:t>
      </w:r>
      <w:r w:rsidR="00073B90">
        <w:rPr>
          <w:rFonts w:eastAsia="Helvetica Neue"/>
        </w:rPr>
        <w:t>and</w:t>
      </w:r>
      <w:r w:rsidR="00EC7E14">
        <w:rPr>
          <w:rFonts w:eastAsia="Helvetica Neue"/>
        </w:rPr>
        <w:t xml:space="preserve"> Torres Strait Islander</w:t>
      </w:r>
      <w:r w:rsidRPr="00BF415E">
        <w:rPr>
          <w:rFonts w:eastAsia="Helvetica Neue"/>
        </w:rPr>
        <w:t xml:space="preserve"> clients by the end of 2015.</w:t>
      </w:r>
    </w:p>
    <w:p w14:paraId="318401E0" w14:textId="77777777" w:rsidR="00C96330" w:rsidRDefault="00C96330" w:rsidP="00C96330">
      <w:pPr>
        <w:keepNext/>
        <w:spacing w:before="240"/>
      </w:pPr>
      <w:r w:rsidRPr="00BF415E">
        <w:rPr>
          <w:noProof/>
          <w:lang w:eastAsia="en-AU"/>
        </w:rPr>
        <w:drawing>
          <wp:anchor distT="0" distB="0" distL="114300" distR="114300" simplePos="0" relativeHeight="251669504" behindDoc="1" locked="0" layoutInCell="1" allowOverlap="1" wp14:anchorId="043D5EED" wp14:editId="416F6BCF">
            <wp:simplePos x="0" y="0"/>
            <wp:positionH relativeFrom="column">
              <wp:posOffset>5281683</wp:posOffset>
            </wp:positionH>
            <wp:positionV relativeFrom="paragraph">
              <wp:posOffset>1205647</wp:posOffset>
            </wp:positionV>
            <wp:extent cx="990600" cy="1000125"/>
            <wp:effectExtent l="0" t="0" r="0" b="9525"/>
            <wp:wrapTight wrapText="bothSides">
              <wp:wrapPolygon edited="0">
                <wp:start x="0" y="0"/>
                <wp:lineTo x="0" y="21394"/>
                <wp:lineTo x="21185" y="21394"/>
                <wp:lineTo x="21185" y="0"/>
                <wp:lineTo x="0" y="0"/>
              </wp:wrapPolygon>
            </wp:wrapTight>
            <wp:docPr id="26"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50">
                      <a:extLst>
                        <a:ext uri="{28A0092B-C50C-407E-A947-70E740481C1C}">
                          <a14:useLocalDpi xmlns:a14="http://schemas.microsoft.com/office/drawing/2010/main" val="0"/>
                        </a:ext>
                      </a:extLst>
                    </a:blip>
                    <a:srcRect/>
                    <a:stretch>
                      <a:fillRect/>
                    </a:stretch>
                  </pic:blipFill>
                  <pic:spPr>
                    <a:xfrm>
                      <a:off x="0" y="0"/>
                      <a:ext cx="990600" cy="1000125"/>
                    </a:xfrm>
                    <a:prstGeom prst="rect">
                      <a:avLst/>
                    </a:prstGeom>
                    <a:ln/>
                  </pic:spPr>
                </pic:pic>
              </a:graphicData>
            </a:graphic>
          </wp:anchor>
        </w:drawing>
      </w:r>
      <w:r w:rsidRPr="00BF415E">
        <w:rPr>
          <w:noProof/>
          <w:lang w:eastAsia="en-AU"/>
        </w:rPr>
        <w:drawing>
          <wp:inline distT="114300" distB="114300" distL="114300" distR="114300" wp14:anchorId="6A87C980" wp14:editId="764A2384">
            <wp:extent cx="5008728" cy="2756847"/>
            <wp:effectExtent l="0" t="0" r="1905" b="5715"/>
            <wp:docPr id="30"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51"/>
                    <a:srcRect/>
                    <a:stretch>
                      <a:fillRect/>
                    </a:stretch>
                  </pic:blipFill>
                  <pic:spPr>
                    <a:xfrm>
                      <a:off x="0" y="0"/>
                      <a:ext cx="5015751" cy="2760712"/>
                    </a:xfrm>
                    <a:prstGeom prst="rect">
                      <a:avLst/>
                    </a:prstGeom>
                    <a:ln/>
                  </pic:spPr>
                </pic:pic>
              </a:graphicData>
            </a:graphic>
          </wp:inline>
        </w:drawing>
      </w:r>
    </w:p>
    <w:p w14:paraId="3048A97F" w14:textId="77777777" w:rsidR="00C96330" w:rsidRPr="00BF415E" w:rsidRDefault="00C96330" w:rsidP="00C96330">
      <w:pPr>
        <w:pStyle w:val="Caption"/>
        <w:spacing w:before="240"/>
      </w:pPr>
      <w:bookmarkStart w:id="87" w:name="_Toc473109208"/>
      <w:bookmarkStart w:id="88" w:name="_Toc483388378"/>
      <w:r>
        <w:t xml:space="preserve">Figure </w:t>
      </w:r>
      <w:fldSimple w:instr=" SEQ Figure \* ARABIC ">
        <w:r>
          <w:rPr>
            <w:noProof/>
          </w:rPr>
          <w:t>15</w:t>
        </w:r>
      </w:fldSimple>
      <w:r>
        <w:t xml:space="preserve">: </w:t>
      </w:r>
      <w:r w:rsidRPr="00BF415E">
        <w:rPr>
          <w:rFonts w:eastAsia="Helvetica Neue"/>
        </w:rPr>
        <w:t>Time series of service type of general clients</w:t>
      </w:r>
      <w:bookmarkEnd w:id="87"/>
      <w:bookmarkEnd w:id="88"/>
    </w:p>
    <w:p w14:paraId="6E9B2CAC" w14:textId="77777777" w:rsidR="00C96330" w:rsidRDefault="00C96330" w:rsidP="00C96330">
      <w:pPr>
        <w:pStyle w:val="Caption"/>
      </w:pPr>
    </w:p>
    <w:p w14:paraId="520DC3E2" w14:textId="77777777" w:rsidR="00C96330" w:rsidRDefault="00C96330" w:rsidP="00C96330">
      <w:pPr>
        <w:keepNext/>
        <w:spacing w:before="240"/>
      </w:pPr>
      <w:r w:rsidRPr="00BF415E">
        <w:rPr>
          <w:noProof/>
          <w:lang w:eastAsia="en-AU"/>
        </w:rPr>
        <w:drawing>
          <wp:anchor distT="0" distB="0" distL="114300" distR="114300" simplePos="0" relativeHeight="251670528" behindDoc="1" locked="0" layoutInCell="1" allowOverlap="1" wp14:anchorId="15416E00" wp14:editId="0A25B0F9">
            <wp:simplePos x="0" y="0"/>
            <wp:positionH relativeFrom="column">
              <wp:posOffset>5390866</wp:posOffset>
            </wp:positionH>
            <wp:positionV relativeFrom="paragraph">
              <wp:posOffset>1200424</wp:posOffset>
            </wp:positionV>
            <wp:extent cx="990600" cy="1000125"/>
            <wp:effectExtent l="0" t="0" r="0" b="9525"/>
            <wp:wrapTight wrapText="bothSides">
              <wp:wrapPolygon edited="0">
                <wp:start x="0" y="0"/>
                <wp:lineTo x="0" y="21394"/>
                <wp:lineTo x="21185" y="21394"/>
                <wp:lineTo x="21185" y="0"/>
                <wp:lineTo x="0" y="0"/>
              </wp:wrapPolygon>
            </wp:wrapTight>
            <wp:docPr id="47"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50">
                      <a:extLst>
                        <a:ext uri="{28A0092B-C50C-407E-A947-70E740481C1C}">
                          <a14:useLocalDpi xmlns:a14="http://schemas.microsoft.com/office/drawing/2010/main" val="0"/>
                        </a:ext>
                      </a:extLst>
                    </a:blip>
                    <a:srcRect/>
                    <a:stretch>
                      <a:fillRect/>
                    </a:stretch>
                  </pic:blipFill>
                  <pic:spPr>
                    <a:xfrm>
                      <a:off x="0" y="0"/>
                      <a:ext cx="990600" cy="1000125"/>
                    </a:xfrm>
                    <a:prstGeom prst="rect">
                      <a:avLst/>
                    </a:prstGeom>
                    <a:ln/>
                  </pic:spPr>
                </pic:pic>
              </a:graphicData>
            </a:graphic>
          </wp:anchor>
        </w:drawing>
      </w:r>
      <w:r w:rsidRPr="00BF415E">
        <w:rPr>
          <w:noProof/>
          <w:lang w:eastAsia="en-AU"/>
        </w:rPr>
        <w:drawing>
          <wp:inline distT="114300" distB="114300" distL="114300" distR="114300" wp14:anchorId="6302F20F" wp14:editId="030D0CBC">
            <wp:extent cx="4885899" cy="2811439"/>
            <wp:effectExtent l="0" t="0" r="0" b="8255"/>
            <wp:docPr id="103" name="image192.png"/>
            <wp:cNvGraphicFramePr/>
            <a:graphic xmlns:a="http://schemas.openxmlformats.org/drawingml/2006/main">
              <a:graphicData uri="http://schemas.openxmlformats.org/drawingml/2006/picture">
                <pic:pic xmlns:pic="http://schemas.openxmlformats.org/drawingml/2006/picture">
                  <pic:nvPicPr>
                    <pic:cNvPr id="0" name="image192.png"/>
                    <pic:cNvPicPr preferRelativeResize="0"/>
                  </pic:nvPicPr>
                  <pic:blipFill>
                    <a:blip r:embed="rId52"/>
                    <a:srcRect/>
                    <a:stretch>
                      <a:fillRect/>
                    </a:stretch>
                  </pic:blipFill>
                  <pic:spPr>
                    <a:xfrm>
                      <a:off x="0" y="0"/>
                      <a:ext cx="4890524" cy="2814100"/>
                    </a:xfrm>
                    <a:prstGeom prst="rect">
                      <a:avLst/>
                    </a:prstGeom>
                    <a:ln/>
                  </pic:spPr>
                </pic:pic>
              </a:graphicData>
            </a:graphic>
          </wp:inline>
        </w:drawing>
      </w:r>
    </w:p>
    <w:p w14:paraId="7520A99D" w14:textId="77777777" w:rsidR="00C96330" w:rsidRDefault="00C96330" w:rsidP="00C96330">
      <w:pPr>
        <w:pStyle w:val="Caption"/>
      </w:pPr>
      <w:bookmarkStart w:id="89" w:name="_Toc473109209"/>
      <w:bookmarkStart w:id="90" w:name="_Toc483388379"/>
      <w:r>
        <w:t xml:space="preserve">Figure </w:t>
      </w:r>
      <w:fldSimple w:instr=" SEQ Figure \* ARABIC ">
        <w:r>
          <w:rPr>
            <w:noProof/>
          </w:rPr>
          <w:t>16</w:t>
        </w:r>
      </w:fldSimple>
      <w:r>
        <w:t xml:space="preserve">: </w:t>
      </w:r>
      <w:r w:rsidRPr="00BF415E">
        <w:rPr>
          <w:rFonts w:eastAsia="Helvetica Neue"/>
        </w:rPr>
        <w:t xml:space="preserve">Time series of service type of </w:t>
      </w:r>
      <w:r w:rsidR="00EC7E14">
        <w:rPr>
          <w:rFonts w:eastAsia="Helvetica Neue"/>
        </w:rPr>
        <w:t>Aboriginal And Torres Strait Islander</w:t>
      </w:r>
      <w:r w:rsidR="00EC7E14" w:rsidRPr="00BF415E">
        <w:rPr>
          <w:rFonts w:eastAsia="Helvetica Neue"/>
        </w:rPr>
        <w:t xml:space="preserve"> </w:t>
      </w:r>
      <w:r w:rsidRPr="00BF415E">
        <w:rPr>
          <w:rFonts w:eastAsia="Helvetica Neue"/>
        </w:rPr>
        <w:t>clients</w:t>
      </w:r>
      <w:bookmarkEnd w:id="89"/>
      <w:bookmarkEnd w:id="90"/>
    </w:p>
    <w:p w14:paraId="0117D730" w14:textId="77777777" w:rsidR="00C96330" w:rsidRPr="00BF415E" w:rsidRDefault="00C96330" w:rsidP="00C96330">
      <w:pPr>
        <w:spacing w:before="240"/>
      </w:pPr>
    </w:p>
    <w:p w14:paraId="0AA6F653" w14:textId="77777777" w:rsidR="00C96330" w:rsidRPr="00BF415E" w:rsidRDefault="00C96330" w:rsidP="00C96330">
      <w:pPr>
        <w:spacing w:before="240"/>
      </w:pPr>
    </w:p>
    <w:p w14:paraId="4244963C" w14:textId="77777777" w:rsidR="00C96330" w:rsidRPr="0060142F" w:rsidRDefault="00C96330" w:rsidP="00C96330">
      <w:pPr>
        <w:pStyle w:val="Heading2"/>
        <w:rPr>
          <w:rFonts w:eastAsia="Helvetica Neue"/>
        </w:rPr>
      </w:pPr>
      <w:r w:rsidRPr="00BF415E">
        <w:rPr>
          <w:rFonts w:eastAsia="Helvetica Neue"/>
        </w:rPr>
        <w:br w:type="page"/>
      </w:r>
      <w:bookmarkStart w:id="91" w:name="_Toc483388612"/>
      <w:bookmarkStart w:id="92" w:name="_Toc468445547"/>
      <w:bookmarkStart w:id="93" w:name="_Toc473035620"/>
      <w:bookmarkStart w:id="94" w:name="_Toc473109533"/>
      <w:r w:rsidRPr="008D3CA6">
        <w:lastRenderedPageBreak/>
        <w:t>Culturally and Linguistically Diverse</w:t>
      </w:r>
      <w:bookmarkEnd w:id="91"/>
      <w:r w:rsidRPr="008D3CA6">
        <w:t xml:space="preserve"> </w:t>
      </w:r>
      <w:bookmarkEnd w:id="92"/>
      <w:bookmarkEnd w:id="93"/>
      <w:bookmarkEnd w:id="94"/>
    </w:p>
    <w:p w14:paraId="5C445718" w14:textId="77777777" w:rsidR="00C96330" w:rsidRPr="00AC7B49" w:rsidRDefault="00C96330" w:rsidP="00C96330">
      <w:pPr>
        <w:spacing w:before="240"/>
      </w:pPr>
      <w:r w:rsidRPr="00BF415E">
        <w:rPr>
          <w:rFonts w:eastAsia="Helvetica Neue"/>
        </w:rPr>
        <w:t>The total number of VLA services provided to clients who speak a language other than English at home is 184,643, which is about 12</w:t>
      </w:r>
      <w:r w:rsidR="007175F6">
        <w:rPr>
          <w:rFonts w:eastAsia="Helvetica Neue"/>
        </w:rPr>
        <w:t xml:space="preserve"> percent</w:t>
      </w:r>
      <w:r w:rsidRPr="00BF415E">
        <w:rPr>
          <w:rFonts w:eastAsia="Helvetica Neue"/>
        </w:rPr>
        <w:t xml:space="preserve"> of VLA’s services. The following analysis shows the differences between this group and the general clients to understand their interaction with VLA.</w:t>
      </w:r>
    </w:p>
    <w:p w14:paraId="44CE2D67" w14:textId="77777777" w:rsidR="00C96330" w:rsidRPr="00BF415E" w:rsidRDefault="00C96330" w:rsidP="00C96330">
      <w:pPr>
        <w:pStyle w:val="Heading3"/>
      </w:pPr>
      <w:bookmarkStart w:id="95" w:name="_Toc473035621"/>
      <w:bookmarkStart w:id="96" w:name="_Toc473035693"/>
      <w:bookmarkStart w:id="97" w:name="_Toc473109534"/>
      <w:bookmarkStart w:id="98" w:name="_Toc483388613"/>
      <w:r w:rsidRPr="00BF415E">
        <w:t>Demographics</w:t>
      </w:r>
      <w:bookmarkEnd w:id="95"/>
      <w:bookmarkEnd w:id="96"/>
      <w:bookmarkEnd w:id="97"/>
      <w:bookmarkEnd w:id="98"/>
    </w:p>
    <w:p w14:paraId="34B0A1A9" w14:textId="77777777" w:rsidR="00C96330" w:rsidRPr="00BF415E" w:rsidRDefault="00C96330" w:rsidP="00C96330">
      <w:pPr>
        <w:spacing w:before="240"/>
        <w:rPr>
          <w:rFonts w:eastAsia="Helvetica Neue"/>
        </w:rPr>
      </w:pPr>
      <w:r w:rsidRPr="00BF415E">
        <w:rPr>
          <w:rFonts w:eastAsia="Helvetica Neue"/>
        </w:rPr>
        <w:t xml:space="preserve">The demographics of the </w:t>
      </w:r>
      <w:r w:rsidR="00073B90">
        <w:rPr>
          <w:rFonts w:eastAsia="Helvetica Neue"/>
        </w:rPr>
        <w:t>Culturally and Linguistically Diverse</w:t>
      </w:r>
      <w:r w:rsidR="00073B90" w:rsidRPr="00BF415E">
        <w:rPr>
          <w:rFonts w:eastAsia="Helvetica Neue"/>
        </w:rPr>
        <w:t xml:space="preserve"> </w:t>
      </w:r>
      <w:r w:rsidRPr="00BF415E">
        <w:rPr>
          <w:rFonts w:eastAsia="Helvetica Neue"/>
        </w:rPr>
        <w:t>clients were analysed to see how they differ from the general</w:t>
      </w:r>
      <w:r>
        <w:rPr>
          <w:rFonts w:eastAsia="Helvetica Neue"/>
        </w:rPr>
        <w:t xml:space="preserve"> population</w:t>
      </w:r>
      <w:r w:rsidRPr="00BF415E">
        <w:rPr>
          <w:rFonts w:eastAsia="Helvetica Neue"/>
        </w:rPr>
        <w:t>.</w:t>
      </w:r>
    </w:p>
    <w:p w14:paraId="773690AE" w14:textId="77777777" w:rsidR="00C96330" w:rsidRPr="00BF415E" w:rsidRDefault="00C96330" w:rsidP="007C5E56">
      <w:pPr>
        <w:pStyle w:val="Heading5"/>
      </w:pPr>
      <w:r w:rsidRPr="00BF415E">
        <w:t xml:space="preserve">Gender </w:t>
      </w:r>
    </w:p>
    <w:p w14:paraId="03595D93" w14:textId="77777777" w:rsidR="00C96330" w:rsidRPr="00BF415E" w:rsidRDefault="00C96330" w:rsidP="00C96330">
      <w:pPr>
        <w:spacing w:before="240"/>
      </w:pPr>
      <w:r w:rsidRPr="00BF415E">
        <w:rPr>
          <w:rFonts w:eastAsia="Helvetica Neue"/>
        </w:rPr>
        <w:t xml:space="preserve">The percentage of services allocated to </w:t>
      </w:r>
      <w:r w:rsidR="00073B90">
        <w:rPr>
          <w:rFonts w:eastAsia="Helvetica Neue"/>
        </w:rPr>
        <w:t>Culturally and Linguistically Diverse</w:t>
      </w:r>
      <w:r w:rsidR="00073B90" w:rsidRPr="00BF415E">
        <w:rPr>
          <w:rFonts w:eastAsia="Helvetica Neue"/>
        </w:rPr>
        <w:t xml:space="preserve"> </w:t>
      </w:r>
      <w:r w:rsidRPr="00BF415E">
        <w:rPr>
          <w:rFonts w:eastAsia="Helvetica Neue"/>
        </w:rPr>
        <w:t>males is higher than that of general clients, with a difference of about 7</w:t>
      </w:r>
      <w:r w:rsidR="007175F6">
        <w:rPr>
          <w:rFonts w:eastAsia="Helvetica Neue"/>
        </w:rPr>
        <w:t xml:space="preserve"> percent</w:t>
      </w:r>
      <w:r w:rsidRPr="00BF415E">
        <w:rPr>
          <w:rFonts w:eastAsia="Helvetica Neue"/>
        </w:rPr>
        <w:t>.</w:t>
      </w:r>
    </w:p>
    <w:p w14:paraId="16677558" w14:textId="77777777" w:rsidR="00C96330" w:rsidRDefault="00C96330" w:rsidP="00C96330">
      <w:pPr>
        <w:pStyle w:val="Caption"/>
        <w:keepNext/>
      </w:pPr>
      <w:bookmarkStart w:id="99" w:name="_Toc473109300"/>
      <w:bookmarkStart w:id="100" w:name="_Toc473109353"/>
      <w:bookmarkStart w:id="101" w:name="_Toc483388525"/>
      <w:r>
        <w:t xml:space="preserve">Table </w:t>
      </w:r>
      <w:fldSimple w:instr=" SEQ Table \* ARABIC ">
        <w:r>
          <w:rPr>
            <w:noProof/>
          </w:rPr>
          <w:t>13</w:t>
        </w:r>
      </w:fldSimple>
      <w:r>
        <w:t>:</w:t>
      </w:r>
      <w:r w:rsidRPr="0060142F">
        <w:rPr>
          <w:rFonts w:eastAsia="Helvetica Neue"/>
        </w:rPr>
        <w:t xml:space="preserve"> </w:t>
      </w:r>
      <w:r w:rsidRPr="00BF415E">
        <w:rPr>
          <w:rFonts w:eastAsia="Helvetica Neue"/>
        </w:rPr>
        <w:t xml:space="preserve">Gender of general clients compared to </w:t>
      </w:r>
      <w:r w:rsidR="00073B90">
        <w:rPr>
          <w:rFonts w:eastAsia="Helvetica Neue"/>
        </w:rPr>
        <w:t>Culturally And Linguistically Diverse</w:t>
      </w:r>
      <w:r w:rsidRPr="00BF415E">
        <w:rPr>
          <w:rFonts w:eastAsia="Helvetica Neue"/>
        </w:rPr>
        <w:t xml:space="preserve"> clients</w:t>
      </w:r>
      <w:bookmarkEnd w:id="99"/>
      <w:bookmarkEnd w:id="100"/>
      <w:bookmarkEnd w:id="101"/>
    </w:p>
    <w:tbl>
      <w:tblPr>
        <w:tblStyle w:val="TableGrid"/>
        <w:tblW w:w="0" w:type="auto"/>
        <w:tblLook w:val="04A0" w:firstRow="1" w:lastRow="0" w:firstColumn="1" w:lastColumn="0" w:noHBand="0" w:noVBand="1"/>
      </w:tblPr>
      <w:tblGrid>
        <w:gridCol w:w="4675"/>
        <w:gridCol w:w="4675"/>
      </w:tblGrid>
      <w:tr w:rsidR="00C96330" w:rsidRPr="0060142F" w14:paraId="63D8CFA8" w14:textId="77777777" w:rsidTr="00C96330">
        <w:tc>
          <w:tcPr>
            <w:tcW w:w="4675" w:type="dxa"/>
          </w:tcPr>
          <w:p w14:paraId="1A0D7981" w14:textId="77777777" w:rsidR="00C96330" w:rsidRPr="0060142F" w:rsidRDefault="00C96330" w:rsidP="00C96330">
            <w:pPr>
              <w:spacing w:before="240"/>
              <w:rPr>
                <w:b/>
              </w:rPr>
            </w:pPr>
            <w:r w:rsidRPr="0060142F">
              <w:rPr>
                <w:b/>
              </w:rPr>
              <w:t>VLA ALL Clients</w:t>
            </w:r>
          </w:p>
        </w:tc>
        <w:tc>
          <w:tcPr>
            <w:tcW w:w="4675" w:type="dxa"/>
          </w:tcPr>
          <w:p w14:paraId="11FAF6C0" w14:textId="77777777" w:rsidR="00C96330" w:rsidRPr="0060142F" w:rsidRDefault="00073B90" w:rsidP="00C96330">
            <w:pPr>
              <w:spacing w:before="240"/>
              <w:rPr>
                <w:b/>
              </w:rPr>
            </w:pPr>
            <w:r>
              <w:rPr>
                <w:b/>
              </w:rPr>
              <w:t>CULTURALLY AND LINGUISTICALLY DIVERSE</w:t>
            </w:r>
            <w:r w:rsidR="00C96330" w:rsidRPr="0060142F">
              <w:rPr>
                <w:b/>
              </w:rPr>
              <w:t xml:space="preserve"> clients</w:t>
            </w:r>
          </w:p>
        </w:tc>
      </w:tr>
      <w:tr w:rsidR="00C96330" w:rsidRPr="00BF415E" w14:paraId="01411B42" w14:textId="77777777" w:rsidTr="00C96330">
        <w:tc>
          <w:tcPr>
            <w:tcW w:w="4675" w:type="dxa"/>
          </w:tcPr>
          <w:p w14:paraId="0FA34ACF" w14:textId="77777777" w:rsidR="00C96330" w:rsidRPr="00BF415E" w:rsidRDefault="00C96330" w:rsidP="00C96330">
            <w:pPr>
              <w:spacing w:before="240"/>
            </w:pPr>
            <w:r w:rsidRPr="00BF415E">
              <w:rPr>
                <w:noProof/>
                <w:lang w:eastAsia="en-AU"/>
              </w:rPr>
              <w:drawing>
                <wp:inline distT="114300" distB="114300" distL="114300" distR="114300" wp14:anchorId="26AE2F43" wp14:editId="0357E235">
                  <wp:extent cx="2019300" cy="1638300"/>
                  <wp:effectExtent l="0" t="0" r="0" b="0"/>
                  <wp:docPr id="45"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53"/>
                          <a:srcRect/>
                          <a:stretch>
                            <a:fillRect/>
                          </a:stretch>
                        </pic:blipFill>
                        <pic:spPr>
                          <a:xfrm>
                            <a:off x="0" y="0"/>
                            <a:ext cx="2019300" cy="1638300"/>
                          </a:xfrm>
                          <a:prstGeom prst="rect">
                            <a:avLst/>
                          </a:prstGeom>
                          <a:ln/>
                        </pic:spPr>
                      </pic:pic>
                    </a:graphicData>
                  </a:graphic>
                </wp:inline>
              </w:drawing>
            </w:r>
          </w:p>
        </w:tc>
        <w:tc>
          <w:tcPr>
            <w:tcW w:w="4675" w:type="dxa"/>
          </w:tcPr>
          <w:p w14:paraId="06799476" w14:textId="77777777" w:rsidR="00C96330" w:rsidRPr="00BF415E" w:rsidRDefault="00C96330" w:rsidP="00C96330">
            <w:pPr>
              <w:spacing w:before="240"/>
            </w:pPr>
            <w:r w:rsidRPr="00BF415E">
              <w:rPr>
                <w:noProof/>
                <w:lang w:eastAsia="en-AU"/>
              </w:rPr>
              <w:drawing>
                <wp:inline distT="114300" distB="114300" distL="114300" distR="114300" wp14:anchorId="5D8DAC98" wp14:editId="1F233CE8">
                  <wp:extent cx="2019300" cy="1638300"/>
                  <wp:effectExtent l="0" t="0" r="0" b="0"/>
                  <wp:docPr id="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54"/>
                          <a:srcRect/>
                          <a:stretch>
                            <a:fillRect/>
                          </a:stretch>
                        </pic:blipFill>
                        <pic:spPr>
                          <a:xfrm>
                            <a:off x="0" y="0"/>
                            <a:ext cx="2019300" cy="1638300"/>
                          </a:xfrm>
                          <a:prstGeom prst="rect">
                            <a:avLst/>
                          </a:prstGeom>
                          <a:ln/>
                        </pic:spPr>
                      </pic:pic>
                    </a:graphicData>
                  </a:graphic>
                </wp:inline>
              </w:drawing>
            </w:r>
          </w:p>
        </w:tc>
      </w:tr>
    </w:tbl>
    <w:p w14:paraId="39BF62C8" w14:textId="77777777" w:rsidR="00C96330" w:rsidRPr="00BF415E" w:rsidRDefault="00C96330" w:rsidP="007C5E56">
      <w:pPr>
        <w:pStyle w:val="Heading5"/>
      </w:pPr>
      <w:r w:rsidRPr="00BF415E">
        <w:t>Location</w:t>
      </w:r>
    </w:p>
    <w:p w14:paraId="7E3D6826" w14:textId="77777777" w:rsidR="00C96330" w:rsidRDefault="00C96330" w:rsidP="00C96330">
      <w:pPr>
        <w:spacing w:before="240"/>
        <w:rPr>
          <w:rFonts w:eastAsia="Helvetica Neue"/>
        </w:rPr>
      </w:pPr>
      <w:r w:rsidRPr="00BF415E">
        <w:rPr>
          <w:rFonts w:eastAsia="Helvetica Neue"/>
        </w:rPr>
        <w:t xml:space="preserve">The top 10 most frequent geographical areas are similar, while the ordering differs. For </w:t>
      </w:r>
      <w:r w:rsidR="00073B90">
        <w:rPr>
          <w:rFonts w:eastAsia="Helvetica Neue"/>
        </w:rPr>
        <w:t>Culturally and Linguistically Diverse</w:t>
      </w:r>
      <w:r w:rsidR="00073B90" w:rsidRPr="00BF415E">
        <w:rPr>
          <w:rFonts w:eastAsia="Helvetica Neue"/>
        </w:rPr>
        <w:t xml:space="preserve"> </w:t>
      </w:r>
      <w:r w:rsidRPr="00BF415E">
        <w:rPr>
          <w:rFonts w:eastAsia="Helvetica Neue"/>
        </w:rPr>
        <w:t>clients, the Hume area is the most frequent local government area, closely followed by Brimbank.</w:t>
      </w:r>
    </w:p>
    <w:p w14:paraId="14D168C7" w14:textId="77777777" w:rsidR="00171733" w:rsidRDefault="00171733">
      <w:pPr>
        <w:spacing w:after="0" w:line="240" w:lineRule="auto"/>
        <w:rPr>
          <w:rFonts w:eastAsia="Helvetica Neue"/>
        </w:rPr>
      </w:pPr>
      <w:r>
        <w:rPr>
          <w:rFonts w:eastAsia="Helvetica Neue"/>
        </w:rPr>
        <w:br w:type="page"/>
      </w:r>
    </w:p>
    <w:p w14:paraId="40AD4E38" w14:textId="77777777" w:rsidR="00171733" w:rsidRPr="00BF415E" w:rsidRDefault="00171733" w:rsidP="00C96330">
      <w:pPr>
        <w:spacing w:before="240"/>
      </w:pPr>
    </w:p>
    <w:p w14:paraId="539E8F76" w14:textId="77777777" w:rsidR="00C96330" w:rsidRDefault="00C96330" w:rsidP="00C96330">
      <w:pPr>
        <w:pStyle w:val="Caption"/>
        <w:keepNext/>
      </w:pPr>
      <w:bookmarkStart w:id="102" w:name="_Toc473109301"/>
      <w:bookmarkStart w:id="103" w:name="_Toc473109354"/>
      <w:bookmarkStart w:id="104" w:name="_Toc483388526"/>
      <w:r>
        <w:t xml:space="preserve">Table </w:t>
      </w:r>
      <w:fldSimple w:instr=" SEQ Table \* ARABIC ">
        <w:r>
          <w:rPr>
            <w:noProof/>
          </w:rPr>
          <w:t>14</w:t>
        </w:r>
      </w:fldSimple>
      <w:r>
        <w:t>:</w:t>
      </w:r>
      <w:r w:rsidRPr="0060142F">
        <w:rPr>
          <w:rFonts w:eastAsia="Helvetica Neue"/>
        </w:rPr>
        <w:t xml:space="preserve"> </w:t>
      </w:r>
      <w:r w:rsidRPr="00BF415E">
        <w:rPr>
          <w:rFonts w:eastAsia="Helvetica Neue"/>
        </w:rPr>
        <w:t xml:space="preserve">Location of general clients compared to </w:t>
      </w:r>
      <w:r w:rsidR="00073B90">
        <w:rPr>
          <w:rFonts w:eastAsia="Helvetica Neue"/>
        </w:rPr>
        <w:t>Culturally And Linguistically Diverse</w:t>
      </w:r>
      <w:r w:rsidR="00073B90" w:rsidRPr="00BF415E">
        <w:rPr>
          <w:rFonts w:eastAsia="Helvetica Neue"/>
        </w:rPr>
        <w:t xml:space="preserve"> </w:t>
      </w:r>
      <w:r w:rsidRPr="00BF415E">
        <w:rPr>
          <w:rFonts w:eastAsia="Helvetica Neue"/>
        </w:rPr>
        <w:t>clients</w:t>
      </w:r>
      <w:bookmarkEnd w:id="102"/>
      <w:bookmarkEnd w:id="103"/>
      <w:bookmarkEnd w:id="104"/>
    </w:p>
    <w:tbl>
      <w:tblPr>
        <w:tblStyle w:val="TableGrid"/>
        <w:tblW w:w="0" w:type="auto"/>
        <w:tblLook w:val="04A0" w:firstRow="1" w:lastRow="0" w:firstColumn="1" w:lastColumn="0" w:noHBand="0" w:noVBand="1"/>
      </w:tblPr>
      <w:tblGrid>
        <w:gridCol w:w="4675"/>
        <w:gridCol w:w="4675"/>
      </w:tblGrid>
      <w:tr w:rsidR="00C96330" w:rsidRPr="00BF415E" w14:paraId="63001BBE" w14:textId="77777777" w:rsidTr="00C96330">
        <w:tc>
          <w:tcPr>
            <w:tcW w:w="4675" w:type="dxa"/>
          </w:tcPr>
          <w:p w14:paraId="04F288E6" w14:textId="77777777" w:rsidR="00C96330" w:rsidRPr="0060142F" w:rsidRDefault="00C96330" w:rsidP="00C96330">
            <w:pPr>
              <w:spacing w:before="240"/>
              <w:rPr>
                <w:b/>
              </w:rPr>
            </w:pPr>
            <w:r w:rsidRPr="0060142F">
              <w:rPr>
                <w:b/>
              </w:rPr>
              <w:t>VLA ALL Clients</w:t>
            </w:r>
          </w:p>
        </w:tc>
        <w:tc>
          <w:tcPr>
            <w:tcW w:w="4675" w:type="dxa"/>
          </w:tcPr>
          <w:p w14:paraId="677A89AA" w14:textId="77777777" w:rsidR="00C96330" w:rsidRPr="0060142F" w:rsidRDefault="00073B90" w:rsidP="00C96330">
            <w:pPr>
              <w:spacing w:before="240"/>
              <w:rPr>
                <w:b/>
              </w:rPr>
            </w:pPr>
            <w:r>
              <w:rPr>
                <w:b/>
              </w:rPr>
              <w:t>CULTURALLY AND LINGUISTICALLY DIVERSE</w:t>
            </w:r>
            <w:r w:rsidR="00C96330" w:rsidRPr="0060142F">
              <w:rPr>
                <w:b/>
              </w:rPr>
              <w:t xml:space="preserve"> clients</w:t>
            </w:r>
          </w:p>
        </w:tc>
      </w:tr>
      <w:tr w:rsidR="00C96330" w:rsidRPr="00BF415E" w14:paraId="5505671B" w14:textId="77777777" w:rsidTr="00C96330">
        <w:tc>
          <w:tcPr>
            <w:tcW w:w="4675" w:type="dxa"/>
          </w:tcPr>
          <w:p w14:paraId="163531D3" w14:textId="77777777" w:rsidR="00C96330" w:rsidRPr="0060142F" w:rsidRDefault="00C96330" w:rsidP="00C96330">
            <w:pPr>
              <w:pStyle w:val="NormalWeb"/>
              <w:spacing w:before="240" w:beforeAutospacing="0" w:after="120" w:afterAutospacing="0" w:line="300" w:lineRule="atLeast"/>
              <w:rPr>
                <w:rFonts w:ascii="Arial" w:hAnsi="Arial"/>
                <w:noProof/>
              </w:rPr>
            </w:pPr>
            <w:r w:rsidRPr="0060142F">
              <w:rPr>
                <w:rFonts w:ascii="Arial" w:hAnsi="Arial"/>
                <w:noProof/>
              </w:rPr>
              <w:drawing>
                <wp:inline distT="0" distB="0" distL="0" distR="0" wp14:anchorId="25E44329" wp14:editId="40F13C2F">
                  <wp:extent cx="1943100" cy="2246224"/>
                  <wp:effectExtent l="0" t="0" r="0" b="0"/>
                  <wp:docPr id="1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43100" cy="2246224"/>
                          </a:xfrm>
                          <a:prstGeom prst="rect">
                            <a:avLst/>
                          </a:prstGeom>
                          <a:noFill/>
                          <a:ln>
                            <a:noFill/>
                          </a:ln>
                        </pic:spPr>
                      </pic:pic>
                    </a:graphicData>
                  </a:graphic>
                </wp:inline>
              </w:drawing>
            </w:r>
          </w:p>
        </w:tc>
        <w:tc>
          <w:tcPr>
            <w:tcW w:w="4675" w:type="dxa"/>
          </w:tcPr>
          <w:p w14:paraId="11C5316A" w14:textId="77777777" w:rsidR="00C96330" w:rsidRPr="00BF415E" w:rsidRDefault="00C96330" w:rsidP="00C96330">
            <w:pPr>
              <w:spacing w:before="240"/>
            </w:pPr>
            <w:r w:rsidRPr="00BF415E">
              <w:rPr>
                <w:noProof/>
                <w:lang w:eastAsia="en-AU"/>
              </w:rPr>
              <w:drawing>
                <wp:inline distT="0" distB="0" distL="0" distR="0" wp14:anchorId="019EAB13" wp14:editId="3F159CC4">
                  <wp:extent cx="1965316" cy="2214880"/>
                  <wp:effectExtent l="0" t="0" r="0" b="0"/>
                  <wp:docPr id="1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65962" cy="2215608"/>
                          </a:xfrm>
                          <a:prstGeom prst="rect">
                            <a:avLst/>
                          </a:prstGeom>
                          <a:noFill/>
                          <a:ln>
                            <a:noFill/>
                          </a:ln>
                        </pic:spPr>
                      </pic:pic>
                    </a:graphicData>
                  </a:graphic>
                </wp:inline>
              </w:drawing>
            </w:r>
          </w:p>
        </w:tc>
      </w:tr>
    </w:tbl>
    <w:p w14:paraId="4B51481B" w14:textId="77777777" w:rsidR="00C96330" w:rsidRPr="00DA5E9F" w:rsidRDefault="00C96330" w:rsidP="007C5E56">
      <w:pPr>
        <w:pStyle w:val="Heading5"/>
      </w:pPr>
      <w:r w:rsidRPr="00DA5E9F">
        <w:t>Age of contact</w:t>
      </w:r>
    </w:p>
    <w:p w14:paraId="084810B9" w14:textId="77777777" w:rsidR="00C96330" w:rsidRPr="00BF415E" w:rsidRDefault="00C96330" w:rsidP="00C96330">
      <w:pPr>
        <w:spacing w:before="240"/>
      </w:pPr>
      <w:r w:rsidRPr="00BF415E">
        <w:rPr>
          <w:rFonts w:eastAsia="Helvetica Neue"/>
        </w:rPr>
        <w:t xml:space="preserve">The most common age of contact for general clients is around 19 to 22, this is lower than the usual age for </w:t>
      </w:r>
      <w:r w:rsidR="00073B90">
        <w:rPr>
          <w:rFonts w:eastAsia="Helvetica Neue"/>
        </w:rPr>
        <w:t>Culturally And Linguistically Diverse</w:t>
      </w:r>
      <w:r w:rsidR="00073B90" w:rsidRPr="00BF415E">
        <w:rPr>
          <w:rFonts w:eastAsia="Helvetica Neue"/>
        </w:rPr>
        <w:t xml:space="preserve"> </w:t>
      </w:r>
      <w:r w:rsidRPr="00BF415E">
        <w:rPr>
          <w:rFonts w:eastAsia="Helvetica Neue"/>
        </w:rPr>
        <w:t>clients, which is 25 to 29 with an average of 37, 9</w:t>
      </w:r>
      <w:r w:rsidR="007175F6">
        <w:rPr>
          <w:rFonts w:eastAsia="Helvetica Neue"/>
        </w:rPr>
        <w:t xml:space="preserve"> percent</w:t>
      </w:r>
      <w:r w:rsidRPr="00BF415E">
        <w:rPr>
          <w:rFonts w:eastAsia="Helvetica Neue"/>
        </w:rPr>
        <w:t xml:space="preserve"> higher compared to average for the general clients (34).</w:t>
      </w:r>
    </w:p>
    <w:p w14:paraId="4FB645AC" w14:textId="77777777" w:rsidR="00C96330" w:rsidRPr="0060142F" w:rsidRDefault="00C96330" w:rsidP="00C96330">
      <w:pPr>
        <w:pStyle w:val="Caption"/>
        <w:spacing w:before="240"/>
        <w:rPr>
          <w:rFonts w:eastAsia="Helvetica Neue"/>
          <w:u w:val="single"/>
        </w:rPr>
      </w:pPr>
      <w:r w:rsidRPr="0060142F">
        <w:rPr>
          <w:rFonts w:eastAsia="Helvetica Neue"/>
          <w:u w:val="single"/>
        </w:rPr>
        <w:t xml:space="preserve">Age of contact of general clients compared to </w:t>
      </w:r>
      <w:r w:rsidR="00073B90">
        <w:rPr>
          <w:rFonts w:eastAsia="Helvetica Neue"/>
          <w:u w:val="single"/>
        </w:rPr>
        <w:t>Culturally And Linguistically Diverse</w:t>
      </w:r>
      <w:r w:rsidRPr="0060142F">
        <w:rPr>
          <w:rFonts w:eastAsia="Helvetica Neue"/>
          <w:u w:val="single"/>
        </w:rPr>
        <w:t xml:space="preserve"> clients</w:t>
      </w:r>
    </w:p>
    <w:p w14:paraId="1E9BC7BB" w14:textId="77777777" w:rsidR="00C96330" w:rsidRPr="00BF415E" w:rsidRDefault="00C96330" w:rsidP="00C96330">
      <w:pPr>
        <w:pStyle w:val="Caption"/>
        <w:spacing w:before="240"/>
        <w:jc w:val="center"/>
      </w:pPr>
      <w:r w:rsidRPr="00BF415E">
        <w:t>ALL VLA clients</w:t>
      </w:r>
    </w:p>
    <w:p w14:paraId="594A0828" w14:textId="77777777" w:rsidR="00C96330" w:rsidRDefault="00C96330" w:rsidP="00C96330">
      <w:pPr>
        <w:keepNext/>
        <w:spacing w:before="240"/>
      </w:pPr>
      <w:r w:rsidRPr="00BF415E">
        <w:rPr>
          <w:rFonts w:eastAsia="Helvetica Neue"/>
          <w:noProof/>
          <w:lang w:eastAsia="en-AU"/>
        </w:rPr>
        <w:drawing>
          <wp:inline distT="0" distB="0" distL="0" distR="0" wp14:anchorId="3B2BF321" wp14:editId="201B1BD2">
            <wp:extent cx="5257800" cy="2374490"/>
            <wp:effectExtent l="0" t="0" r="0" b="0"/>
            <wp:docPr id="14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57919" cy="2374544"/>
                    </a:xfrm>
                    <a:prstGeom prst="rect">
                      <a:avLst/>
                    </a:prstGeom>
                    <a:noFill/>
                    <a:ln>
                      <a:noFill/>
                    </a:ln>
                  </pic:spPr>
                </pic:pic>
              </a:graphicData>
            </a:graphic>
          </wp:inline>
        </w:drawing>
      </w:r>
    </w:p>
    <w:p w14:paraId="0827BB5B" w14:textId="77777777" w:rsidR="00C96330" w:rsidRPr="00BF415E" w:rsidRDefault="00C96330" w:rsidP="00C96330">
      <w:pPr>
        <w:pStyle w:val="Caption"/>
      </w:pPr>
      <w:bookmarkStart w:id="105" w:name="_Toc473109210"/>
      <w:bookmarkStart w:id="106" w:name="_Toc483388380"/>
      <w:r>
        <w:t xml:space="preserve">Figure </w:t>
      </w:r>
      <w:fldSimple w:instr=" SEQ Figure \* ARABIC ">
        <w:r>
          <w:rPr>
            <w:noProof/>
          </w:rPr>
          <w:t>17</w:t>
        </w:r>
      </w:fldSimple>
      <w:r>
        <w:t xml:space="preserve">: </w:t>
      </w:r>
      <w:r w:rsidRPr="00BF415E">
        <w:rPr>
          <w:rFonts w:eastAsia="Helvetica Neue"/>
        </w:rPr>
        <w:t>Age of contact of general clients</w:t>
      </w:r>
      <w:bookmarkEnd w:id="105"/>
      <w:bookmarkEnd w:id="106"/>
    </w:p>
    <w:p w14:paraId="774B36D8" w14:textId="77777777" w:rsidR="00C96330" w:rsidRPr="00BF415E" w:rsidRDefault="00C96330" w:rsidP="00C96330">
      <w:pPr>
        <w:spacing w:before="240"/>
      </w:pPr>
      <w:r w:rsidRPr="00BF415E">
        <w:t xml:space="preserve"> </w:t>
      </w:r>
    </w:p>
    <w:p w14:paraId="1B8403CB" w14:textId="77777777" w:rsidR="00171733" w:rsidRDefault="00171733" w:rsidP="00C96330">
      <w:pPr>
        <w:pStyle w:val="Caption"/>
        <w:spacing w:before="240"/>
        <w:jc w:val="center"/>
      </w:pPr>
    </w:p>
    <w:p w14:paraId="32923805" w14:textId="77777777" w:rsidR="00C96330" w:rsidRPr="00BF415E" w:rsidRDefault="00073B90" w:rsidP="00C96330">
      <w:pPr>
        <w:pStyle w:val="Caption"/>
        <w:spacing w:before="240"/>
        <w:jc w:val="center"/>
      </w:pPr>
      <w:r>
        <w:lastRenderedPageBreak/>
        <w:t>Culturally And Linguistically Diverse</w:t>
      </w:r>
      <w:r w:rsidRPr="00BF415E">
        <w:t xml:space="preserve"> </w:t>
      </w:r>
      <w:r w:rsidR="00C96330" w:rsidRPr="00BF415E">
        <w:t>clients</w:t>
      </w:r>
    </w:p>
    <w:p w14:paraId="2E7BF747" w14:textId="77777777" w:rsidR="00C96330" w:rsidRDefault="00C96330" w:rsidP="00C96330">
      <w:pPr>
        <w:keepNext/>
        <w:spacing w:before="240"/>
      </w:pPr>
      <w:r w:rsidRPr="00BF415E">
        <w:rPr>
          <w:noProof/>
          <w:lang w:eastAsia="en-AU"/>
        </w:rPr>
        <w:drawing>
          <wp:inline distT="0" distB="0" distL="0" distR="0" wp14:anchorId="4B07112B" wp14:editId="692A7C34">
            <wp:extent cx="5270885" cy="2438400"/>
            <wp:effectExtent l="0" t="0" r="12700" b="0"/>
            <wp:docPr id="1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70998" cy="2438452"/>
                    </a:xfrm>
                    <a:prstGeom prst="rect">
                      <a:avLst/>
                    </a:prstGeom>
                    <a:noFill/>
                    <a:ln>
                      <a:noFill/>
                    </a:ln>
                  </pic:spPr>
                </pic:pic>
              </a:graphicData>
            </a:graphic>
          </wp:inline>
        </w:drawing>
      </w:r>
    </w:p>
    <w:p w14:paraId="64CA2200" w14:textId="77777777" w:rsidR="00C96330" w:rsidRPr="00BF415E" w:rsidRDefault="00C96330" w:rsidP="00C96330">
      <w:pPr>
        <w:pStyle w:val="Caption"/>
      </w:pPr>
      <w:bookmarkStart w:id="107" w:name="_Toc473109211"/>
      <w:bookmarkStart w:id="108" w:name="_Toc483388381"/>
      <w:r>
        <w:t xml:space="preserve">Figure </w:t>
      </w:r>
      <w:fldSimple w:instr=" SEQ Figure \* ARABIC ">
        <w:r>
          <w:rPr>
            <w:noProof/>
          </w:rPr>
          <w:t>18</w:t>
        </w:r>
      </w:fldSimple>
      <w:r>
        <w:t>:</w:t>
      </w:r>
      <w:r w:rsidRPr="0060142F">
        <w:rPr>
          <w:rFonts w:eastAsia="Helvetica Neue"/>
        </w:rPr>
        <w:t xml:space="preserve"> </w:t>
      </w:r>
      <w:r w:rsidRPr="00BF415E">
        <w:rPr>
          <w:rFonts w:eastAsia="Helvetica Neue"/>
        </w:rPr>
        <w:t xml:space="preserve">Age of contact of </w:t>
      </w:r>
      <w:r w:rsidR="00073B90">
        <w:rPr>
          <w:rFonts w:eastAsia="Helvetica Neue"/>
        </w:rPr>
        <w:t xml:space="preserve">Culturally And Linguistically Diverse </w:t>
      </w:r>
      <w:r>
        <w:rPr>
          <w:rFonts w:eastAsia="Helvetica Neue"/>
        </w:rPr>
        <w:t>clients</w:t>
      </w:r>
      <w:bookmarkEnd w:id="107"/>
      <w:bookmarkEnd w:id="108"/>
    </w:p>
    <w:p w14:paraId="39875795" w14:textId="77777777" w:rsidR="00C96330" w:rsidRPr="00BF415E" w:rsidRDefault="00C96330" w:rsidP="007C5E56">
      <w:pPr>
        <w:pStyle w:val="Heading5"/>
      </w:pPr>
      <w:r w:rsidRPr="00BF415E">
        <w:t>Disability status</w:t>
      </w:r>
    </w:p>
    <w:p w14:paraId="1837B317" w14:textId="77777777" w:rsidR="00C96330" w:rsidRPr="00BF415E" w:rsidRDefault="00C96330" w:rsidP="00C96330">
      <w:pPr>
        <w:spacing w:before="240"/>
        <w:rPr>
          <w:rFonts w:eastAsia="Helvetica Neue"/>
        </w:rPr>
      </w:pPr>
      <w:r w:rsidRPr="00BF415E">
        <w:rPr>
          <w:rFonts w:eastAsia="Helvetica Neue"/>
        </w:rPr>
        <w:t xml:space="preserve">Compared to general clients </w:t>
      </w:r>
      <w:r w:rsidR="00073B90" w:rsidRPr="00BF415E">
        <w:rPr>
          <w:rFonts w:eastAsia="Helvetica Neue"/>
        </w:rPr>
        <w:t>there</w:t>
      </w:r>
      <w:r w:rsidRPr="00BF415E">
        <w:rPr>
          <w:rFonts w:eastAsia="Helvetica Neue"/>
        </w:rPr>
        <w:t xml:space="preserve"> is a higher percentage of services provided to </w:t>
      </w:r>
      <w:r w:rsidR="00073B90">
        <w:rPr>
          <w:rFonts w:eastAsia="Helvetica Neue"/>
        </w:rPr>
        <w:t>Culturally and Linguistically Diverse</w:t>
      </w:r>
      <w:r w:rsidR="00073B90" w:rsidRPr="00BF415E">
        <w:rPr>
          <w:rFonts w:eastAsia="Helvetica Neue"/>
        </w:rPr>
        <w:t xml:space="preserve"> </w:t>
      </w:r>
      <w:r w:rsidRPr="00BF415E">
        <w:rPr>
          <w:rFonts w:eastAsia="Helvetica Neue"/>
        </w:rPr>
        <w:t xml:space="preserve">clients that are classified as not having a disability. This percentage is around three times as much as those that are classified as having a disability. Interestingly fewer </w:t>
      </w:r>
      <w:r w:rsidR="002F3E70">
        <w:rPr>
          <w:rFonts w:eastAsia="Helvetica Neue"/>
        </w:rPr>
        <w:t>Culturally and Linguistically Diverse</w:t>
      </w:r>
      <w:r w:rsidR="002F3E70" w:rsidRPr="00BF415E">
        <w:rPr>
          <w:rFonts w:eastAsia="Helvetica Neue"/>
        </w:rPr>
        <w:t xml:space="preserve"> </w:t>
      </w:r>
      <w:r w:rsidRPr="00BF415E">
        <w:rPr>
          <w:rFonts w:eastAsia="Helvetica Neue"/>
        </w:rPr>
        <w:t>clients are recorded as having been not asked about disability status at time of service.</w:t>
      </w:r>
    </w:p>
    <w:p w14:paraId="2BDE4988" w14:textId="77777777" w:rsidR="00C96330" w:rsidRDefault="00C96330" w:rsidP="00C96330">
      <w:pPr>
        <w:pStyle w:val="Caption"/>
        <w:keepNext/>
        <w:spacing w:before="240"/>
      </w:pPr>
      <w:bookmarkStart w:id="109" w:name="_Toc473109302"/>
      <w:bookmarkStart w:id="110" w:name="_Toc473109355"/>
      <w:bookmarkStart w:id="111" w:name="_Toc483388527"/>
      <w:r>
        <w:t xml:space="preserve">Table </w:t>
      </w:r>
      <w:fldSimple w:instr=" SEQ Table \* ARABIC ">
        <w:r>
          <w:rPr>
            <w:noProof/>
          </w:rPr>
          <w:t>15</w:t>
        </w:r>
      </w:fldSimple>
      <w:r>
        <w:t>:</w:t>
      </w:r>
      <w:r w:rsidRPr="0060142F">
        <w:rPr>
          <w:rFonts w:eastAsia="Helvetica Neue"/>
        </w:rPr>
        <w:t xml:space="preserve"> </w:t>
      </w:r>
      <w:r w:rsidRPr="00BF415E">
        <w:rPr>
          <w:rFonts w:eastAsia="Helvetica Neue"/>
        </w:rPr>
        <w:t xml:space="preserve">Disability status of general clients compared to </w:t>
      </w:r>
      <w:r w:rsidR="002F3E70">
        <w:rPr>
          <w:rFonts w:eastAsia="Helvetica Neue"/>
        </w:rPr>
        <w:t>Culturally And Linguistically Diverse</w:t>
      </w:r>
      <w:r w:rsidR="002F3E70" w:rsidRPr="00BF415E">
        <w:rPr>
          <w:rFonts w:eastAsia="Helvetica Neue"/>
        </w:rPr>
        <w:t xml:space="preserve"> </w:t>
      </w:r>
      <w:r w:rsidRPr="00BF415E">
        <w:rPr>
          <w:rFonts w:eastAsia="Helvetica Neue"/>
        </w:rPr>
        <w:t>clients</w:t>
      </w:r>
      <w:bookmarkEnd w:id="109"/>
      <w:bookmarkEnd w:id="110"/>
      <w:bookmarkEnd w:id="111"/>
    </w:p>
    <w:tbl>
      <w:tblPr>
        <w:tblStyle w:val="TableGrid"/>
        <w:tblW w:w="0" w:type="auto"/>
        <w:tblLook w:val="04A0" w:firstRow="1" w:lastRow="0" w:firstColumn="1" w:lastColumn="0" w:noHBand="0" w:noVBand="1"/>
      </w:tblPr>
      <w:tblGrid>
        <w:gridCol w:w="4675"/>
        <w:gridCol w:w="4675"/>
      </w:tblGrid>
      <w:tr w:rsidR="00C96330" w:rsidRPr="0060142F" w14:paraId="2345816C" w14:textId="77777777" w:rsidTr="00C96330">
        <w:tc>
          <w:tcPr>
            <w:tcW w:w="4675" w:type="dxa"/>
          </w:tcPr>
          <w:p w14:paraId="09B7A786" w14:textId="77777777" w:rsidR="00C96330" w:rsidRPr="0060142F" w:rsidRDefault="00C96330" w:rsidP="00C96330">
            <w:pPr>
              <w:spacing w:before="240"/>
              <w:rPr>
                <w:b/>
              </w:rPr>
            </w:pPr>
            <w:r w:rsidRPr="0060142F">
              <w:rPr>
                <w:b/>
              </w:rPr>
              <w:t>ALL VLA clients</w:t>
            </w:r>
          </w:p>
        </w:tc>
        <w:tc>
          <w:tcPr>
            <w:tcW w:w="4675" w:type="dxa"/>
          </w:tcPr>
          <w:p w14:paraId="65A26D3C" w14:textId="77777777" w:rsidR="00C96330" w:rsidRPr="0060142F" w:rsidRDefault="00073B90" w:rsidP="00C96330">
            <w:pPr>
              <w:spacing w:before="240"/>
              <w:rPr>
                <w:b/>
              </w:rPr>
            </w:pPr>
            <w:r>
              <w:rPr>
                <w:b/>
              </w:rPr>
              <w:t>CULTURALLY AND LINGUISTICALLY DIVERSE</w:t>
            </w:r>
            <w:r w:rsidR="00C96330" w:rsidRPr="0060142F">
              <w:rPr>
                <w:b/>
              </w:rPr>
              <w:t xml:space="preserve"> clients</w:t>
            </w:r>
          </w:p>
        </w:tc>
      </w:tr>
      <w:tr w:rsidR="00C96330" w:rsidRPr="00BF415E" w14:paraId="23A6F435" w14:textId="77777777" w:rsidTr="00C96330">
        <w:tc>
          <w:tcPr>
            <w:tcW w:w="4675" w:type="dxa"/>
          </w:tcPr>
          <w:p w14:paraId="3C82D1EB" w14:textId="77777777" w:rsidR="00C96330" w:rsidRPr="00BF415E" w:rsidRDefault="00C96330" w:rsidP="00C96330">
            <w:pPr>
              <w:spacing w:before="240"/>
            </w:pPr>
            <w:r w:rsidRPr="00BF415E">
              <w:rPr>
                <w:noProof/>
                <w:lang w:eastAsia="en-AU"/>
              </w:rPr>
              <w:drawing>
                <wp:inline distT="114300" distB="114300" distL="114300" distR="114300" wp14:anchorId="1DEBD213" wp14:editId="7AE6EE0D">
                  <wp:extent cx="2495550" cy="1590675"/>
                  <wp:effectExtent l="0" t="0" r="0" b="0"/>
                  <wp:docPr id="93" name="image177.png"/>
                  <wp:cNvGraphicFramePr/>
                  <a:graphic xmlns:a="http://schemas.openxmlformats.org/drawingml/2006/main">
                    <a:graphicData uri="http://schemas.openxmlformats.org/drawingml/2006/picture">
                      <pic:pic xmlns:pic="http://schemas.openxmlformats.org/drawingml/2006/picture">
                        <pic:nvPicPr>
                          <pic:cNvPr id="0" name="image177.png"/>
                          <pic:cNvPicPr preferRelativeResize="0"/>
                        </pic:nvPicPr>
                        <pic:blipFill>
                          <a:blip r:embed="rId28"/>
                          <a:srcRect/>
                          <a:stretch>
                            <a:fillRect/>
                          </a:stretch>
                        </pic:blipFill>
                        <pic:spPr>
                          <a:xfrm>
                            <a:off x="0" y="0"/>
                            <a:ext cx="2495550" cy="1590675"/>
                          </a:xfrm>
                          <a:prstGeom prst="rect">
                            <a:avLst/>
                          </a:prstGeom>
                          <a:ln/>
                        </pic:spPr>
                      </pic:pic>
                    </a:graphicData>
                  </a:graphic>
                </wp:inline>
              </w:drawing>
            </w:r>
          </w:p>
        </w:tc>
        <w:tc>
          <w:tcPr>
            <w:tcW w:w="4675" w:type="dxa"/>
          </w:tcPr>
          <w:p w14:paraId="01BBFB5E" w14:textId="77777777" w:rsidR="00C96330" w:rsidRPr="00BF415E" w:rsidRDefault="00C96330" w:rsidP="00C96330">
            <w:pPr>
              <w:spacing w:before="240"/>
            </w:pPr>
            <w:r w:rsidRPr="00BF415E">
              <w:rPr>
                <w:noProof/>
                <w:lang w:eastAsia="en-AU"/>
              </w:rPr>
              <w:drawing>
                <wp:inline distT="114300" distB="114300" distL="114300" distR="114300" wp14:anchorId="0847700C" wp14:editId="37A231A2">
                  <wp:extent cx="2781300" cy="1628775"/>
                  <wp:effectExtent l="0" t="0" r="0" b="0"/>
                  <wp:docPr id="125" name="image226.png"/>
                  <wp:cNvGraphicFramePr/>
                  <a:graphic xmlns:a="http://schemas.openxmlformats.org/drawingml/2006/main">
                    <a:graphicData uri="http://schemas.openxmlformats.org/drawingml/2006/picture">
                      <pic:pic xmlns:pic="http://schemas.openxmlformats.org/drawingml/2006/picture">
                        <pic:nvPicPr>
                          <pic:cNvPr id="0" name="image226.png"/>
                          <pic:cNvPicPr preferRelativeResize="0"/>
                        </pic:nvPicPr>
                        <pic:blipFill>
                          <a:blip r:embed="rId59"/>
                          <a:srcRect/>
                          <a:stretch>
                            <a:fillRect/>
                          </a:stretch>
                        </pic:blipFill>
                        <pic:spPr>
                          <a:xfrm>
                            <a:off x="0" y="0"/>
                            <a:ext cx="2781300" cy="1628775"/>
                          </a:xfrm>
                          <a:prstGeom prst="rect">
                            <a:avLst/>
                          </a:prstGeom>
                          <a:ln/>
                        </pic:spPr>
                      </pic:pic>
                    </a:graphicData>
                  </a:graphic>
                </wp:inline>
              </w:drawing>
            </w:r>
          </w:p>
        </w:tc>
      </w:tr>
    </w:tbl>
    <w:p w14:paraId="56F34B6E" w14:textId="77777777" w:rsidR="00171733" w:rsidRDefault="00171733" w:rsidP="00C96330">
      <w:pPr>
        <w:spacing w:before="240"/>
      </w:pPr>
    </w:p>
    <w:p w14:paraId="4EA191F4" w14:textId="77777777" w:rsidR="00C96330" w:rsidRPr="00BF415E" w:rsidRDefault="00171733" w:rsidP="00171733">
      <w:r>
        <w:br w:type="page"/>
      </w:r>
    </w:p>
    <w:p w14:paraId="27691310" w14:textId="77777777" w:rsidR="00C96330" w:rsidRPr="00BF415E" w:rsidRDefault="00C96330" w:rsidP="007C5E56">
      <w:pPr>
        <w:pStyle w:val="Heading5"/>
      </w:pPr>
      <w:r w:rsidRPr="00BF415E">
        <w:lastRenderedPageBreak/>
        <w:t>Disability description</w:t>
      </w:r>
    </w:p>
    <w:p w14:paraId="050D02FD" w14:textId="77777777" w:rsidR="00C96330" w:rsidRPr="00BF415E" w:rsidRDefault="00C96330" w:rsidP="00C96330">
      <w:pPr>
        <w:spacing w:before="240"/>
      </w:pPr>
      <w:r w:rsidRPr="00BF415E">
        <w:rPr>
          <w:rFonts w:eastAsia="Helvetica Neue"/>
        </w:rPr>
        <w:t xml:space="preserve">Similar to general clients, more than half of services allocated to </w:t>
      </w:r>
      <w:r w:rsidR="002F3E70">
        <w:rPr>
          <w:rFonts w:eastAsia="Helvetica Neue"/>
        </w:rPr>
        <w:t>Culturally And Linguistically Diverse</w:t>
      </w:r>
      <w:r w:rsidR="002F3E70" w:rsidRPr="00BF415E">
        <w:rPr>
          <w:rFonts w:eastAsia="Helvetica Neue"/>
        </w:rPr>
        <w:t xml:space="preserve"> </w:t>
      </w:r>
      <w:r w:rsidRPr="00BF415E">
        <w:rPr>
          <w:rFonts w:eastAsia="Helvetica Neue"/>
        </w:rPr>
        <w:t xml:space="preserve">clients that had “yes” as a disability status classified their disability under mental health. Also, for </w:t>
      </w:r>
      <w:r w:rsidR="002F3E70">
        <w:rPr>
          <w:rFonts w:eastAsia="Helvetica Neue"/>
        </w:rPr>
        <w:t>Culturally and Linguistically Diverse</w:t>
      </w:r>
      <w:r w:rsidR="002F3E70" w:rsidRPr="00BF415E">
        <w:rPr>
          <w:rFonts w:eastAsia="Helvetica Neue"/>
        </w:rPr>
        <w:t xml:space="preserve"> </w:t>
      </w:r>
      <w:r w:rsidRPr="00BF415E">
        <w:rPr>
          <w:rFonts w:eastAsia="Helvetica Neue"/>
        </w:rPr>
        <w:t>clients, there is a higher percentage with a physical disability.</w:t>
      </w:r>
    </w:p>
    <w:p w14:paraId="5F3863E6" w14:textId="77777777" w:rsidR="00C96330" w:rsidRDefault="00C96330" w:rsidP="00C96330">
      <w:pPr>
        <w:pStyle w:val="Caption"/>
        <w:keepNext/>
      </w:pPr>
      <w:bookmarkStart w:id="112" w:name="_Toc473109303"/>
      <w:bookmarkStart w:id="113" w:name="_Toc473109356"/>
      <w:bookmarkStart w:id="114" w:name="_Toc483388528"/>
      <w:r>
        <w:t xml:space="preserve">Table </w:t>
      </w:r>
      <w:fldSimple w:instr=" SEQ Table \* ARABIC ">
        <w:r>
          <w:rPr>
            <w:noProof/>
          </w:rPr>
          <w:t>16</w:t>
        </w:r>
      </w:fldSimple>
      <w:r>
        <w:t>:</w:t>
      </w:r>
      <w:r w:rsidRPr="0060142F">
        <w:rPr>
          <w:rFonts w:eastAsia="Helvetica Neue"/>
        </w:rPr>
        <w:t xml:space="preserve"> </w:t>
      </w:r>
      <w:r w:rsidRPr="00BF415E">
        <w:rPr>
          <w:rFonts w:eastAsia="Helvetica Neue"/>
        </w:rPr>
        <w:t xml:space="preserve">Disability description of general clients compared to </w:t>
      </w:r>
      <w:r w:rsidR="00277A06">
        <w:rPr>
          <w:rFonts w:eastAsia="Helvetica Neue"/>
        </w:rPr>
        <w:t>Culturally And Linguistically Diverse</w:t>
      </w:r>
      <w:r w:rsidR="00277A06" w:rsidRPr="00BF415E">
        <w:rPr>
          <w:rFonts w:eastAsia="Helvetica Neue"/>
        </w:rPr>
        <w:t xml:space="preserve"> </w:t>
      </w:r>
      <w:r w:rsidRPr="00BF415E">
        <w:rPr>
          <w:rFonts w:eastAsia="Helvetica Neue"/>
        </w:rPr>
        <w:t>clients</w:t>
      </w:r>
      <w:bookmarkEnd w:id="112"/>
      <w:bookmarkEnd w:id="113"/>
      <w:bookmarkEnd w:id="114"/>
    </w:p>
    <w:tbl>
      <w:tblPr>
        <w:tblStyle w:val="TableGrid"/>
        <w:tblW w:w="0" w:type="auto"/>
        <w:tblLook w:val="04A0" w:firstRow="1" w:lastRow="0" w:firstColumn="1" w:lastColumn="0" w:noHBand="0" w:noVBand="1"/>
      </w:tblPr>
      <w:tblGrid>
        <w:gridCol w:w="4675"/>
        <w:gridCol w:w="4675"/>
      </w:tblGrid>
      <w:tr w:rsidR="00C96330" w:rsidRPr="0060142F" w14:paraId="07ED9A66" w14:textId="77777777" w:rsidTr="00C96330">
        <w:tc>
          <w:tcPr>
            <w:tcW w:w="4675" w:type="dxa"/>
          </w:tcPr>
          <w:p w14:paraId="115D4D0B" w14:textId="77777777" w:rsidR="00C96330" w:rsidRPr="0060142F" w:rsidRDefault="00C96330" w:rsidP="00C96330">
            <w:pPr>
              <w:spacing w:before="240"/>
              <w:rPr>
                <w:b/>
              </w:rPr>
            </w:pPr>
            <w:r w:rsidRPr="0060142F">
              <w:rPr>
                <w:b/>
              </w:rPr>
              <w:t>ALL VLA clients</w:t>
            </w:r>
          </w:p>
        </w:tc>
        <w:tc>
          <w:tcPr>
            <w:tcW w:w="4675" w:type="dxa"/>
          </w:tcPr>
          <w:p w14:paraId="43615458" w14:textId="77777777" w:rsidR="00C96330" w:rsidRPr="0060142F" w:rsidRDefault="00073B90" w:rsidP="00C96330">
            <w:pPr>
              <w:spacing w:before="240"/>
              <w:rPr>
                <w:b/>
              </w:rPr>
            </w:pPr>
            <w:r>
              <w:rPr>
                <w:b/>
              </w:rPr>
              <w:t>CULTURALLY AND LINGUISTICALLY DIVERSE</w:t>
            </w:r>
            <w:r w:rsidR="00C96330" w:rsidRPr="0060142F">
              <w:rPr>
                <w:b/>
              </w:rPr>
              <w:t xml:space="preserve"> clients</w:t>
            </w:r>
          </w:p>
        </w:tc>
      </w:tr>
      <w:tr w:rsidR="00C96330" w:rsidRPr="00BF415E" w14:paraId="544C5AB5" w14:textId="77777777" w:rsidTr="00C96330">
        <w:tc>
          <w:tcPr>
            <w:tcW w:w="4675" w:type="dxa"/>
          </w:tcPr>
          <w:p w14:paraId="4148FA25" w14:textId="77777777" w:rsidR="00C96330" w:rsidRPr="00BF415E" w:rsidRDefault="00C96330" w:rsidP="00C96330">
            <w:pPr>
              <w:spacing w:before="240"/>
            </w:pPr>
            <w:r w:rsidRPr="00BF415E">
              <w:rPr>
                <w:noProof/>
                <w:lang w:eastAsia="en-AU"/>
              </w:rPr>
              <w:drawing>
                <wp:inline distT="114300" distB="114300" distL="114300" distR="114300" wp14:anchorId="6456F34F" wp14:editId="76C10745">
                  <wp:extent cx="2733675" cy="3905250"/>
                  <wp:effectExtent l="0" t="0" r="0" b="0"/>
                  <wp:docPr id="97" name="image183.png"/>
                  <wp:cNvGraphicFramePr/>
                  <a:graphic xmlns:a="http://schemas.openxmlformats.org/drawingml/2006/main">
                    <a:graphicData uri="http://schemas.openxmlformats.org/drawingml/2006/picture">
                      <pic:pic xmlns:pic="http://schemas.openxmlformats.org/drawingml/2006/picture">
                        <pic:nvPicPr>
                          <pic:cNvPr id="0" name="image183.png"/>
                          <pic:cNvPicPr preferRelativeResize="0"/>
                        </pic:nvPicPr>
                        <pic:blipFill>
                          <a:blip r:embed="rId30"/>
                          <a:srcRect/>
                          <a:stretch>
                            <a:fillRect/>
                          </a:stretch>
                        </pic:blipFill>
                        <pic:spPr>
                          <a:xfrm>
                            <a:off x="0" y="0"/>
                            <a:ext cx="2733675" cy="3905250"/>
                          </a:xfrm>
                          <a:prstGeom prst="rect">
                            <a:avLst/>
                          </a:prstGeom>
                          <a:ln/>
                        </pic:spPr>
                      </pic:pic>
                    </a:graphicData>
                  </a:graphic>
                </wp:inline>
              </w:drawing>
            </w:r>
          </w:p>
        </w:tc>
        <w:tc>
          <w:tcPr>
            <w:tcW w:w="4675" w:type="dxa"/>
          </w:tcPr>
          <w:p w14:paraId="27B13509" w14:textId="77777777" w:rsidR="00C96330" w:rsidRPr="00BF415E" w:rsidRDefault="00C96330" w:rsidP="00C96330">
            <w:pPr>
              <w:spacing w:before="240"/>
            </w:pPr>
            <w:r w:rsidRPr="00BF415E">
              <w:rPr>
                <w:noProof/>
                <w:lang w:eastAsia="en-AU"/>
              </w:rPr>
              <w:drawing>
                <wp:inline distT="114300" distB="114300" distL="114300" distR="114300" wp14:anchorId="6640DFA5" wp14:editId="61D0A743">
                  <wp:extent cx="2705100" cy="3914775"/>
                  <wp:effectExtent l="0" t="0" r="0" b="0"/>
                  <wp:docPr id="74" name="image142.png"/>
                  <wp:cNvGraphicFramePr/>
                  <a:graphic xmlns:a="http://schemas.openxmlformats.org/drawingml/2006/main">
                    <a:graphicData uri="http://schemas.openxmlformats.org/drawingml/2006/picture">
                      <pic:pic xmlns:pic="http://schemas.openxmlformats.org/drawingml/2006/picture">
                        <pic:nvPicPr>
                          <pic:cNvPr id="0" name="image142.png"/>
                          <pic:cNvPicPr preferRelativeResize="0"/>
                        </pic:nvPicPr>
                        <pic:blipFill>
                          <a:blip r:embed="rId60"/>
                          <a:srcRect/>
                          <a:stretch>
                            <a:fillRect/>
                          </a:stretch>
                        </pic:blipFill>
                        <pic:spPr>
                          <a:xfrm>
                            <a:off x="0" y="0"/>
                            <a:ext cx="2705100" cy="3914775"/>
                          </a:xfrm>
                          <a:prstGeom prst="rect">
                            <a:avLst/>
                          </a:prstGeom>
                          <a:ln/>
                        </pic:spPr>
                      </pic:pic>
                    </a:graphicData>
                  </a:graphic>
                </wp:inline>
              </w:drawing>
            </w:r>
          </w:p>
        </w:tc>
      </w:tr>
    </w:tbl>
    <w:p w14:paraId="1040B3B0" w14:textId="77777777" w:rsidR="00C96330" w:rsidRPr="00BF415E" w:rsidRDefault="00C96330" w:rsidP="007C5E56">
      <w:pPr>
        <w:pStyle w:val="Heading5"/>
      </w:pPr>
      <w:r w:rsidRPr="00BF415E">
        <w:t>Benefit Status</w:t>
      </w:r>
    </w:p>
    <w:p w14:paraId="1D3A29ED" w14:textId="77777777" w:rsidR="00C96330" w:rsidRDefault="00C96330" w:rsidP="00C96330">
      <w:pPr>
        <w:spacing w:before="240"/>
        <w:rPr>
          <w:rFonts w:eastAsia="Helvetica Neue"/>
        </w:rPr>
      </w:pPr>
      <w:r w:rsidRPr="00BF415E">
        <w:rPr>
          <w:rFonts w:eastAsia="Helvetica Neue"/>
        </w:rPr>
        <w:t xml:space="preserve">Compared to general clients, the percentage of services for </w:t>
      </w:r>
      <w:r w:rsidR="002F3E70">
        <w:rPr>
          <w:rFonts w:eastAsia="Helvetica Neue"/>
        </w:rPr>
        <w:t>Culturally and Linguistically Diverse</w:t>
      </w:r>
      <w:r w:rsidR="002F3E70" w:rsidRPr="00BF415E">
        <w:rPr>
          <w:rFonts w:eastAsia="Helvetica Neue"/>
        </w:rPr>
        <w:t xml:space="preserve"> </w:t>
      </w:r>
      <w:r w:rsidRPr="00BF415E">
        <w:rPr>
          <w:rFonts w:eastAsia="Helvetica Neue"/>
        </w:rPr>
        <w:t>clients who receive a benefit is slightly lower.</w:t>
      </w:r>
    </w:p>
    <w:p w14:paraId="5B672B68" w14:textId="77777777" w:rsidR="00C96330" w:rsidRPr="00BF415E" w:rsidRDefault="00C96330" w:rsidP="00C96330">
      <w:pPr>
        <w:spacing w:before="240"/>
        <w:rPr>
          <w:rFonts w:eastAsia="Helvetica Neue"/>
        </w:rPr>
      </w:pPr>
      <w:r>
        <w:rPr>
          <w:rFonts w:eastAsia="Helvetica Neue"/>
        </w:rPr>
        <w:br w:type="page"/>
      </w:r>
    </w:p>
    <w:p w14:paraId="1FF92B78" w14:textId="77777777" w:rsidR="00C96330" w:rsidRDefault="00C96330" w:rsidP="00C96330">
      <w:pPr>
        <w:pStyle w:val="Caption"/>
        <w:keepNext/>
      </w:pPr>
      <w:bookmarkStart w:id="115" w:name="_Toc473109304"/>
      <w:bookmarkStart w:id="116" w:name="_Toc473109357"/>
      <w:bookmarkStart w:id="117" w:name="_Toc483388529"/>
      <w:r>
        <w:lastRenderedPageBreak/>
        <w:t xml:space="preserve">Table </w:t>
      </w:r>
      <w:fldSimple w:instr=" SEQ Table \* ARABIC ">
        <w:r>
          <w:rPr>
            <w:noProof/>
          </w:rPr>
          <w:t>17</w:t>
        </w:r>
      </w:fldSimple>
      <w:r>
        <w:t>:</w:t>
      </w:r>
      <w:r w:rsidRPr="0060142F">
        <w:rPr>
          <w:rFonts w:eastAsia="Helvetica Neue"/>
          <w:b w:val="0"/>
          <w:bCs w:val="0"/>
          <w:smallCaps w:val="0"/>
          <w:color w:val="auto"/>
        </w:rPr>
        <w:t xml:space="preserve"> </w:t>
      </w:r>
      <w:r w:rsidRPr="0060142F">
        <w:t xml:space="preserve">Benefit status of general clients compared to </w:t>
      </w:r>
      <w:r w:rsidR="002F3E70">
        <w:t>Culturally and Linguistically Diverse</w:t>
      </w:r>
      <w:r w:rsidRPr="0060142F">
        <w:t xml:space="preserve"> clients</w:t>
      </w:r>
      <w:bookmarkEnd w:id="115"/>
      <w:bookmarkEnd w:id="116"/>
      <w:bookmarkEnd w:id="117"/>
    </w:p>
    <w:tbl>
      <w:tblPr>
        <w:tblStyle w:val="TableGrid"/>
        <w:tblW w:w="0" w:type="auto"/>
        <w:tblLook w:val="04A0" w:firstRow="1" w:lastRow="0" w:firstColumn="1" w:lastColumn="0" w:noHBand="0" w:noVBand="1"/>
      </w:tblPr>
      <w:tblGrid>
        <w:gridCol w:w="4675"/>
        <w:gridCol w:w="4675"/>
      </w:tblGrid>
      <w:tr w:rsidR="00C96330" w:rsidRPr="002F3E70" w14:paraId="00485AC6" w14:textId="77777777" w:rsidTr="00C96330">
        <w:tc>
          <w:tcPr>
            <w:tcW w:w="4675" w:type="dxa"/>
          </w:tcPr>
          <w:p w14:paraId="350569A5" w14:textId="77777777" w:rsidR="00C96330" w:rsidRPr="002F3E70" w:rsidRDefault="00C96330" w:rsidP="00C96330">
            <w:pPr>
              <w:spacing w:before="240"/>
              <w:rPr>
                <w:b/>
              </w:rPr>
            </w:pPr>
            <w:r w:rsidRPr="002F3E70">
              <w:rPr>
                <w:b/>
              </w:rPr>
              <w:t>ALL VLA clients</w:t>
            </w:r>
          </w:p>
        </w:tc>
        <w:tc>
          <w:tcPr>
            <w:tcW w:w="4675" w:type="dxa"/>
          </w:tcPr>
          <w:p w14:paraId="2BB2AA9F" w14:textId="77777777" w:rsidR="00C96330" w:rsidRPr="002F3E70" w:rsidRDefault="00073B90" w:rsidP="00C96330">
            <w:pPr>
              <w:spacing w:before="240"/>
              <w:rPr>
                <w:b/>
              </w:rPr>
            </w:pPr>
            <w:r w:rsidRPr="002F3E70">
              <w:rPr>
                <w:b/>
              </w:rPr>
              <w:t>CULTURALLY AND LINGUISTICALLY DIVERSE</w:t>
            </w:r>
            <w:r w:rsidR="00C96330" w:rsidRPr="002F3E70">
              <w:rPr>
                <w:b/>
              </w:rPr>
              <w:t xml:space="preserve"> clients</w:t>
            </w:r>
          </w:p>
        </w:tc>
      </w:tr>
      <w:tr w:rsidR="00C96330" w:rsidRPr="00BF415E" w14:paraId="0DD6AFB4" w14:textId="77777777" w:rsidTr="00C96330">
        <w:tc>
          <w:tcPr>
            <w:tcW w:w="4675" w:type="dxa"/>
          </w:tcPr>
          <w:p w14:paraId="72CF1C91" w14:textId="77777777" w:rsidR="00C96330" w:rsidRPr="00BF415E" w:rsidRDefault="00C96330" w:rsidP="00C96330">
            <w:pPr>
              <w:spacing w:before="240"/>
            </w:pPr>
            <w:r w:rsidRPr="00BF415E">
              <w:rPr>
                <w:noProof/>
                <w:lang w:eastAsia="en-AU"/>
              </w:rPr>
              <w:drawing>
                <wp:inline distT="114300" distB="114300" distL="114300" distR="114300" wp14:anchorId="1CADABE1" wp14:editId="4DA797DA">
                  <wp:extent cx="1981200" cy="1647825"/>
                  <wp:effectExtent l="0" t="0" r="0" b="0"/>
                  <wp:docPr id="48" name="image101.png"/>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32"/>
                          <a:srcRect/>
                          <a:stretch>
                            <a:fillRect/>
                          </a:stretch>
                        </pic:blipFill>
                        <pic:spPr>
                          <a:xfrm>
                            <a:off x="0" y="0"/>
                            <a:ext cx="1981200" cy="1647825"/>
                          </a:xfrm>
                          <a:prstGeom prst="rect">
                            <a:avLst/>
                          </a:prstGeom>
                          <a:ln/>
                        </pic:spPr>
                      </pic:pic>
                    </a:graphicData>
                  </a:graphic>
                </wp:inline>
              </w:drawing>
            </w:r>
          </w:p>
        </w:tc>
        <w:tc>
          <w:tcPr>
            <w:tcW w:w="4675" w:type="dxa"/>
          </w:tcPr>
          <w:p w14:paraId="0E87E130" w14:textId="77777777" w:rsidR="00C96330" w:rsidRPr="00BF415E" w:rsidRDefault="00C96330" w:rsidP="00C96330">
            <w:pPr>
              <w:spacing w:before="240"/>
            </w:pPr>
            <w:r w:rsidRPr="00BF415E">
              <w:rPr>
                <w:noProof/>
                <w:lang w:eastAsia="en-AU"/>
              </w:rPr>
              <w:drawing>
                <wp:inline distT="114300" distB="114300" distL="114300" distR="114300" wp14:anchorId="31795A1E" wp14:editId="1782F529">
                  <wp:extent cx="1895475" cy="1657350"/>
                  <wp:effectExtent l="0" t="0" r="0" b="0"/>
                  <wp:docPr id="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61"/>
                          <a:srcRect/>
                          <a:stretch>
                            <a:fillRect/>
                          </a:stretch>
                        </pic:blipFill>
                        <pic:spPr>
                          <a:xfrm>
                            <a:off x="0" y="0"/>
                            <a:ext cx="1895475" cy="1657350"/>
                          </a:xfrm>
                          <a:prstGeom prst="rect">
                            <a:avLst/>
                          </a:prstGeom>
                          <a:ln/>
                        </pic:spPr>
                      </pic:pic>
                    </a:graphicData>
                  </a:graphic>
                </wp:inline>
              </w:drawing>
            </w:r>
          </w:p>
        </w:tc>
      </w:tr>
    </w:tbl>
    <w:p w14:paraId="001F47E3" w14:textId="77777777" w:rsidR="00C96330" w:rsidRPr="00BF415E" w:rsidRDefault="00C96330" w:rsidP="007C5E56">
      <w:pPr>
        <w:pStyle w:val="Heading5"/>
      </w:pPr>
      <w:r w:rsidRPr="00BF415E">
        <w:t>Benefit Type</w:t>
      </w:r>
    </w:p>
    <w:p w14:paraId="4B158B7B" w14:textId="77777777" w:rsidR="00C96330" w:rsidRPr="007A56DD" w:rsidRDefault="00C96330" w:rsidP="00C96330">
      <w:pPr>
        <w:spacing w:before="240"/>
      </w:pPr>
      <w:bookmarkStart w:id="118" w:name="_Toc473035625"/>
      <w:bookmarkStart w:id="119" w:name="_Toc473035697"/>
      <w:r w:rsidRPr="007A56DD">
        <w:t xml:space="preserve">For general clients and </w:t>
      </w:r>
      <w:r w:rsidR="002F3E70">
        <w:t>Culturally And Linguistically Diverse</w:t>
      </w:r>
      <w:r w:rsidR="002F3E70" w:rsidRPr="007A56DD">
        <w:t xml:space="preserve"> </w:t>
      </w:r>
      <w:r w:rsidRPr="007A56DD">
        <w:t>clients, around 75</w:t>
      </w:r>
      <w:r w:rsidR="007175F6">
        <w:t xml:space="preserve"> percent</w:t>
      </w:r>
      <w:r w:rsidRPr="007A56DD">
        <w:t xml:space="preserve"> of the top benefit types are similar.</w:t>
      </w:r>
      <w:bookmarkEnd w:id="118"/>
      <w:bookmarkEnd w:id="119"/>
    </w:p>
    <w:p w14:paraId="1494DA7C" w14:textId="77777777" w:rsidR="00C96330" w:rsidRPr="00BF415E" w:rsidRDefault="00C96330" w:rsidP="00C96330">
      <w:pPr>
        <w:pStyle w:val="Caption"/>
        <w:spacing w:before="240"/>
        <w:rPr>
          <w:rFonts w:eastAsia="Helvetica Neue"/>
        </w:rPr>
      </w:pPr>
      <w:bookmarkStart w:id="120" w:name="_Toc473109305"/>
      <w:bookmarkStart w:id="121" w:name="_Toc473109358"/>
      <w:bookmarkStart w:id="122" w:name="_Toc483388530"/>
      <w:r>
        <w:t xml:space="preserve">Table </w:t>
      </w:r>
      <w:fldSimple w:instr=" SEQ Table \* ARABIC ">
        <w:r>
          <w:rPr>
            <w:noProof/>
          </w:rPr>
          <w:t>18</w:t>
        </w:r>
      </w:fldSimple>
      <w:r>
        <w:t xml:space="preserve">: </w:t>
      </w:r>
      <w:r w:rsidRPr="00BF415E">
        <w:rPr>
          <w:rFonts w:eastAsia="Helvetica Neue"/>
        </w:rPr>
        <w:t xml:space="preserve">Benefit type of general clients compared to </w:t>
      </w:r>
      <w:r w:rsidR="002F3E70">
        <w:rPr>
          <w:rFonts w:eastAsia="Helvetica Neue"/>
        </w:rPr>
        <w:t>Culturally and Linguistically Diverse</w:t>
      </w:r>
      <w:r w:rsidR="002F3E70" w:rsidRPr="00BF415E">
        <w:rPr>
          <w:rFonts w:eastAsia="Helvetica Neue"/>
        </w:rPr>
        <w:t xml:space="preserve"> </w:t>
      </w:r>
      <w:r w:rsidRPr="00BF415E">
        <w:rPr>
          <w:rFonts w:eastAsia="Helvetica Neue"/>
        </w:rPr>
        <w:t>clients</w:t>
      </w:r>
      <w:bookmarkEnd w:id="120"/>
      <w:bookmarkEnd w:id="121"/>
      <w:bookmarkEnd w:id="122"/>
    </w:p>
    <w:tbl>
      <w:tblPr>
        <w:tblStyle w:val="TableGrid"/>
        <w:tblW w:w="0" w:type="auto"/>
        <w:tblLook w:val="04A0" w:firstRow="1" w:lastRow="0" w:firstColumn="1" w:lastColumn="0" w:noHBand="0" w:noVBand="1"/>
      </w:tblPr>
      <w:tblGrid>
        <w:gridCol w:w="4675"/>
        <w:gridCol w:w="4675"/>
      </w:tblGrid>
      <w:tr w:rsidR="00C96330" w:rsidRPr="0060142F" w14:paraId="2BA27F87" w14:textId="77777777" w:rsidTr="00C96330">
        <w:tc>
          <w:tcPr>
            <w:tcW w:w="4675" w:type="dxa"/>
          </w:tcPr>
          <w:p w14:paraId="2D8E7F05" w14:textId="77777777" w:rsidR="00C96330" w:rsidRPr="0060142F" w:rsidRDefault="00C96330" w:rsidP="00C96330">
            <w:pPr>
              <w:spacing w:before="240"/>
              <w:rPr>
                <w:b/>
              </w:rPr>
            </w:pPr>
            <w:r w:rsidRPr="0060142F">
              <w:rPr>
                <w:b/>
              </w:rPr>
              <w:t>ALL VLA clients</w:t>
            </w:r>
          </w:p>
        </w:tc>
        <w:tc>
          <w:tcPr>
            <w:tcW w:w="4675" w:type="dxa"/>
          </w:tcPr>
          <w:p w14:paraId="4EABB097" w14:textId="77777777" w:rsidR="00C96330" w:rsidRPr="0060142F" w:rsidRDefault="00073B90" w:rsidP="00C96330">
            <w:pPr>
              <w:spacing w:before="240"/>
              <w:rPr>
                <w:b/>
              </w:rPr>
            </w:pPr>
            <w:r>
              <w:rPr>
                <w:b/>
              </w:rPr>
              <w:t>CULTURALLY AND LINGUISTICALLY DIVERSE</w:t>
            </w:r>
            <w:r w:rsidR="00C96330" w:rsidRPr="0060142F">
              <w:rPr>
                <w:b/>
              </w:rPr>
              <w:t xml:space="preserve"> clients</w:t>
            </w:r>
          </w:p>
        </w:tc>
      </w:tr>
      <w:tr w:rsidR="00C96330" w:rsidRPr="00BF415E" w14:paraId="71497971" w14:textId="77777777" w:rsidTr="00C96330">
        <w:tc>
          <w:tcPr>
            <w:tcW w:w="4675" w:type="dxa"/>
          </w:tcPr>
          <w:p w14:paraId="14031C63" w14:textId="77777777" w:rsidR="00C96330" w:rsidRPr="00BF415E" w:rsidRDefault="00C96330" w:rsidP="00C96330">
            <w:pPr>
              <w:spacing w:before="240"/>
            </w:pPr>
            <w:r w:rsidRPr="00BF415E">
              <w:rPr>
                <w:noProof/>
                <w:lang w:eastAsia="en-AU"/>
              </w:rPr>
              <w:drawing>
                <wp:inline distT="114300" distB="114300" distL="114300" distR="114300" wp14:anchorId="1603EB95" wp14:editId="2F7163C2">
                  <wp:extent cx="2638425" cy="2171700"/>
                  <wp:effectExtent l="0" t="0" r="0" b="0"/>
                  <wp:docPr id="92" name="image176.png"/>
                  <wp:cNvGraphicFramePr/>
                  <a:graphic xmlns:a="http://schemas.openxmlformats.org/drawingml/2006/main">
                    <a:graphicData uri="http://schemas.openxmlformats.org/drawingml/2006/picture">
                      <pic:pic xmlns:pic="http://schemas.openxmlformats.org/drawingml/2006/picture">
                        <pic:nvPicPr>
                          <pic:cNvPr id="0" name="image176.png"/>
                          <pic:cNvPicPr preferRelativeResize="0"/>
                        </pic:nvPicPr>
                        <pic:blipFill>
                          <a:blip r:embed="rId62"/>
                          <a:srcRect/>
                          <a:stretch>
                            <a:fillRect/>
                          </a:stretch>
                        </pic:blipFill>
                        <pic:spPr>
                          <a:xfrm>
                            <a:off x="0" y="0"/>
                            <a:ext cx="2638425" cy="2171700"/>
                          </a:xfrm>
                          <a:prstGeom prst="rect">
                            <a:avLst/>
                          </a:prstGeom>
                          <a:ln/>
                        </pic:spPr>
                      </pic:pic>
                    </a:graphicData>
                  </a:graphic>
                </wp:inline>
              </w:drawing>
            </w:r>
          </w:p>
        </w:tc>
        <w:tc>
          <w:tcPr>
            <w:tcW w:w="4675" w:type="dxa"/>
          </w:tcPr>
          <w:p w14:paraId="5664BA3C" w14:textId="77777777" w:rsidR="00C96330" w:rsidRPr="00BF415E" w:rsidRDefault="00C96330" w:rsidP="00C96330">
            <w:pPr>
              <w:spacing w:before="240"/>
            </w:pPr>
            <w:r w:rsidRPr="00BF415E">
              <w:rPr>
                <w:noProof/>
                <w:lang w:eastAsia="en-AU"/>
              </w:rPr>
              <w:drawing>
                <wp:inline distT="114300" distB="114300" distL="114300" distR="114300" wp14:anchorId="2C0CDEE5" wp14:editId="04CFD3BB">
                  <wp:extent cx="2619375" cy="2181225"/>
                  <wp:effectExtent l="0" t="0" r="0" b="0"/>
                  <wp:docPr id="99" name="image186.png"/>
                  <wp:cNvGraphicFramePr/>
                  <a:graphic xmlns:a="http://schemas.openxmlformats.org/drawingml/2006/main">
                    <a:graphicData uri="http://schemas.openxmlformats.org/drawingml/2006/picture">
                      <pic:pic xmlns:pic="http://schemas.openxmlformats.org/drawingml/2006/picture">
                        <pic:nvPicPr>
                          <pic:cNvPr id="0" name="image186.png"/>
                          <pic:cNvPicPr preferRelativeResize="0"/>
                        </pic:nvPicPr>
                        <pic:blipFill>
                          <a:blip r:embed="rId63"/>
                          <a:srcRect/>
                          <a:stretch>
                            <a:fillRect/>
                          </a:stretch>
                        </pic:blipFill>
                        <pic:spPr>
                          <a:xfrm>
                            <a:off x="0" y="0"/>
                            <a:ext cx="2619375" cy="2181225"/>
                          </a:xfrm>
                          <a:prstGeom prst="rect">
                            <a:avLst/>
                          </a:prstGeom>
                          <a:ln/>
                        </pic:spPr>
                      </pic:pic>
                    </a:graphicData>
                  </a:graphic>
                </wp:inline>
              </w:drawing>
            </w:r>
          </w:p>
        </w:tc>
      </w:tr>
    </w:tbl>
    <w:p w14:paraId="2AC4E89A" w14:textId="77777777" w:rsidR="00C96330" w:rsidRPr="00BF415E" w:rsidRDefault="00C96330" w:rsidP="007C5E56">
      <w:pPr>
        <w:pStyle w:val="Heading5"/>
      </w:pPr>
      <w:r w:rsidRPr="00BF415E">
        <w:t>Employment</w:t>
      </w:r>
    </w:p>
    <w:p w14:paraId="5F1C1BDC" w14:textId="77777777" w:rsidR="00C96330" w:rsidRDefault="00C96330" w:rsidP="00C96330">
      <w:pPr>
        <w:spacing w:before="240"/>
        <w:rPr>
          <w:rFonts w:eastAsia="Helvetica Neue"/>
        </w:rPr>
      </w:pPr>
      <w:r w:rsidRPr="00BF415E">
        <w:rPr>
          <w:rFonts w:eastAsia="Helvetica Neue"/>
        </w:rPr>
        <w:t xml:space="preserve">Most </w:t>
      </w:r>
      <w:r w:rsidR="002F3E70">
        <w:rPr>
          <w:rFonts w:eastAsia="Helvetica Neue"/>
        </w:rPr>
        <w:t>Culturally and Linguistically Diverse</w:t>
      </w:r>
      <w:r w:rsidR="002F3E70" w:rsidRPr="00BF415E">
        <w:rPr>
          <w:rFonts w:eastAsia="Helvetica Neue"/>
        </w:rPr>
        <w:t xml:space="preserve"> </w:t>
      </w:r>
      <w:r w:rsidRPr="00BF415E">
        <w:rPr>
          <w:rFonts w:eastAsia="Helvetica Neue"/>
        </w:rPr>
        <w:t>clients are not employed (66%) while almost 11</w:t>
      </w:r>
      <w:r w:rsidR="007175F6">
        <w:rPr>
          <w:rFonts w:eastAsia="Helvetica Neue"/>
        </w:rPr>
        <w:t xml:space="preserve"> percent</w:t>
      </w:r>
      <w:r w:rsidRPr="00BF415E">
        <w:rPr>
          <w:rFonts w:eastAsia="Helvetica Neue"/>
        </w:rPr>
        <w:t xml:space="preserve"> are employed.</w:t>
      </w:r>
    </w:p>
    <w:p w14:paraId="54659E70" w14:textId="77777777" w:rsidR="00171733" w:rsidRDefault="00171733">
      <w:pPr>
        <w:spacing w:after="0" w:line="240" w:lineRule="auto"/>
        <w:rPr>
          <w:b/>
          <w:bCs/>
          <w:smallCaps/>
          <w:color w:val="595959" w:themeColor="text1" w:themeTint="A6"/>
        </w:rPr>
      </w:pPr>
      <w:bookmarkStart w:id="123" w:name="_Toc473109306"/>
      <w:bookmarkStart w:id="124" w:name="_Toc473109359"/>
      <w:r>
        <w:br w:type="page"/>
      </w:r>
    </w:p>
    <w:p w14:paraId="597C0E85" w14:textId="77777777" w:rsidR="00C96330" w:rsidRDefault="00C96330" w:rsidP="00C96330">
      <w:pPr>
        <w:pStyle w:val="Caption"/>
        <w:keepNext/>
      </w:pPr>
      <w:bookmarkStart w:id="125" w:name="_Toc483388531"/>
      <w:r>
        <w:lastRenderedPageBreak/>
        <w:t xml:space="preserve">Table </w:t>
      </w:r>
      <w:fldSimple w:instr=" SEQ Table \* ARABIC ">
        <w:r>
          <w:rPr>
            <w:noProof/>
          </w:rPr>
          <w:t>19</w:t>
        </w:r>
      </w:fldSimple>
      <w:r>
        <w:t>:</w:t>
      </w:r>
      <w:r w:rsidRPr="00C70885">
        <w:rPr>
          <w:rFonts w:eastAsia="Helvetica Neue"/>
        </w:rPr>
        <w:t xml:space="preserve"> </w:t>
      </w:r>
      <w:r w:rsidRPr="00BF415E">
        <w:rPr>
          <w:rFonts w:eastAsia="Helvetica Neue"/>
        </w:rPr>
        <w:t xml:space="preserve">Employment status of general clients compared to </w:t>
      </w:r>
      <w:r w:rsidR="002F3E70">
        <w:rPr>
          <w:rFonts w:eastAsia="Helvetica Neue"/>
        </w:rPr>
        <w:t>Culturally and Linguistically Diverse</w:t>
      </w:r>
      <w:r w:rsidRPr="00BF415E">
        <w:rPr>
          <w:rFonts w:eastAsia="Helvetica Neue"/>
        </w:rPr>
        <w:t xml:space="preserve"> clients</w:t>
      </w:r>
      <w:bookmarkEnd w:id="123"/>
      <w:bookmarkEnd w:id="124"/>
      <w:bookmarkEnd w:id="125"/>
    </w:p>
    <w:tbl>
      <w:tblPr>
        <w:tblStyle w:val="TableGrid"/>
        <w:tblW w:w="0" w:type="auto"/>
        <w:tblLook w:val="04A0" w:firstRow="1" w:lastRow="0" w:firstColumn="1" w:lastColumn="0" w:noHBand="0" w:noVBand="1"/>
      </w:tblPr>
      <w:tblGrid>
        <w:gridCol w:w="4675"/>
        <w:gridCol w:w="4675"/>
      </w:tblGrid>
      <w:tr w:rsidR="00C96330" w:rsidRPr="00BF415E" w14:paraId="5F60EE75" w14:textId="77777777" w:rsidTr="00C96330">
        <w:tc>
          <w:tcPr>
            <w:tcW w:w="4675" w:type="dxa"/>
          </w:tcPr>
          <w:p w14:paraId="0745EA5F" w14:textId="77777777" w:rsidR="00C96330" w:rsidRPr="00C70885" w:rsidRDefault="00C96330" w:rsidP="00C96330">
            <w:pPr>
              <w:spacing w:before="240"/>
              <w:rPr>
                <w:b/>
              </w:rPr>
            </w:pPr>
            <w:r w:rsidRPr="00C70885">
              <w:rPr>
                <w:b/>
              </w:rPr>
              <w:t>ALL VLA clients</w:t>
            </w:r>
          </w:p>
        </w:tc>
        <w:tc>
          <w:tcPr>
            <w:tcW w:w="4675" w:type="dxa"/>
          </w:tcPr>
          <w:p w14:paraId="203D0120" w14:textId="77777777" w:rsidR="00C96330" w:rsidRPr="00C70885" w:rsidRDefault="00073B90" w:rsidP="00C96330">
            <w:pPr>
              <w:spacing w:before="240"/>
              <w:rPr>
                <w:b/>
              </w:rPr>
            </w:pPr>
            <w:r>
              <w:rPr>
                <w:b/>
              </w:rPr>
              <w:t>CULTURALLY AND LINGUISTICALLY DIVERSE</w:t>
            </w:r>
            <w:r w:rsidR="00C96330" w:rsidRPr="00C70885">
              <w:rPr>
                <w:b/>
              </w:rPr>
              <w:t xml:space="preserve"> clients</w:t>
            </w:r>
          </w:p>
        </w:tc>
      </w:tr>
      <w:tr w:rsidR="00C96330" w:rsidRPr="00BF415E" w14:paraId="287C99CA" w14:textId="77777777" w:rsidTr="00C96330">
        <w:tc>
          <w:tcPr>
            <w:tcW w:w="4675" w:type="dxa"/>
          </w:tcPr>
          <w:p w14:paraId="24A8E36F" w14:textId="77777777" w:rsidR="00C96330" w:rsidRPr="00BF415E" w:rsidRDefault="00C96330" w:rsidP="00C96330">
            <w:pPr>
              <w:spacing w:before="240"/>
            </w:pPr>
            <w:r w:rsidRPr="00BF415E">
              <w:rPr>
                <w:noProof/>
                <w:lang w:eastAsia="en-AU"/>
              </w:rPr>
              <w:drawing>
                <wp:inline distT="114300" distB="114300" distL="114300" distR="114300" wp14:anchorId="33FA6CEC" wp14:editId="29317838">
                  <wp:extent cx="2085975" cy="2314575"/>
                  <wp:effectExtent l="0" t="0" r="0" b="0"/>
                  <wp:docPr id="56" name="image115.png"/>
                  <wp:cNvGraphicFramePr/>
                  <a:graphic xmlns:a="http://schemas.openxmlformats.org/drawingml/2006/main">
                    <a:graphicData uri="http://schemas.openxmlformats.org/drawingml/2006/picture">
                      <pic:pic xmlns:pic="http://schemas.openxmlformats.org/drawingml/2006/picture">
                        <pic:nvPicPr>
                          <pic:cNvPr id="0" name="image115.png"/>
                          <pic:cNvPicPr preferRelativeResize="0"/>
                        </pic:nvPicPr>
                        <pic:blipFill>
                          <a:blip r:embed="rId36"/>
                          <a:srcRect/>
                          <a:stretch>
                            <a:fillRect/>
                          </a:stretch>
                        </pic:blipFill>
                        <pic:spPr>
                          <a:xfrm>
                            <a:off x="0" y="0"/>
                            <a:ext cx="2085975" cy="2314575"/>
                          </a:xfrm>
                          <a:prstGeom prst="rect">
                            <a:avLst/>
                          </a:prstGeom>
                          <a:ln/>
                        </pic:spPr>
                      </pic:pic>
                    </a:graphicData>
                  </a:graphic>
                </wp:inline>
              </w:drawing>
            </w:r>
          </w:p>
        </w:tc>
        <w:tc>
          <w:tcPr>
            <w:tcW w:w="4675" w:type="dxa"/>
          </w:tcPr>
          <w:p w14:paraId="7E29E67F" w14:textId="77777777" w:rsidR="00C96330" w:rsidRPr="00BF415E" w:rsidRDefault="00C96330" w:rsidP="00C96330">
            <w:pPr>
              <w:spacing w:before="240"/>
            </w:pPr>
            <w:r w:rsidRPr="00BF415E">
              <w:rPr>
                <w:noProof/>
                <w:lang w:eastAsia="en-AU"/>
              </w:rPr>
              <w:drawing>
                <wp:inline distT="114300" distB="114300" distL="114300" distR="114300" wp14:anchorId="69DDD80E" wp14:editId="7EB67782">
                  <wp:extent cx="2809875" cy="2314575"/>
                  <wp:effectExtent l="0" t="0" r="0" b="0"/>
                  <wp:docPr id="98" name="image184.png"/>
                  <wp:cNvGraphicFramePr/>
                  <a:graphic xmlns:a="http://schemas.openxmlformats.org/drawingml/2006/main">
                    <a:graphicData uri="http://schemas.openxmlformats.org/drawingml/2006/picture">
                      <pic:pic xmlns:pic="http://schemas.openxmlformats.org/drawingml/2006/picture">
                        <pic:nvPicPr>
                          <pic:cNvPr id="0" name="image184.png"/>
                          <pic:cNvPicPr preferRelativeResize="0"/>
                        </pic:nvPicPr>
                        <pic:blipFill>
                          <a:blip r:embed="rId64"/>
                          <a:srcRect/>
                          <a:stretch>
                            <a:fillRect/>
                          </a:stretch>
                        </pic:blipFill>
                        <pic:spPr>
                          <a:xfrm>
                            <a:off x="0" y="0"/>
                            <a:ext cx="2809875" cy="2314575"/>
                          </a:xfrm>
                          <a:prstGeom prst="rect">
                            <a:avLst/>
                          </a:prstGeom>
                          <a:ln/>
                        </pic:spPr>
                      </pic:pic>
                    </a:graphicData>
                  </a:graphic>
                </wp:inline>
              </w:drawing>
            </w:r>
          </w:p>
        </w:tc>
      </w:tr>
    </w:tbl>
    <w:p w14:paraId="4F249367" w14:textId="77777777" w:rsidR="00C96330" w:rsidRPr="00BF415E" w:rsidRDefault="00C96330" w:rsidP="007C5E56">
      <w:pPr>
        <w:pStyle w:val="Heading5"/>
      </w:pPr>
      <w:r w:rsidRPr="00BF415E">
        <w:t>Living Arrangements</w:t>
      </w:r>
    </w:p>
    <w:p w14:paraId="4937B906" w14:textId="77777777" w:rsidR="00C96330" w:rsidRDefault="00C96330" w:rsidP="00C96330">
      <w:pPr>
        <w:spacing w:before="240"/>
        <w:rPr>
          <w:rFonts w:eastAsia="Helvetica Neue"/>
        </w:rPr>
      </w:pPr>
      <w:r w:rsidRPr="00BF415E">
        <w:rPr>
          <w:rFonts w:eastAsia="Helvetica Neue"/>
        </w:rPr>
        <w:t xml:space="preserve">It is interesting to note that although the most common living arrangement for </w:t>
      </w:r>
      <w:r w:rsidR="002F3E70">
        <w:rPr>
          <w:rFonts w:eastAsia="Helvetica Neue"/>
        </w:rPr>
        <w:t>Culturally and Linguistically Diverse</w:t>
      </w:r>
      <w:r w:rsidRPr="00BF415E">
        <w:rPr>
          <w:rFonts w:eastAsia="Helvetica Neue"/>
        </w:rPr>
        <w:t xml:space="preserve"> clients is single, this is followed by married at 12</w:t>
      </w:r>
      <w:r w:rsidR="007175F6">
        <w:rPr>
          <w:rFonts w:eastAsia="Helvetica Neue"/>
        </w:rPr>
        <w:t xml:space="preserve"> percent</w:t>
      </w:r>
      <w:r w:rsidRPr="00BF415E">
        <w:rPr>
          <w:rFonts w:eastAsia="Helvetica Neue"/>
        </w:rPr>
        <w:t>, compared to only 4</w:t>
      </w:r>
      <w:r w:rsidR="007175F6">
        <w:rPr>
          <w:rFonts w:eastAsia="Helvetica Neue"/>
        </w:rPr>
        <w:t xml:space="preserve"> percent</w:t>
      </w:r>
      <w:r w:rsidRPr="00BF415E">
        <w:rPr>
          <w:rFonts w:eastAsia="Helvetica Neue"/>
        </w:rPr>
        <w:t xml:space="preserve"> for general clients.</w:t>
      </w:r>
    </w:p>
    <w:p w14:paraId="79C1F684" w14:textId="77777777" w:rsidR="00C96330" w:rsidRDefault="00C96330" w:rsidP="00C96330">
      <w:pPr>
        <w:spacing w:before="240"/>
        <w:rPr>
          <w:rFonts w:eastAsia="Helvetica Neue"/>
        </w:rPr>
      </w:pPr>
      <w:r w:rsidRPr="00BF415E">
        <w:rPr>
          <w:rFonts w:eastAsia="Helvetica Neue"/>
          <w:i/>
        </w:rPr>
        <w:t>Note limitations of data:</w:t>
      </w:r>
      <w:r w:rsidRPr="00BF415E">
        <w:rPr>
          <w:rFonts w:eastAsia="Helvetica Neue"/>
        </w:rPr>
        <w:t xml:space="preserve"> Living arrangements are subject to frequent change, so the data is likely reflect living arrangements at time of first service unless records were updated for each service</w:t>
      </w:r>
      <w:r>
        <w:rPr>
          <w:rFonts w:eastAsia="Helvetica Neue"/>
        </w:rPr>
        <w:t>.</w:t>
      </w:r>
    </w:p>
    <w:p w14:paraId="211B0FE7" w14:textId="77777777" w:rsidR="00C96330" w:rsidRDefault="00C96330" w:rsidP="00C96330">
      <w:pPr>
        <w:pStyle w:val="Caption"/>
        <w:keepNext/>
      </w:pPr>
      <w:bookmarkStart w:id="126" w:name="_Toc473109307"/>
      <w:bookmarkStart w:id="127" w:name="_Toc473109360"/>
      <w:bookmarkStart w:id="128" w:name="_Toc483388532"/>
      <w:r>
        <w:t xml:space="preserve">Table </w:t>
      </w:r>
      <w:fldSimple w:instr=" SEQ Table \* ARABIC ">
        <w:r>
          <w:rPr>
            <w:noProof/>
          </w:rPr>
          <w:t>20</w:t>
        </w:r>
      </w:fldSimple>
      <w:r>
        <w:t>:</w:t>
      </w:r>
      <w:r w:rsidRPr="00C70885">
        <w:rPr>
          <w:rFonts w:eastAsia="Helvetica Neue"/>
        </w:rPr>
        <w:t xml:space="preserve"> </w:t>
      </w:r>
      <w:r w:rsidRPr="00BF415E">
        <w:rPr>
          <w:rFonts w:eastAsia="Helvetica Neue"/>
        </w:rPr>
        <w:t xml:space="preserve">Living arrangements of general clients compared to </w:t>
      </w:r>
      <w:r w:rsidR="002F3E70">
        <w:rPr>
          <w:rFonts w:eastAsia="Helvetica Neue"/>
        </w:rPr>
        <w:t>Culturally And Linguistically Diverse</w:t>
      </w:r>
      <w:r w:rsidR="002F3E70" w:rsidRPr="00BF415E">
        <w:rPr>
          <w:rFonts w:eastAsia="Helvetica Neue"/>
        </w:rPr>
        <w:t xml:space="preserve"> </w:t>
      </w:r>
      <w:r w:rsidRPr="00BF415E">
        <w:rPr>
          <w:rFonts w:eastAsia="Helvetica Neue"/>
        </w:rPr>
        <w:t>clients</w:t>
      </w:r>
      <w:bookmarkEnd w:id="126"/>
      <w:bookmarkEnd w:id="127"/>
      <w:bookmarkEnd w:id="128"/>
    </w:p>
    <w:tbl>
      <w:tblPr>
        <w:tblStyle w:val="TableGrid"/>
        <w:tblW w:w="0" w:type="auto"/>
        <w:tblLook w:val="04A0" w:firstRow="1" w:lastRow="0" w:firstColumn="1" w:lastColumn="0" w:noHBand="0" w:noVBand="1"/>
      </w:tblPr>
      <w:tblGrid>
        <w:gridCol w:w="4675"/>
        <w:gridCol w:w="4675"/>
      </w:tblGrid>
      <w:tr w:rsidR="00C96330" w:rsidRPr="00BF415E" w14:paraId="0D8001F2" w14:textId="77777777" w:rsidTr="00C96330">
        <w:tc>
          <w:tcPr>
            <w:tcW w:w="4675" w:type="dxa"/>
          </w:tcPr>
          <w:p w14:paraId="263DE4C4" w14:textId="77777777" w:rsidR="00C96330" w:rsidRPr="00C70885" w:rsidRDefault="00C96330" w:rsidP="00C96330">
            <w:pPr>
              <w:spacing w:before="240"/>
              <w:rPr>
                <w:b/>
              </w:rPr>
            </w:pPr>
            <w:r w:rsidRPr="00C70885">
              <w:rPr>
                <w:b/>
              </w:rPr>
              <w:t>ALL VLA clients</w:t>
            </w:r>
          </w:p>
        </w:tc>
        <w:tc>
          <w:tcPr>
            <w:tcW w:w="4675" w:type="dxa"/>
          </w:tcPr>
          <w:p w14:paraId="2F7DF07F" w14:textId="77777777" w:rsidR="00C96330" w:rsidRPr="00C70885" w:rsidRDefault="00073B90" w:rsidP="00C96330">
            <w:pPr>
              <w:spacing w:before="240"/>
              <w:rPr>
                <w:b/>
              </w:rPr>
            </w:pPr>
            <w:r>
              <w:rPr>
                <w:b/>
              </w:rPr>
              <w:t>CULTURALLY AND LINGUISTICALLY DIVERSE</w:t>
            </w:r>
            <w:r w:rsidR="00C96330" w:rsidRPr="00C70885">
              <w:rPr>
                <w:b/>
              </w:rPr>
              <w:t xml:space="preserve"> clients</w:t>
            </w:r>
          </w:p>
        </w:tc>
      </w:tr>
      <w:tr w:rsidR="00C96330" w:rsidRPr="00BF415E" w14:paraId="6EFBDA17" w14:textId="77777777" w:rsidTr="00C96330">
        <w:tc>
          <w:tcPr>
            <w:tcW w:w="4675" w:type="dxa"/>
          </w:tcPr>
          <w:p w14:paraId="02D7512C" w14:textId="77777777" w:rsidR="00C96330" w:rsidRPr="00BF415E" w:rsidRDefault="00C96330" w:rsidP="00C96330">
            <w:pPr>
              <w:spacing w:before="240"/>
            </w:pPr>
            <w:r w:rsidRPr="00BF415E">
              <w:rPr>
                <w:noProof/>
                <w:lang w:eastAsia="en-AU"/>
              </w:rPr>
              <w:drawing>
                <wp:inline distT="114300" distB="114300" distL="114300" distR="114300" wp14:anchorId="3913C20B" wp14:editId="4607F7BD">
                  <wp:extent cx="2476500" cy="2352675"/>
                  <wp:effectExtent l="0" t="0" r="0" b="0"/>
                  <wp:docPr id="28"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38"/>
                          <a:srcRect/>
                          <a:stretch>
                            <a:fillRect/>
                          </a:stretch>
                        </pic:blipFill>
                        <pic:spPr>
                          <a:xfrm>
                            <a:off x="0" y="0"/>
                            <a:ext cx="2476500" cy="2352675"/>
                          </a:xfrm>
                          <a:prstGeom prst="rect">
                            <a:avLst/>
                          </a:prstGeom>
                          <a:ln/>
                        </pic:spPr>
                      </pic:pic>
                    </a:graphicData>
                  </a:graphic>
                </wp:inline>
              </w:drawing>
            </w:r>
          </w:p>
        </w:tc>
        <w:tc>
          <w:tcPr>
            <w:tcW w:w="4675" w:type="dxa"/>
          </w:tcPr>
          <w:p w14:paraId="1951B790" w14:textId="77777777" w:rsidR="00C96330" w:rsidRPr="00BF415E" w:rsidRDefault="00C96330" w:rsidP="00C96330">
            <w:pPr>
              <w:spacing w:before="240"/>
            </w:pPr>
            <w:r w:rsidRPr="00BF415E">
              <w:rPr>
                <w:noProof/>
                <w:lang w:eastAsia="en-AU"/>
              </w:rPr>
              <w:drawing>
                <wp:inline distT="114300" distB="114300" distL="114300" distR="114300" wp14:anchorId="3AB7DC09" wp14:editId="3A811EF6">
                  <wp:extent cx="2324100" cy="2305050"/>
                  <wp:effectExtent l="0" t="0" r="0" b="0"/>
                  <wp:docPr id="114" name="image214.png"/>
                  <wp:cNvGraphicFramePr/>
                  <a:graphic xmlns:a="http://schemas.openxmlformats.org/drawingml/2006/main">
                    <a:graphicData uri="http://schemas.openxmlformats.org/drawingml/2006/picture">
                      <pic:pic xmlns:pic="http://schemas.openxmlformats.org/drawingml/2006/picture">
                        <pic:nvPicPr>
                          <pic:cNvPr id="0" name="image214.png"/>
                          <pic:cNvPicPr preferRelativeResize="0"/>
                        </pic:nvPicPr>
                        <pic:blipFill>
                          <a:blip r:embed="rId65"/>
                          <a:srcRect/>
                          <a:stretch>
                            <a:fillRect/>
                          </a:stretch>
                        </pic:blipFill>
                        <pic:spPr>
                          <a:xfrm>
                            <a:off x="0" y="0"/>
                            <a:ext cx="2324100" cy="2305050"/>
                          </a:xfrm>
                          <a:prstGeom prst="rect">
                            <a:avLst/>
                          </a:prstGeom>
                          <a:ln/>
                        </pic:spPr>
                      </pic:pic>
                    </a:graphicData>
                  </a:graphic>
                </wp:inline>
              </w:drawing>
            </w:r>
          </w:p>
        </w:tc>
      </w:tr>
      <w:tr w:rsidR="00457439" w:rsidRPr="00BF415E" w14:paraId="75EA4509" w14:textId="77777777" w:rsidTr="00C96330">
        <w:tc>
          <w:tcPr>
            <w:tcW w:w="4675" w:type="dxa"/>
          </w:tcPr>
          <w:p w14:paraId="4EEA9FD6" w14:textId="77777777" w:rsidR="00457439" w:rsidRPr="00BF415E" w:rsidRDefault="00457439" w:rsidP="00C96330">
            <w:pPr>
              <w:spacing w:before="240"/>
              <w:rPr>
                <w:noProof/>
                <w:lang w:eastAsia="en-AU"/>
              </w:rPr>
            </w:pPr>
          </w:p>
        </w:tc>
        <w:tc>
          <w:tcPr>
            <w:tcW w:w="4675" w:type="dxa"/>
          </w:tcPr>
          <w:p w14:paraId="1A02BBC5" w14:textId="77777777" w:rsidR="00457439" w:rsidRPr="00BF415E" w:rsidRDefault="00457439" w:rsidP="00C96330">
            <w:pPr>
              <w:spacing w:before="240"/>
              <w:rPr>
                <w:noProof/>
                <w:lang w:eastAsia="en-AU"/>
              </w:rPr>
            </w:pPr>
          </w:p>
        </w:tc>
      </w:tr>
    </w:tbl>
    <w:p w14:paraId="37676D9F" w14:textId="77777777" w:rsidR="00C96330" w:rsidRPr="00BF415E" w:rsidRDefault="00C96330" w:rsidP="00C96330">
      <w:pPr>
        <w:pStyle w:val="Heading4"/>
        <w:numPr>
          <w:ilvl w:val="0"/>
          <w:numId w:val="4"/>
        </w:numPr>
        <w:pBdr>
          <w:top w:val="single" w:sz="8" w:space="9" w:color="DDDEDD"/>
          <w:left w:val="single" w:sz="8" w:space="16" w:color="DDDEDD"/>
          <w:bottom w:val="single" w:sz="8" w:space="12" w:color="DDDEDD"/>
          <w:right w:val="single" w:sz="8" w:space="12" w:color="DDDEDD"/>
        </w:pBdr>
        <w:shd w:val="clear" w:color="auto" w:fill="DDDEDD"/>
        <w:ind w:right="284"/>
      </w:pPr>
      <w:r w:rsidRPr="00BF415E">
        <w:t>Dependents</w:t>
      </w:r>
    </w:p>
    <w:p w14:paraId="15E53046" w14:textId="77777777" w:rsidR="00C96330" w:rsidRPr="006D0541" w:rsidRDefault="00C96330" w:rsidP="00C96330">
      <w:pPr>
        <w:spacing w:before="240"/>
      </w:pPr>
      <w:bookmarkStart w:id="129" w:name="_Toc473035627"/>
      <w:bookmarkStart w:id="130" w:name="_Toc473035699"/>
      <w:r w:rsidRPr="006D0541">
        <w:rPr>
          <w:rFonts w:eastAsia="Helvetica Neue"/>
        </w:rPr>
        <w:t xml:space="preserve">For services provided to </w:t>
      </w:r>
      <w:r w:rsidR="002F3E70">
        <w:rPr>
          <w:rFonts w:eastAsia="Helvetica Neue"/>
        </w:rPr>
        <w:t>Culturally And Linguistically Diverse</w:t>
      </w:r>
      <w:r w:rsidR="002F3E70" w:rsidRPr="006D0541">
        <w:rPr>
          <w:rFonts w:eastAsia="Helvetica Neue"/>
        </w:rPr>
        <w:t xml:space="preserve"> </w:t>
      </w:r>
      <w:r w:rsidRPr="006D0541">
        <w:rPr>
          <w:rFonts w:eastAsia="Helvetica Neue"/>
        </w:rPr>
        <w:t>clients, zero dependents is</w:t>
      </w:r>
      <w:r>
        <w:rPr>
          <w:rFonts w:eastAsia="Helvetica Neue"/>
        </w:rPr>
        <w:t xml:space="preserve"> </w:t>
      </w:r>
      <w:r w:rsidRPr="006D0541">
        <w:rPr>
          <w:rFonts w:eastAsia="Helvetica Neue"/>
        </w:rPr>
        <w:t>the most common scenario.</w:t>
      </w:r>
      <w:bookmarkEnd w:id="129"/>
      <w:bookmarkEnd w:id="130"/>
    </w:p>
    <w:p w14:paraId="1479BA29" w14:textId="77777777" w:rsidR="00C96330" w:rsidRPr="00BF415E" w:rsidRDefault="00C96330" w:rsidP="00C96330">
      <w:pPr>
        <w:pStyle w:val="Caption"/>
        <w:spacing w:before="240"/>
      </w:pPr>
      <w:r w:rsidRPr="00BF415E">
        <w:rPr>
          <w:rFonts w:eastAsia="Helvetica Neue"/>
        </w:rPr>
        <w:t xml:space="preserve">Number of dependents of general clients compared to </w:t>
      </w:r>
      <w:r w:rsidR="002F3E70">
        <w:rPr>
          <w:rFonts w:eastAsia="Helvetica Neue"/>
        </w:rPr>
        <w:t>Culturally and Linguistically Diverse</w:t>
      </w:r>
      <w:r w:rsidR="002F3E70" w:rsidRPr="00BF415E">
        <w:rPr>
          <w:rFonts w:eastAsia="Helvetica Neue"/>
        </w:rPr>
        <w:t xml:space="preserve"> </w:t>
      </w:r>
      <w:r w:rsidRPr="00BF415E">
        <w:rPr>
          <w:rFonts w:eastAsia="Helvetica Neue"/>
        </w:rPr>
        <w:t>clients</w:t>
      </w:r>
    </w:p>
    <w:p w14:paraId="1CE76A5F" w14:textId="77777777" w:rsidR="00C96330" w:rsidRPr="00BF415E" w:rsidRDefault="00C96330" w:rsidP="00C96330">
      <w:pPr>
        <w:pStyle w:val="Caption"/>
        <w:spacing w:before="240"/>
      </w:pPr>
      <w:r w:rsidRPr="00BF415E">
        <w:t xml:space="preserve">ALL VLA clients </w:t>
      </w:r>
    </w:p>
    <w:p w14:paraId="74E8902E" w14:textId="77777777" w:rsidR="00C96330" w:rsidRDefault="00C96330" w:rsidP="00C96330">
      <w:pPr>
        <w:keepNext/>
        <w:spacing w:before="240"/>
      </w:pPr>
      <w:r w:rsidRPr="00BF415E">
        <w:rPr>
          <w:noProof/>
          <w:lang w:eastAsia="en-AU"/>
        </w:rPr>
        <w:drawing>
          <wp:inline distT="114300" distB="114300" distL="114300" distR="114300" wp14:anchorId="068D871B" wp14:editId="7E84D213">
            <wp:extent cx="5095875" cy="2009775"/>
            <wp:effectExtent l="0" t="0" r="0" b="0"/>
            <wp:docPr id="94" name="image178.png"/>
            <wp:cNvGraphicFramePr/>
            <a:graphic xmlns:a="http://schemas.openxmlformats.org/drawingml/2006/main">
              <a:graphicData uri="http://schemas.openxmlformats.org/drawingml/2006/picture">
                <pic:pic xmlns:pic="http://schemas.openxmlformats.org/drawingml/2006/picture">
                  <pic:nvPicPr>
                    <pic:cNvPr id="0" name="image178.png"/>
                    <pic:cNvPicPr preferRelativeResize="0"/>
                  </pic:nvPicPr>
                  <pic:blipFill>
                    <a:blip r:embed="rId40"/>
                    <a:srcRect/>
                    <a:stretch>
                      <a:fillRect/>
                    </a:stretch>
                  </pic:blipFill>
                  <pic:spPr>
                    <a:xfrm>
                      <a:off x="0" y="0"/>
                      <a:ext cx="5095875" cy="2009775"/>
                    </a:xfrm>
                    <a:prstGeom prst="rect">
                      <a:avLst/>
                    </a:prstGeom>
                    <a:ln/>
                  </pic:spPr>
                </pic:pic>
              </a:graphicData>
            </a:graphic>
          </wp:inline>
        </w:drawing>
      </w:r>
    </w:p>
    <w:p w14:paraId="18F03477" w14:textId="77777777" w:rsidR="00C96330" w:rsidRPr="00BF415E" w:rsidRDefault="00C96330" w:rsidP="00C96330">
      <w:pPr>
        <w:pStyle w:val="Caption"/>
      </w:pPr>
      <w:bookmarkStart w:id="131" w:name="_Toc473109212"/>
      <w:bookmarkStart w:id="132" w:name="_Toc483388382"/>
      <w:r>
        <w:t xml:space="preserve">Figure </w:t>
      </w:r>
      <w:fldSimple w:instr=" SEQ Figure \* ARABIC ">
        <w:r>
          <w:rPr>
            <w:noProof/>
          </w:rPr>
          <w:t>19</w:t>
        </w:r>
      </w:fldSimple>
      <w:r>
        <w:t xml:space="preserve">: </w:t>
      </w:r>
      <w:r w:rsidRPr="00BF415E">
        <w:rPr>
          <w:rFonts w:eastAsia="Helvetica Neue"/>
        </w:rPr>
        <w:t>Number of dependents of general clients</w:t>
      </w:r>
      <w:bookmarkEnd w:id="131"/>
      <w:bookmarkEnd w:id="132"/>
    </w:p>
    <w:p w14:paraId="52198788" w14:textId="77777777" w:rsidR="00C96330" w:rsidRPr="00BF415E" w:rsidRDefault="000848BE" w:rsidP="00C96330">
      <w:pPr>
        <w:pStyle w:val="Caption"/>
        <w:spacing w:before="240"/>
      </w:pPr>
      <w:r>
        <w:t>Culturally a</w:t>
      </w:r>
      <w:r w:rsidR="002F3E70">
        <w:t>nd Linguistically Diverse</w:t>
      </w:r>
      <w:r w:rsidR="002F3E70" w:rsidRPr="00BF415E">
        <w:t xml:space="preserve"> </w:t>
      </w:r>
      <w:r w:rsidR="00C96330" w:rsidRPr="00BF415E">
        <w:t xml:space="preserve">clients </w:t>
      </w:r>
    </w:p>
    <w:p w14:paraId="38713F21" w14:textId="77777777" w:rsidR="00C96330" w:rsidRDefault="00C96330" w:rsidP="00C96330">
      <w:pPr>
        <w:keepNext/>
        <w:spacing w:before="240"/>
      </w:pPr>
      <w:r w:rsidRPr="00BF415E">
        <w:rPr>
          <w:noProof/>
          <w:lang w:eastAsia="en-AU"/>
        </w:rPr>
        <w:drawing>
          <wp:inline distT="114300" distB="114300" distL="114300" distR="114300" wp14:anchorId="487C16BE" wp14:editId="5B8149F8">
            <wp:extent cx="5105400" cy="1981200"/>
            <wp:effectExtent l="0" t="0" r="0" b="0"/>
            <wp:docPr id="24"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66"/>
                    <a:srcRect/>
                    <a:stretch>
                      <a:fillRect/>
                    </a:stretch>
                  </pic:blipFill>
                  <pic:spPr>
                    <a:xfrm>
                      <a:off x="0" y="0"/>
                      <a:ext cx="5105400" cy="1981200"/>
                    </a:xfrm>
                    <a:prstGeom prst="rect">
                      <a:avLst/>
                    </a:prstGeom>
                    <a:ln/>
                  </pic:spPr>
                </pic:pic>
              </a:graphicData>
            </a:graphic>
          </wp:inline>
        </w:drawing>
      </w:r>
    </w:p>
    <w:p w14:paraId="6B8F9CD8" w14:textId="77777777" w:rsidR="00C96330" w:rsidRPr="00BF415E" w:rsidRDefault="00C96330" w:rsidP="00C96330">
      <w:pPr>
        <w:pStyle w:val="Caption"/>
      </w:pPr>
      <w:bookmarkStart w:id="133" w:name="_Toc473109213"/>
      <w:bookmarkStart w:id="134" w:name="_Toc483388383"/>
      <w:r>
        <w:t xml:space="preserve">Figure </w:t>
      </w:r>
      <w:fldSimple w:instr=" SEQ Figure \* ARABIC ">
        <w:r>
          <w:rPr>
            <w:noProof/>
          </w:rPr>
          <w:t>20</w:t>
        </w:r>
      </w:fldSimple>
      <w:r>
        <w:t xml:space="preserve">: </w:t>
      </w:r>
      <w:r w:rsidRPr="00BF415E">
        <w:rPr>
          <w:rFonts w:eastAsia="Helvetica Neue"/>
        </w:rPr>
        <w:t xml:space="preserve">Number of dependents of </w:t>
      </w:r>
      <w:r w:rsidR="002F3E70">
        <w:rPr>
          <w:rFonts w:eastAsia="Helvetica Neue"/>
        </w:rPr>
        <w:t>Culturally And Linguistically Diverse</w:t>
      </w:r>
      <w:bookmarkEnd w:id="133"/>
      <w:bookmarkEnd w:id="134"/>
    </w:p>
    <w:p w14:paraId="7F80EBB9" w14:textId="77777777" w:rsidR="00C96330" w:rsidRPr="00BF415E" w:rsidRDefault="00C96330" w:rsidP="007C5E56">
      <w:pPr>
        <w:pStyle w:val="Heading4"/>
      </w:pPr>
      <w:r w:rsidRPr="00BF415E">
        <w:t>Country of origin other than Australia</w:t>
      </w:r>
    </w:p>
    <w:p w14:paraId="0FE00FB9" w14:textId="77777777" w:rsidR="00C96330" w:rsidRDefault="00C96330" w:rsidP="00C96330">
      <w:pPr>
        <w:spacing w:before="240"/>
        <w:rPr>
          <w:rFonts w:eastAsia="Helvetica Neue"/>
        </w:rPr>
      </w:pPr>
      <w:r w:rsidRPr="00BF415E">
        <w:rPr>
          <w:rFonts w:eastAsia="Helvetica Neue"/>
        </w:rPr>
        <w:t>For general clients (the majority of who speak English at home), the most frequent country of origin is New Zealand, with a percentage of 10.33</w:t>
      </w:r>
      <w:r w:rsidR="007175F6">
        <w:rPr>
          <w:rFonts w:eastAsia="Helvetica Neue"/>
        </w:rPr>
        <w:t xml:space="preserve"> percent</w:t>
      </w:r>
      <w:r w:rsidRPr="00BF415E">
        <w:rPr>
          <w:rFonts w:eastAsia="Helvetica Neue"/>
        </w:rPr>
        <w:t xml:space="preserve">. This is followed by Vietnam (8.16%), and England (5.64%). However, for </w:t>
      </w:r>
      <w:r w:rsidR="000848BE">
        <w:rPr>
          <w:rFonts w:eastAsia="Helvetica Neue"/>
        </w:rPr>
        <w:t>Culturally And Linguistically Diverse</w:t>
      </w:r>
      <w:r w:rsidR="000848BE" w:rsidRPr="00BF415E">
        <w:rPr>
          <w:rFonts w:eastAsia="Helvetica Neue"/>
        </w:rPr>
        <w:t xml:space="preserve"> </w:t>
      </w:r>
      <w:r w:rsidRPr="00BF415E">
        <w:rPr>
          <w:rFonts w:eastAsia="Helvetica Neue"/>
        </w:rPr>
        <w:t>clients, the most frequent countr</w:t>
      </w:r>
      <w:r w:rsidR="000848BE">
        <w:rPr>
          <w:rFonts w:eastAsia="Helvetica Neue"/>
        </w:rPr>
        <w:t>y of origin is Vietnam (12.42%), f</w:t>
      </w:r>
      <w:r w:rsidRPr="00BF415E">
        <w:rPr>
          <w:rFonts w:eastAsia="Helvetica Neue"/>
        </w:rPr>
        <w:t>ollowed by Sudan (7.81%) and India (6%).</w:t>
      </w:r>
    </w:p>
    <w:p w14:paraId="21C7D4E5" w14:textId="77777777" w:rsidR="00C96330" w:rsidRDefault="00C96330" w:rsidP="00C96330">
      <w:pPr>
        <w:spacing w:after="160" w:line="259" w:lineRule="auto"/>
        <w:rPr>
          <w:rFonts w:eastAsia="Helvetica Neue"/>
        </w:rPr>
      </w:pPr>
      <w:r>
        <w:rPr>
          <w:rFonts w:eastAsia="Helvetica Neue"/>
        </w:rPr>
        <w:br w:type="page"/>
      </w:r>
    </w:p>
    <w:p w14:paraId="0A3F20DF" w14:textId="77777777" w:rsidR="00C96330" w:rsidRPr="00BF415E" w:rsidRDefault="00C96330" w:rsidP="00C96330">
      <w:pPr>
        <w:spacing w:before="240"/>
      </w:pPr>
    </w:p>
    <w:p w14:paraId="32DCD006" w14:textId="77777777" w:rsidR="00C96330" w:rsidRDefault="00C96330" w:rsidP="00C96330">
      <w:pPr>
        <w:pStyle w:val="Caption"/>
        <w:spacing w:before="240"/>
      </w:pPr>
      <w:r w:rsidRPr="00BF415E">
        <w:rPr>
          <w:rFonts w:eastAsia="Helvetica Neue"/>
        </w:rPr>
        <w:t xml:space="preserve">Country of origin of general clients compared to </w:t>
      </w:r>
      <w:r w:rsidR="000848BE">
        <w:rPr>
          <w:rFonts w:eastAsia="Helvetica Neue"/>
        </w:rPr>
        <w:t>Culturally and Linguistically Diverse</w:t>
      </w:r>
      <w:r w:rsidR="000848BE" w:rsidRPr="00BF415E">
        <w:rPr>
          <w:rFonts w:eastAsia="Helvetica Neue"/>
        </w:rPr>
        <w:t xml:space="preserve"> </w:t>
      </w:r>
      <w:r w:rsidRPr="00BF415E">
        <w:rPr>
          <w:rFonts w:eastAsia="Helvetica Neue"/>
        </w:rPr>
        <w:t>clients</w:t>
      </w:r>
    </w:p>
    <w:p w14:paraId="5C2534D1" w14:textId="77777777" w:rsidR="00C96330" w:rsidRDefault="00C96330" w:rsidP="00C96330">
      <w:pPr>
        <w:spacing w:after="160" w:line="259" w:lineRule="auto"/>
        <w:rPr>
          <w:b/>
          <w:bCs/>
          <w:smallCaps/>
          <w:color w:val="595959" w:themeColor="text1" w:themeTint="A6"/>
        </w:rPr>
      </w:pPr>
    </w:p>
    <w:p w14:paraId="1A683070" w14:textId="77777777" w:rsidR="00C96330" w:rsidRPr="00BF415E" w:rsidRDefault="00C96330" w:rsidP="00C96330">
      <w:pPr>
        <w:pStyle w:val="Caption"/>
        <w:spacing w:before="240"/>
      </w:pPr>
      <w:r w:rsidRPr="00BF415E">
        <w:t xml:space="preserve">ALL VLA clients </w:t>
      </w:r>
    </w:p>
    <w:p w14:paraId="2A16EB7E" w14:textId="77777777" w:rsidR="00C96330" w:rsidRDefault="00C96330" w:rsidP="00C96330">
      <w:pPr>
        <w:keepNext/>
        <w:spacing w:before="240"/>
      </w:pPr>
      <w:r w:rsidRPr="00BF415E">
        <w:rPr>
          <w:noProof/>
          <w:lang w:eastAsia="en-AU"/>
        </w:rPr>
        <w:drawing>
          <wp:inline distT="114300" distB="114300" distL="114300" distR="114300" wp14:anchorId="09FF8BDC" wp14:editId="2BA52574">
            <wp:extent cx="3676650" cy="3543300"/>
            <wp:effectExtent l="0" t="0" r="0" b="0"/>
            <wp:docPr id="91" name="image175.png"/>
            <wp:cNvGraphicFramePr/>
            <a:graphic xmlns:a="http://schemas.openxmlformats.org/drawingml/2006/main">
              <a:graphicData uri="http://schemas.openxmlformats.org/drawingml/2006/picture">
                <pic:pic xmlns:pic="http://schemas.openxmlformats.org/drawingml/2006/picture">
                  <pic:nvPicPr>
                    <pic:cNvPr id="0" name="image175.png"/>
                    <pic:cNvPicPr preferRelativeResize="0"/>
                  </pic:nvPicPr>
                  <pic:blipFill>
                    <a:blip r:embed="rId67"/>
                    <a:srcRect/>
                    <a:stretch>
                      <a:fillRect/>
                    </a:stretch>
                  </pic:blipFill>
                  <pic:spPr>
                    <a:xfrm>
                      <a:off x="0" y="0"/>
                      <a:ext cx="3676650" cy="3543300"/>
                    </a:xfrm>
                    <a:prstGeom prst="rect">
                      <a:avLst/>
                    </a:prstGeom>
                    <a:ln/>
                  </pic:spPr>
                </pic:pic>
              </a:graphicData>
            </a:graphic>
          </wp:inline>
        </w:drawing>
      </w:r>
    </w:p>
    <w:p w14:paraId="4C54FA18" w14:textId="77777777" w:rsidR="00C96330" w:rsidRPr="00BF415E" w:rsidRDefault="00C96330" w:rsidP="00C96330">
      <w:pPr>
        <w:pStyle w:val="Caption"/>
      </w:pPr>
      <w:bookmarkStart w:id="135" w:name="_Toc473109214"/>
      <w:bookmarkStart w:id="136" w:name="_Toc483388384"/>
      <w:r>
        <w:t xml:space="preserve">Figure </w:t>
      </w:r>
      <w:fldSimple w:instr=" SEQ Figure \* ARABIC ">
        <w:r>
          <w:rPr>
            <w:noProof/>
          </w:rPr>
          <w:t>21</w:t>
        </w:r>
      </w:fldSimple>
      <w:r>
        <w:t xml:space="preserve">: </w:t>
      </w:r>
      <w:r w:rsidRPr="00BF415E">
        <w:rPr>
          <w:rFonts w:eastAsia="Helvetica Neue"/>
        </w:rPr>
        <w:t>Country of origin of general clients</w:t>
      </w:r>
      <w:bookmarkEnd w:id="135"/>
      <w:bookmarkEnd w:id="136"/>
    </w:p>
    <w:p w14:paraId="730B42D5" w14:textId="77777777" w:rsidR="00C96330" w:rsidRDefault="00C96330" w:rsidP="00C96330">
      <w:pPr>
        <w:spacing w:after="160" w:line="259" w:lineRule="auto"/>
        <w:rPr>
          <w:b/>
          <w:bCs/>
          <w:smallCaps/>
          <w:color w:val="595959" w:themeColor="text1" w:themeTint="A6"/>
        </w:rPr>
      </w:pPr>
      <w:r>
        <w:br w:type="page"/>
      </w:r>
    </w:p>
    <w:p w14:paraId="120FD699" w14:textId="77777777" w:rsidR="00C96330" w:rsidRDefault="000848BE" w:rsidP="00C96330">
      <w:pPr>
        <w:pStyle w:val="Caption"/>
        <w:spacing w:before="240"/>
      </w:pPr>
      <w:r>
        <w:lastRenderedPageBreak/>
        <w:t>Culturally and Linguistically Diverse</w:t>
      </w:r>
      <w:r w:rsidRPr="00BF415E">
        <w:t xml:space="preserve"> </w:t>
      </w:r>
      <w:r w:rsidR="00C96330" w:rsidRPr="00BF415E">
        <w:t xml:space="preserve">clients </w:t>
      </w:r>
    </w:p>
    <w:p w14:paraId="04A870BF" w14:textId="77777777" w:rsidR="00C96330" w:rsidRDefault="00C96330" w:rsidP="00C96330">
      <w:pPr>
        <w:keepNext/>
        <w:spacing w:before="240"/>
      </w:pPr>
      <w:r w:rsidRPr="00BF415E">
        <w:rPr>
          <w:noProof/>
          <w:lang w:eastAsia="en-AU"/>
        </w:rPr>
        <w:drawing>
          <wp:inline distT="114300" distB="114300" distL="114300" distR="114300" wp14:anchorId="799AA542" wp14:editId="3CC2D82D">
            <wp:extent cx="3676650" cy="3552825"/>
            <wp:effectExtent l="0" t="0" r="0" b="0"/>
            <wp:docPr id="61" name="image123.png"/>
            <wp:cNvGraphicFramePr/>
            <a:graphic xmlns:a="http://schemas.openxmlformats.org/drawingml/2006/main">
              <a:graphicData uri="http://schemas.openxmlformats.org/drawingml/2006/picture">
                <pic:pic xmlns:pic="http://schemas.openxmlformats.org/drawingml/2006/picture">
                  <pic:nvPicPr>
                    <pic:cNvPr id="0" name="image123.png"/>
                    <pic:cNvPicPr preferRelativeResize="0"/>
                  </pic:nvPicPr>
                  <pic:blipFill>
                    <a:blip r:embed="rId68"/>
                    <a:srcRect/>
                    <a:stretch>
                      <a:fillRect/>
                    </a:stretch>
                  </pic:blipFill>
                  <pic:spPr>
                    <a:xfrm>
                      <a:off x="0" y="0"/>
                      <a:ext cx="3676650" cy="3552825"/>
                    </a:xfrm>
                    <a:prstGeom prst="rect">
                      <a:avLst/>
                    </a:prstGeom>
                    <a:ln/>
                  </pic:spPr>
                </pic:pic>
              </a:graphicData>
            </a:graphic>
          </wp:inline>
        </w:drawing>
      </w:r>
    </w:p>
    <w:p w14:paraId="4CF9F59A" w14:textId="77777777" w:rsidR="00C96330" w:rsidRDefault="00C96330" w:rsidP="00C96330">
      <w:pPr>
        <w:pStyle w:val="Caption"/>
        <w:rPr>
          <w:rFonts w:eastAsia="Helvetica Neue"/>
        </w:rPr>
      </w:pPr>
      <w:bookmarkStart w:id="137" w:name="_Toc473109215"/>
      <w:bookmarkStart w:id="138" w:name="_Toc483388385"/>
      <w:r>
        <w:t xml:space="preserve">Figure </w:t>
      </w:r>
      <w:fldSimple w:instr=" SEQ Figure \* ARABIC ">
        <w:r>
          <w:rPr>
            <w:noProof/>
          </w:rPr>
          <w:t>22</w:t>
        </w:r>
      </w:fldSimple>
      <w:r>
        <w:t xml:space="preserve">: </w:t>
      </w:r>
      <w:r w:rsidRPr="00BF415E">
        <w:rPr>
          <w:rFonts w:eastAsia="Helvetica Neue"/>
        </w:rPr>
        <w:t xml:space="preserve">Country of origin of </w:t>
      </w:r>
      <w:r w:rsidR="000848BE">
        <w:rPr>
          <w:rFonts w:eastAsia="Helvetica Neue"/>
        </w:rPr>
        <w:t>Culturally and Linguistically Diverse</w:t>
      </w:r>
      <w:bookmarkEnd w:id="137"/>
      <w:bookmarkEnd w:id="138"/>
    </w:p>
    <w:p w14:paraId="2C4FE0D9" w14:textId="77777777" w:rsidR="00171733" w:rsidRPr="00171733" w:rsidRDefault="00171733" w:rsidP="00171733">
      <w:pPr>
        <w:spacing w:after="0" w:line="240" w:lineRule="auto"/>
      </w:pPr>
      <w:r>
        <w:br w:type="page"/>
      </w:r>
    </w:p>
    <w:p w14:paraId="0F71BEC0" w14:textId="77777777" w:rsidR="00C96330" w:rsidRPr="00DA5E9F" w:rsidRDefault="00C96330" w:rsidP="007C5E56">
      <w:pPr>
        <w:pStyle w:val="Heading5"/>
      </w:pPr>
      <w:r w:rsidRPr="00DA5E9F">
        <w:lastRenderedPageBreak/>
        <w:t>Language other than English (LOTE)</w:t>
      </w:r>
    </w:p>
    <w:p w14:paraId="19AF7E08" w14:textId="77777777" w:rsidR="00C96330" w:rsidRPr="006D0541" w:rsidRDefault="00C96330" w:rsidP="00C96330">
      <w:pPr>
        <w:spacing w:before="240"/>
      </w:pPr>
      <w:r w:rsidRPr="006D0541">
        <w:rPr>
          <w:rFonts w:eastAsia="Helvetica Neue"/>
        </w:rPr>
        <w:t xml:space="preserve">For </w:t>
      </w:r>
      <w:r w:rsidR="000848BE">
        <w:rPr>
          <w:rFonts w:eastAsia="Helvetica Neue"/>
        </w:rPr>
        <w:t>Culturally and Linguistically Diverse</w:t>
      </w:r>
      <w:r w:rsidR="000848BE" w:rsidRPr="006D0541">
        <w:rPr>
          <w:rFonts w:eastAsia="Helvetica Neue"/>
        </w:rPr>
        <w:t xml:space="preserve"> </w:t>
      </w:r>
      <w:r w:rsidRPr="006D0541">
        <w:rPr>
          <w:rFonts w:eastAsia="Helvetica Neue"/>
        </w:rPr>
        <w:t>clients, the most frequent language other than English spoken at home is Arabic (13.65%), followed closely by Vietnamese (11.34%). Other common languages include Greek and Turkish.</w:t>
      </w:r>
    </w:p>
    <w:p w14:paraId="7C82A7CF" w14:textId="77777777" w:rsidR="00C96330" w:rsidRDefault="00C96330" w:rsidP="00C96330">
      <w:pPr>
        <w:keepNext/>
        <w:spacing w:before="240"/>
      </w:pPr>
      <w:r w:rsidRPr="00BF415E">
        <w:rPr>
          <w:noProof/>
          <w:lang w:eastAsia="en-AU"/>
        </w:rPr>
        <w:drawing>
          <wp:inline distT="114300" distB="114300" distL="114300" distR="114300" wp14:anchorId="19EC124A" wp14:editId="10864F7E">
            <wp:extent cx="3514725" cy="3552825"/>
            <wp:effectExtent l="0" t="0" r="0" b="0"/>
            <wp:docPr id="41"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69"/>
                    <a:srcRect/>
                    <a:stretch>
                      <a:fillRect/>
                    </a:stretch>
                  </pic:blipFill>
                  <pic:spPr>
                    <a:xfrm>
                      <a:off x="0" y="0"/>
                      <a:ext cx="3514725" cy="3552825"/>
                    </a:xfrm>
                    <a:prstGeom prst="rect">
                      <a:avLst/>
                    </a:prstGeom>
                    <a:ln/>
                  </pic:spPr>
                </pic:pic>
              </a:graphicData>
            </a:graphic>
          </wp:inline>
        </w:drawing>
      </w:r>
    </w:p>
    <w:p w14:paraId="3B6CA52A" w14:textId="77777777" w:rsidR="00C96330" w:rsidRPr="00BF415E" w:rsidRDefault="00C96330" w:rsidP="00C96330">
      <w:pPr>
        <w:pStyle w:val="Caption"/>
      </w:pPr>
      <w:bookmarkStart w:id="139" w:name="_Toc473109216"/>
      <w:bookmarkStart w:id="140" w:name="_Toc483388386"/>
      <w:r>
        <w:t xml:space="preserve">Figure </w:t>
      </w:r>
      <w:fldSimple w:instr=" SEQ Figure \* ARABIC ">
        <w:r>
          <w:rPr>
            <w:noProof/>
          </w:rPr>
          <w:t>23</w:t>
        </w:r>
      </w:fldSimple>
      <w:r>
        <w:t>: Most frequent spoken language (excluding English)</w:t>
      </w:r>
      <w:bookmarkEnd w:id="139"/>
      <w:bookmarkEnd w:id="140"/>
    </w:p>
    <w:p w14:paraId="52090490" w14:textId="77777777" w:rsidR="00C96330" w:rsidRPr="00AC7B49" w:rsidRDefault="00C96330" w:rsidP="00C96330">
      <w:pPr>
        <w:pStyle w:val="Heading3"/>
      </w:pPr>
      <w:bookmarkStart w:id="141" w:name="_Toc473035628"/>
      <w:bookmarkStart w:id="142" w:name="_Toc473035700"/>
      <w:bookmarkStart w:id="143" w:name="_Toc473109535"/>
      <w:bookmarkStart w:id="144" w:name="_Toc483388614"/>
      <w:r w:rsidRPr="00AC7B49">
        <w:t>Services</w:t>
      </w:r>
      <w:bookmarkEnd w:id="141"/>
      <w:bookmarkEnd w:id="142"/>
      <w:bookmarkEnd w:id="143"/>
      <w:bookmarkEnd w:id="144"/>
    </w:p>
    <w:p w14:paraId="3F00ED04" w14:textId="77777777" w:rsidR="00C96330" w:rsidRPr="00BF415E" w:rsidRDefault="00C96330" w:rsidP="00C96330">
      <w:pPr>
        <w:spacing w:before="240"/>
      </w:pPr>
      <w:bookmarkStart w:id="145" w:name="_Toc473035629"/>
      <w:bookmarkStart w:id="146" w:name="_Toc473035701"/>
      <w:r w:rsidRPr="00BF415E">
        <w:rPr>
          <w:rFonts w:eastAsia="Helvetica Neue"/>
        </w:rPr>
        <w:t xml:space="preserve">The services data was analysed to find differences between the </w:t>
      </w:r>
      <w:r w:rsidR="000848BE">
        <w:rPr>
          <w:rFonts w:eastAsia="Helvetica Neue"/>
        </w:rPr>
        <w:t>Culturally and Linguistically Diverse</w:t>
      </w:r>
      <w:r w:rsidR="000848BE" w:rsidRPr="00BF415E">
        <w:rPr>
          <w:rFonts w:eastAsia="Helvetica Neue"/>
        </w:rPr>
        <w:t xml:space="preserve"> </w:t>
      </w:r>
      <w:r w:rsidRPr="00BF415E">
        <w:rPr>
          <w:rFonts w:eastAsia="Helvetica Neue"/>
        </w:rPr>
        <w:t>clients and general clients.</w:t>
      </w:r>
      <w:bookmarkEnd w:id="145"/>
      <w:bookmarkEnd w:id="146"/>
    </w:p>
    <w:p w14:paraId="21919117" w14:textId="77777777" w:rsidR="00C96330" w:rsidRPr="00BF415E" w:rsidRDefault="00C96330" w:rsidP="007C5E56">
      <w:pPr>
        <w:pStyle w:val="Heading5"/>
      </w:pPr>
      <w:r w:rsidRPr="00BF415E">
        <w:t>Top Matter Types</w:t>
      </w:r>
    </w:p>
    <w:p w14:paraId="6877E2A4" w14:textId="77777777" w:rsidR="00C96330" w:rsidRPr="00BF415E" w:rsidRDefault="00C96330" w:rsidP="00C96330">
      <w:pPr>
        <w:spacing w:before="240"/>
      </w:pPr>
      <w:r w:rsidRPr="00BF415E">
        <w:rPr>
          <w:rFonts w:eastAsia="Helvetica Neue"/>
        </w:rPr>
        <w:t xml:space="preserve">Family violence protection is the top matter type for both groups, but for </w:t>
      </w:r>
      <w:r w:rsidR="000848BE">
        <w:rPr>
          <w:rFonts w:eastAsia="Helvetica Neue"/>
        </w:rPr>
        <w:t>Culturally and Linguistically Diverse</w:t>
      </w:r>
      <w:r w:rsidR="000848BE" w:rsidRPr="00BF415E">
        <w:rPr>
          <w:rFonts w:eastAsia="Helvetica Neue"/>
        </w:rPr>
        <w:t xml:space="preserve"> </w:t>
      </w:r>
      <w:r w:rsidRPr="00BF415E">
        <w:rPr>
          <w:rFonts w:eastAsia="Helvetica Neue"/>
        </w:rPr>
        <w:t>clients, it is followed by driving with a suspended license and infringements.</w:t>
      </w:r>
    </w:p>
    <w:p w14:paraId="5A3E8BC3" w14:textId="77777777" w:rsidR="00C96330" w:rsidRPr="00BF415E" w:rsidRDefault="00C96330" w:rsidP="00C96330">
      <w:pPr>
        <w:spacing w:before="240"/>
      </w:pPr>
    </w:p>
    <w:p w14:paraId="2C849E0B" w14:textId="77777777" w:rsidR="00C96330" w:rsidRPr="00BF415E" w:rsidRDefault="00C96330" w:rsidP="00C96330">
      <w:pPr>
        <w:spacing w:before="240"/>
        <w:rPr>
          <w:rFonts w:eastAsia="Helvetica Neue"/>
        </w:rPr>
      </w:pPr>
      <w:r w:rsidRPr="00BF415E">
        <w:rPr>
          <w:rFonts w:eastAsia="Helvetica Neue"/>
        </w:rPr>
        <w:br w:type="page"/>
      </w:r>
    </w:p>
    <w:p w14:paraId="76AFDC8A" w14:textId="77777777" w:rsidR="00C96330" w:rsidRPr="00BF415E" w:rsidRDefault="00C96330" w:rsidP="00C96330">
      <w:pPr>
        <w:pStyle w:val="Caption"/>
        <w:spacing w:before="240"/>
        <w:rPr>
          <w:rFonts w:eastAsia="Helvetica Neue"/>
        </w:rPr>
      </w:pPr>
      <w:bookmarkStart w:id="147" w:name="_Toc473109308"/>
      <w:bookmarkStart w:id="148" w:name="_Toc473109361"/>
      <w:bookmarkStart w:id="149" w:name="_Toc483388533"/>
      <w:r>
        <w:lastRenderedPageBreak/>
        <w:t xml:space="preserve">Table </w:t>
      </w:r>
      <w:fldSimple w:instr=" SEQ Table \* ARABIC ">
        <w:r>
          <w:rPr>
            <w:noProof/>
          </w:rPr>
          <w:t>21</w:t>
        </w:r>
      </w:fldSimple>
      <w:r>
        <w:t xml:space="preserve">: </w:t>
      </w:r>
      <w:r w:rsidRPr="00BF415E">
        <w:rPr>
          <w:rFonts w:eastAsia="Helvetica Neue"/>
        </w:rPr>
        <w:t xml:space="preserve">Matter type of general clients compared to </w:t>
      </w:r>
      <w:r w:rsidR="000848BE">
        <w:rPr>
          <w:rFonts w:eastAsia="Helvetica Neue"/>
        </w:rPr>
        <w:t>Culturally and Linguistically Diverse</w:t>
      </w:r>
      <w:r w:rsidRPr="00BF415E">
        <w:rPr>
          <w:rFonts w:eastAsia="Helvetica Neue"/>
        </w:rPr>
        <w:t xml:space="preserve"> clients</w:t>
      </w:r>
      <w:bookmarkEnd w:id="147"/>
      <w:bookmarkEnd w:id="148"/>
      <w:bookmarkEnd w:id="149"/>
    </w:p>
    <w:tbl>
      <w:tblPr>
        <w:tblStyle w:val="TableGrid"/>
        <w:tblW w:w="0" w:type="auto"/>
        <w:tblLook w:val="04A0" w:firstRow="1" w:lastRow="0" w:firstColumn="1" w:lastColumn="0" w:noHBand="0" w:noVBand="1"/>
      </w:tblPr>
      <w:tblGrid>
        <w:gridCol w:w="4716"/>
        <w:gridCol w:w="4776"/>
      </w:tblGrid>
      <w:tr w:rsidR="00C96330" w:rsidRPr="00BF415E" w14:paraId="719CCF60" w14:textId="77777777" w:rsidTr="00C96330">
        <w:tc>
          <w:tcPr>
            <w:tcW w:w="4645" w:type="dxa"/>
          </w:tcPr>
          <w:p w14:paraId="53ACA473" w14:textId="77777777" w:rsidR="00C96330" w:rsidRPr="00B017FF" w:rsidRDefault="00C96330" w:rsidP="00C96330">
            <w:pPr>
              <w:spacing w:before="240"/>
              <w:rPr>
                <w:b/>
              </w:rPr>
            </w:pPr>
            <w:r w:rsidRPr="00B017FF">
              <w:rPr>
                <w:b/>
              </w:rPr>
              <w:t>ALL VLA clients</w:t>
            </w:r>
          </w:p>
        </w:tc>
        <w:tc>
          <w:tcPr>
            <w:tcW w:w="4705" w:type="dxa"/>
          </w:tcPr>
          <w:p w14:paraId="212DB59B" w14:textId="77777777" w:rsidR="00C96330" w:rsidRPr="00B017FF" w:rsidRDefault="00073B90" w:rsidP="00C96330">
            <w:pPr>
              <w:spacing w:before="240"/>
              <w:rPr>
                <w:b/>
              </w:rPr>
            </w:pPr>
            <w:r>
              <w:rPr>
                <w:b/>
              </w:rPr>
              <w:t>CULTURALLY AND LINGUISTICALLY DIVERSE</w:t>
            </w:r>
            <w:r w:rsidR="00C96330" w:rsidRPr="00B017FF">
              <w:rPr>
                <w:b/>
              </w:rPr>
              <w:t xml:space="preserve"> clients</w:t>
            </w:r>
          </w:p>
        </w:tc>
      </w:tr>
      <w:tr w:rsidR="00C96330" w:rsidRPr="00BF415E" w14:paraId="0D23D59A" w14:textId="77777777" w:rsidTr="00C96330">
        <w:tc>
          <w:tcPr>
            <w:tcW w:w="4645" w:type="dxa"/>
          </w:tcPr>
          <w:p w14:paraId="27CC8E70" w14:textId="77777777" w:rsidR="00C96330" w:rsidRPr="00BF415E" w:rsidRDefault="00C96330" w:rsidP="00C96330">
            <w:pPr>
              <w:spacing w:before="240"/>
            </w:pPr>
            <w:r w:rsidRPr="00BF415E">
              <w:rPr>
                <w:noProof/>
                <w:lang w:eastAsia="en-AU"/>
              </w:rPr>
              <w:drawing>
                <wp:inline distT="0" distB="0" distL="0" distR="0" wp14:anchorId="0BA44781" wp14:editId="3857D237">
                  <wp:extent cx="2857500" cy="1841113"/>
                  <wp:effectExtent l="0" t="0" r="0" b="0"/>
                  <wp:docPr id="14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58032" cy="1841456"/>
                          </a:xfrm>
                          <a:prstGeom prst="rect">
                            <a:avLst/>
                          </a:prstGeom>
                          <a:noFill/>
                          <a:ln>
                            <a:noFill/>
                          </a:ln>
                        </pic:spPr>
                      </pic:pic>
                    </a:graphicData>
                  </a:graphic>
                </wp:inline>
              </w:drawing>
            </w:r>
          </w:p>
        </w:tc>
        <w:tc>
          <w:tcPr>
            <w:tcW w:w="4705" w:type="dxa"/>
          </w:tcPr>
          <w:p w14:paraId="6D811C34" w14:textId="77777777" w:rsidR="00C96330" w:rsidRPr="00BF415E" w:rsidRDefault="00C96330" w:rsidP="00C96330">
            <w:pPr>
              <w:spacing w:before="240"/>
            </w:pPr>
            <w:r w:rsidRPr="00BF415E">
              <w:rPr>
                <w:noProof/>
                <w:lang w:eastAsia="en-AU"/>
              </w:rPr>
              <w:drawing>
                <wp:inline distT="0" distB="0" distL="0" distR="0" wp14:anchorId="1C286438" wp14:editId="549982D2">
                  <wp:extent cx="2895028" cy="1877060"/>
                  <wp:effectExtent l="0" t="0" r="635" b="2540"/>
                  <wp:docPr id="14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96490" cy="1878008"/>
                          </a:xfrm>
                          <a:prstGeom prst="rect">
                            <a:avLst/>
                          </a:prstGeom>
                          <a:noFill/>
                          <a:ln>
                            <a:noFill/>
                          </a:ln>
                        </pic:spPr>
                      </pic:pic>
                    </a:graphicData>
                  </a:graphic>
                </wp:inline>
              </w:drawing>
            </w:r>
          </w:p>
        </w:tc>
      </w:tr>
    </w:tbl>
    <w:p w14:paraId="32C63F33" w14:textId="77777777" w:rsidR="00C96330" w:rsidRDefault="00C96330" w:rsidP="00C96330">
      <w:pPr>
        <w:keepNext/>
        <w:spacing w:before="240"/>
      </w:pPr>
    </w:p>
    <w:p w14:paraId="7A736197" w14:textId="77777777" w:rsidR="00C96330" w:rsidRPr="00BF415E" w:rsidRDefault="00C96330" w:rsidP="00C96330">
      <w:pPr>
        <w:pStyle w:val="Caption"/>
      </w:pPr>
      <w:bookmarkStart w:id="150" w:name="_Toc473109218"/>
      <w:bookmarkStart w:id="151" w:name="_Toc483388387"/>
      <w:r>
        <w:t xml:space="preserve">Figure </w:t>
      </w:r>
      <w:fldSimple w:instr=" SEQ Figure \* ARABIC ">
        <w:r>
          <w:rPr>
            <w:noProof/>
          </w:rPr>
          <w:t>25</w:t>
        </w:r>
      </w:fldSimple>
      <w:r>
        <w:t xml:space="preserve">: </w:t>
      </w:r>
      <w:r w:rsidRPr="00BF415E">
        <w:rPr>
          <w:rFonts w:eastAsia="Helvetica Neue"/>
        </w:rPr>
        <w:t xml:space="preserve">Time series of matter type of </w:t>
      </w:r>
      <w:r w:rsidR="000848BE">
        <w:rPr>
          <w:rFonts w:eastAsia="Helvetica Neue"/>
        </w:rPr>
        <w:t>Culturally and Linguistically Diverse</w:t>
      </w:r>
      <w:r w:rsidR="000848BE" w:rsidRPr="00BF415E">
        <w:rPr>
          <w:rFonts w:eastAsia="Helvetica Neue"/>
        </w:rPr>
        <w:t xml:space="preserve"> </w:t>
      </w:r>
      <w:r w:rsidRPr="00BF415E">
        <w:rPr>
          <w:rFonts w:eastAsia="Helvetica Neue"/>
        </w:rPr>
        <w:t>clients</w:t>
      </w:r>
      <w:bookmarkEnd w:id="150"/>
      <w:bookmarkEnd w:id="151"/>
    </w:p>
    <w:p w14:paraId="3773C46F" w14:textId="77777777" w:rsidR="00C96330" w:rsidRPr="00BF415E" w:rsidRDefault="00C96330" w:rsidP="007C5E56">
      <w:pPr>
        <w:pStyle w:val="Heading5"/>
      </w:pPr>
      <w:r w:rsidRPr="00BF415E">
        <w:t xml:space="preserve">Top </w:t>
      </w:r>
      <w:r>
        <w:t>m</w:t>
      </w:r>
      <w:r w:rsidRPr="00BF415E">
        <w:t>ost costly matter types</w:t>
      </w:r>
    </w:p>
    <w:p w14:paraId="6F43A36C" w14:textId="77777777" w:rsidR="00C96330" w:rsidRPr="00BF415E" w:rsidRDefault="00C96330" w:rsidP="00C96330">
      <w:pPr>
        <w:spacing w:before="240"/>
      </w:pPr>
      <w:r w:rsidRPr="00BF415E">
        <w:rPr>
          <w:rFonts w:eastAsia="Helvetica Neue"/>
        </w:rPr>
        <w:t xml:space="preserve">The most costly matter type for </w:t>
      </w:r>
      <w:r w:rsidR="000848BE">
        <w:rPr>
          <w:rFonts w:eastAsia="Helvetica Neue"/>
        </w:rPr>
        <w:t>Culturally and Linguistically Diverse</w:t>
      </w:r>
      <w:r w:rsidR="000848BE" w:rsidRPr="00BF415E">
        <w:rPr>
          <w:rFonts w:eastAsia="Helvetica Neue"/>
        </w:rPr>
        <w:t xml:space="preserve"> </w:t>
      </w:r>
      <w:r w:rsidRPr="00BF415E">
        <w:rPr>
          <w:rFonts w:eastAsia="Helvetica Neue"/>
        </w:rPr>
        <w:t xml:space="preserve">clients are child protection applications and </w:t>
      </w:r>
      <w:r w:rsidR="000848BE">
        <w:rPr>
          <w:rFonts w:eastAsia="Helvetica Neue"/>
        </w:rPr>
        <w:t xml:space="preserve">applications to </w:t>
      </w:r>
      <w:r w:rsidRPr="00BF415E">
        <w:rPr>
          <w:rFonts w:eastAsia="Helvetica Neue"/>
        </w:rPr>
        <w:t>spend time with children, but this is followed by family violence protection (as opposed to being followed by burglary, for general clients).</w:t>
      </w:r>
    </w:p>
    <w:p w14:paraId="10E162EB" w14:textId="77777777" w:rsidR="00C96330" w:rsidRDefault="00C96330" w:rsidP="00C96330">
      <w:pPr>
        <w:pStyle w:val="Caption"/>
        <w:keepNext/>
        <w:spacing w:before="240"/>
      </w:pPr>
      <w:bookmarkStart w:id="152" w:name="_Toc473109309"/>
      <w:bookmarkStart w:id="153" w:name="_Toc473109362"/>
      <w:bookmarkStart w:id="154" w:name="_Toc483388534"/>
      <w:r>
        <w:t xml:space="preserve">Table </w:t>
      </w:r>
      <w:fldSimple w:instr=" SEQ Table \* ARABIC ">
        <w:r>
          <w:rPr>
            <w:noProof/>
          </w:rPr>
          <w:t>22</w:t>
        </w:r>
      </w:fldSimple>
      <w:r>
        <w:t>:</w:t>
      </w:r>
      <w:r w:rsidRPr="00B017FF">
        <w:rPr>
          <w:rFonts w:eastAsia="Helvetica Neue"/>
        </w:rPr>
        <w:t xml:space="preserve"> </w:t>
      </w:r>
      <w:r w:rsidRPr="00BF415E">
        <w:rPr>
          <w:rFonts w:eastAsia="Helvetica Neue"/>
        </w:rPr>
        <w:t xml:space="preserve">Matter type cost of origin of general clients compared to </w:t>
      </w:r>
      <w:r w:rsidR="00277A06">
        <w:rPr>
          <w:rFonts w:eastAsia="Helvetica Neue"/>
        </w:rPr>
        <w:t>Culturally And Linguistically Diverse</w:t>
      </w:r>
      <w:r w:rsidR="00277A06" w:rsidRPr="00BF415E">
        <w:rPr>
          <w:rFonts w:eastAsia="Helvetica Neue"/>
        </w:rPr>
        <w:t xml:space="preserve"> </w:t>
      </w:r>
      <w:r w:rsidRPr="00BF415E">
        <w:rPr>
          <w:rFonts w:eastAsia="Helvetica Neue"/>
        </w:rPr>
        <w:t>clients</w:t>
      </w:r>
      <w:bookmarkEnd w:id="152"/>
      <w:bookmarkEnd w:id="153"/>
      <w:bookmarkEnd w:id="154"/>
    </w:p>
    <w:tbl>
      <w:tblPr>
        <w:tblStyle w:val="TableGrid"/>
        <w:tblW w:w="0" w:type="auto"/>
        <w:tblLook w:val="04A0" w:firstRow="1" w:lastRow="0" w:firstColumn="1" w:lastColumn="0" w:noHBand="0" w:noVBand="1"/>
      </w:tblPr>
      <w:tblGrid>
        <w:gridCol w:w="4716"/>
        <w:gridCol w:w="4716"/>
      </w:tblGrid>
      <w:tr w:rsidR="00C96330" w:rsidRPr="00BF415E" w14:paraId="55E90242" w14:textId="77777777" w:rsidTr="00C96330">
        <w:tc>
          <w:tcPr>
            <w:tcW w:w="4675" w:type="dxa"/>
          </w:tcPr>
          <w:p w14:paraId="319C8E70" w14:textId="77777777" w:rsidR="00C96330" w:rsidRPr="00BF415E" w:rsidRDefault="00C96330" w:rsidP="00C96330">
            <w:pPr>
              <w:spacing w:before="240"/>
            </w:pPr>
            <w:r w:rsidRPr="00BF415E">
              <w:t>VLA All clients</w:t>
            </w:r>
          </w:p>
        </w:tc>
        <w:tc>
          <w:tcPr>
            <w:tcW w:w="4675" w:type="dxa"/>
          </w:tcPr>
          <w:p w14:paraId="5E1139F3" w14:textId="77777777" w:rsidR="00C96330" w:rsidRPr="00BF415E" w:rsidRDefault="00073B90" w:rsidP="00C96330">
            <w:pPr>
              <w:spacing w:before="240"/>
            </w:pPr>
            <w:r>
              <w:t>CULTURALLY AND LINGUISTICALLY DIVERSE</w:t>
            </w:r>
            <w:r w:rsidR="00C96330" w:rsidRPr="00BF415E">
              <w:t xml:space="preserve"> clients</w:t>
            </w:r>
          </w:p>
        </w:tc>
      </w:tr>
      <w:tr w:rsidR="00C96330" w:rsidRPr="00BF415E" w14:paraId="5471C1EC" w14:textId="77777777" w:rsidTr="00C96330">
        <w:tc>
          <w:tcPr>
            <w:tcW w:w="4675" w:type="dxa"/>
          </w:tcPr>
          <w:p w14:paraId="670875CA" w14:textId="77777777" w:rsidR="00C96330" w:rsidRPr="00BF415E" w:rsidRDefault="00C96330" w:rsidP="00C96330">
            <w:pPr>
              <w:spacing w:before="240"/>
            </w:pPr>
            <w:r w:rsidRPr="00BF415E">
              <w:rPr>
                <w:noProof/>
                <w:lang w:eastAsia="en-AU"/>
              </w:rPr>
              <w:drawing>
                <wp:inline distT="0" distB="0" distL="0" distR="0" wp14:anchorId="203CA143" wp14:editId="51033B31">
                  <wp:extent cx="2857500" cy="1974273"/>
                  <wp:effectExtent l="0" t="0" r="0" b="6985"/>
                  <wp:docPr id="14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57789" cy="1974473"/>
                          </a:xfrm>
                          <a:prstGeom prst="rect">
                            <a:avLst/>
                          </a:prstGeom>
                          <a:noFill/>
                          <a:ln>
                            <a:noFill/>
                          </a:ln>
                        </pic:spPr>
                      </pic:pic>
                    </a:graphicData>
                  </a:graphic>
                </wp:inline>
              </w:drawing>
            </w:r>
          </w:p>
        </w:tc>
        <w:tc>
          <w:tcPr>
            <w:tcW w:w="4675" w:type="dxa"/>
          </w:tcPr>
          <w:p w14:paraId="4A9BC217" w14:textId="77777777" w:rsidR="00C96330" w:rsidRPr="00BF415E" w:rsidRDefault="00C96330" w:rsidP="00C96330">
            <w:pPr>
              <w:spacing w:before="240"/>
            </w:pPr>
            <w:r w:rsidRPr="00BF415E">
              <w:rPr>
                <w:noProof/>
                <w:lang w:eastAsia="en-AU"/>
              </w:rPr>
              <w:drawing>
                <wp:inline distT="0" distB="0" distL="0" distR="0" wp14:anchorId="040294F4" wp14:editId="7219196C">
                  <wp:extent cx="2857500" cy="2026967"/>
                  <wp:effectExtent l="0" t="0" r="0" b="5080"/>
                  <wp:docPr id="14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58066" cy="2027368"/>
                          </a:xfrm>
                          <a:prstGeom prst="rect">
                            <a:avLst/>
                          </a:prstGeom>
                          <a:noFill/>
                          <a:ln>
                            <a:noFill/>
                          </a:ln>
                        </pic:spPr>
                      </pic:pic>
                    </a:graphicData>
                  </a:graphic>
                </wp:inline>
              </w:drawing>
            </w:r>
          </w:p>
        </w:tc>
      </w:tr>
    </w:tbl>
    <w:p w14:paraId="2B296536" w14:textId="77777777" w:rsidR="000848BE" w:rsidRDefault="000848BE" w:rsidP="00171733">
      <w:pPr>
        <w:pStyle w:val="Caption"/>
        <w:rPr>
          <w:b w:val="0"/>
          <w:bCs w:val="0"/>
          <w:smallCaps w:val="0"/>
          <w:color w:val="auto"/>
        </w:rPr>
      </w:pPr>
    </w:p>
    <w:p w14:paraId="6E1C805D" w14:textId="77777777" w:rsidR="000848BE" w:rsidRDefault="000848BE" w:rsidP="000848BE">
      <w:r>
        <w:br w:type="page"/>
      </w:r>
    </w:p>
    <w:p w14:paraId="56754F05" w14:textId="77777777" w:rsidR="00C96330" w:rsidRPr="00BF415E" w:rsidRDefault="00C96330" w:rsidP="007C5E56">
      <w:pPr>
        <w:pStyle w:val="Heading5"/>
      </w:pPr>
      <w:r w:rsidRPr="00BF415E">
        <w:lastRenderedPageBreak/>
        <w:t>Law type</w:t>
      </w:r>
    </w:p>
    <w:p w14:paraId="6D65478F" w14:textId="77777777" w:rsidR="00171733" w:rsidRDefault="00C96330" w:rsidP="00C96330">
      <w:pPr>
        <w:spacing w:before="240"/>
        <w:rPr>
          <w:rFonts w:eastAsia="Helvetica Neue"/>
        </w:rPr>
      </w:pPr>
      <w:r w:rsidRPr="00BF415E">
        <w:rPr>
          <w:rFonts w:eastAsia="Helvetica Neue"/>
        </w:rPr>
        <w:t xml:space="preserve">The percentage of </w:t>
      </w:r>
      <w:r w:rsidR="000848BE">
        <w:rPr>
          <w:rFonts w:eastAsia="Helvetica Neue"/>
        </w:rPr>
        <w:t xml:space="preserve">services provided in </w:t>
      </w:r>
      <w:r w:rsidRPr="00BF415E">
        <w:rPr>
          <w:rFonts w:eastAsia="Helvetica Neue"/>
        </w:rPr>
        <w:t xml:space="preserve">civil law is slightly higher for </w:t>
      </w:r>
      <w:r w:rsidR="000848BE">
        <w:rPr>
          <w:rFonts w:eastAsia="Helvetica Neue"/>
        </w:rPr>
        <w:t>Culturally and Linguistically Diverse</w:t>
      </w:r>
      <w:r w:rsidRPr="00BF415E">
        <w:rPr>
          <w:rFonts w:eastAsia="Helvetica Neue"/>
        </w:rPr>
        <w:t xml:space="preserve"> clients. For criminal law and family law, it only differs by around 2</w:t>
      </w:r>
      <w:r w:rsidR="007175F6">
        <w:rPr>
          <w:rFonts w:eastAsia="Helvetica Neue"/>
        </w:rPr>
        <w:t xml:space="preserve"> percent</w:t>
      </w:r>
      <w:r w:rsidRPr="00BF415E">
        <w:rPr>
          <w:rFonts w:eastAsia="Helvetica Neue"/>
        </w:rPr>
        <w:t>.</w:t>
      </w:r>
    </w:p>
    <w:p w14:paraId="6177237F" w14:textId="77777777" w:rsidR="00C96330" w:rsidRDefault="00C96330" w:rsidP="00C96330">
      <w:pPr>
        <w:pStyle w:val="Caption"/>
        <w:keepNext/>
        <w:spacing w:before="240"/>
      </w:pPr>
      <w:bookmarkStart w:id="155" w:name="_Toc473109310"/>
      <w:bookmarkStart w:id="156" w:name="_Toc473109363"/>
      <w:bookmarkStart w:id="157" w:name="_Toc483388535"/>
      <w:r>
        <w:t xml:space="preserve">Table </w:t>
      </w:r>
      <w:fldSimple w:instr=" SEQ Table \* ARABIC ">
        <w:r>
          <w:rPr>
            <w:noProof/>
          </w:rPr>
          <w:t>23</w:t>
        </w:r>
      </w:fldSimple>
      <w:r>
        <w:t xml:space="preserve">: </w:t>
      </w:r>
      <w:r w:rsidRPr="00BF415E">
        <w:rPr>
          <w:rFonts w:eastAsia="Helvetica Neue"/>
        </w:rPr>
        <w:t>Law type of origin of general clients</w:t>
      </w:r>
      <w:r>
        <w:rPr>
          <w:rFonts w:eastAsia="Helvetica Neue"/>
        </w:rPr>
        <w:t xml:space="preserve"> compared to </w:t>
      </w:r>
      <w:r w:rsidR="00277A06">
        <w:rPr>
          <w:rFonts w:eastAsia="Helvetica Neue"/>
        </w:rPr>
        <w:t xml:space="preserve">Culturally And Linguistically Diverse </w:t>
      </w:r>
      <w:r>
        <w:rPr>
          <w:rFonts w:eastAsia="Helvetica Neue"/>
        </w:rPr>
        <w:t>clients</w:t>
      </w:r>
      <w:bookmarkEnd w:id="155"/>
      <w:bookmarkEnd w:id="156"/>
      <w:bookmarkEnd w:id="157"/>
    </w:p>
    <w:tbl>
      <w:tblPr>
        <w:tblStyle w:val="TableGrid"/>
        <w:tblW w:w="0" w:type="auto"/>
        <w:tblLook w:val="04A0" w:firstRow="1" w:lastRow="0" w:firstColumn="1" w:lastColumn="0" w:noHBand="0" w:noVBand="1"/>
      </w:tblPr>
      <w:tblGrid>
        <w:gridCol w:w="4675"/>
        <w:gridCol w:w="4675"/>
      </w:tblGrid>
      <w:tr w:rsidR="00C96330" w:rsidRPr="00BF415E" w14:paraId="74B31A8A" w14:textId="77777777" w:rsidTr="00C96330">
        <w:tc>
          <w:tcPr>
            <w:tcW w:w="4675" w:type="dxa"/>
          </w:tcPr>
          <w:p w14:paraId="3299A45E" w14:textId="77777777" w:rsidR="00C96330" w:rsidRPr="00BF415E" w:rsidRDefault="00C96330" w:rsidP="00C96330">
            <w:pPr>
              <w:spacing w:before="240"/>
            </w:pPr>
            <w:r w:rsidRPr="00BF415E">
              <w:t>ALL VLA clients</w:t>
            </w:r>
          </w:p>
        </w:tc>
        <w:tc>
          <w:tcPr>
            <w:tcW w:w="4675" w:type="dxa"/>
          </w:tcPr>
          <w:p w14:paraId="4B436CD6" w14:textId="77777777" w:rsidR="00C96330" w:rsidRPr="00BF415E" w:rsidRDefault="00073B90" w:rsidP="00C96330">
            <w:pPr>
              <w:spacing w:before="240"/>
            </w:pPr>
            <w:r>
              <w:t>CULTURALLY AND LINGUISTICALLY DIVERSE</w:t>
            </w:r>
            <w:r w:rsidR="00C96330" w:rsidRPr="00BF415E">
              <w:t xml:space="preserve"> clients</w:t>
            </w:r>
          </w:p>
        </w:tc>
      </w:tr>
      <w:tr w:rsidR="00C96330" w:rsidRPr="00BF415E" w14:paraId="7289E63A" w14:textId="77777777" w:rsidTr="00C96330">
        <w:tc>
          <w:tcPr>
            <w:tcW w:w="4675" w:type="dxa"/>
          </w:tcPr>
          <w:p w14:paraId="160E274E" w14:textId="77777777" w:rsidR="00C96330" w:rsidRPr="00BF415E" w:rsidRDefault="00C96330" w:rsidP="00C96330">
            <w:pPr>
              <w:spacing w:before="240"/>
            </w:pPr>
            <w:r w:rsidRPr="00BF415E">
              <w:rPr>
                <w:noProof/>
                <w:lang w:eastAsia="en-AU"/>
              </w:rPr>
              <w:drawing>
                <wp:inline distT="114300" distB="114300" distL="114300" distR="114300" wp14:anchorId="47F13AB2" wp14:editId="0C659F40">
                  <wp:extent cx="2219325" cy="1819275"/>
                  <wp:effectExtent l="0" t="0" r="0" b="0"/>
                  <wp:docPr id="117" name="image217.png"/>
                  <wp:cNvGraphicFramePr/>
                  <a:graphic xmlns:a="http://schemas.openxmlformats.org/drawingml/2006/main">
                    <a:graphicData uri="http://schemas.openxmlformats.org/drawingml/2006/picture">
                      <pic:pic xmlns:pic="http://schemas.openxmlformats.org/drawingml/2006/picture">
                        <pic:nvPicPr>
                          <pic:cNvPr id="0" name="image217.png"/>
                          <pic:cNvPicPr preferRelativeResize="0"/>
                        </pic:nvPicPr>
                        <pic:blipFill>
                          <a:blip r:embed="rId74"/>
                          <a:srcRect/>
                          <a:stretch>
                            <a:fillRect/>
                          </a:stretch>
                        </pic:blipFill>
                        <pic:spPr>
                          <a:xfrm>
                            <a:off x="0" y="0"/>
                            <a:ext cx="2219325" cy="1819275"/>
                          </a:xfrm>
                          <a:prstGeom prst="rect">
                            <a:avLst/>
                          </a:prstGeom>
                          <a:ln/>
                        </pic:spPr>
                      </pic:pic>
                    </a:graphicData>
                  </a:graphic>
                </wp:inline>
              </w:drawing>
            </w:r>
          </w:p>
        </w:tc>
        <w:tc>
          <w:tcPr>
            <w:tcW w:w="4675" w:type="dxa"/>
          </w:tcPr>
          <w:p w14:paraId="3806A8E3" w14:textId="77777777" w:rsidR="00C96330" w:rsidRPr="00BF415E" w:rsidRDefault="00C96330" w:rsidP="00C96330">
            <w:pPr>
              <w:spacing w:before="240"/>
            </w:pPr>
            <w:r w:rsidRPr="00BF415E">
              <w:rPr>
                <w:noProof/>
                <w:lang w:eastAsia="en-AU"/>
              </w:rPr>
              <w:drawing>
                <wp:inline distT="114300" distB="114300" distL="114300" distR="114300" wp14:anchorId="319B12E6" wp14:editId="2530C152">
                  <wp:extent cx="2247900" cy="1800225"/>
                  <wp:effectExtent l="0" t="0" r="0" b="0"/>
                  <wp:docPr id="113" name="image213.png"/>
                  <wp:cNvGraphicFramePr/>
                  <a:graphic xmlns:a="http://schemas.openxmlformats.org/drawingml/2006/main">
                    <a:graphicData uri="http://schemas.openxmlformats.org/drawingml/2006/picture">
                      <pic:pic xmlns:pic="http://schemas.openxmlformats.org/drawingml/2006/picture">
                        <pic:nvPicPr>
                          <pic:cNvPr id="0" name="image213.png"/>
                          <pic:cNvPicPr preferRelativeResize="0"/>
                        </pic:nvPicPr>
                        <pic:blipFill>
                          <a:blip r:embed="rId75"/>
                          <a:srcRect/>
                          <a:stretch>
                            <a:fillRect/>
                          </a:stretch>
                        </pic:blipFill>
                        <pic:spPr>
                          <a:xfrm>
                            <a:off x="0" y="0"/>
                            <a:ext cx="2247900" cy="1800225"/>
                          </a:xfrm>
                          <a:prstGeom prst="rect">
                            <a:avLst/>
                          </a:prstGeom>
                          <a:ln/>
                        </pic:spPr>
                      </pic:pic>
                    </a:graphicData>
                  </a:graphic>
                </wp:inline>
              </w:drawing>
            </w:r>
          </w:p>
        </w:tc>
      </w:tr>
    </w:tbl>
    <w:p w14:paraId="2F523023" w14:textId="77777777" w:rsidR="00C96330" w:rsidRPr="00BF415E" w:rsidRDefault="00C96330" w:rsidP="007C5E56">
      <w:pPr>
        <w:pStyle w:val="Heading5"/>
      </w:pPr>
      <w:r w:rsidRPr="00BF415E">
        <w:t xml:space="preserve">Service type </w:t>
      </w:r>
    </w:p>
    <w:p w14:paraId="7F0D8C4C" w14:textId="77777777" w:rsidR="00C96330" w:rsidRPr="00BF415E" w:rsidRDefault="00C96330" w:rsidP="00C96330">
      <w:pPr>
        <w:spacing w:before="240"/>
      </w:pPr>
      <w:r w:rsidRPr="00BF415E">
        <w:rPr>
          <w:rFonts w:eastAsia="Helvetica Neue"/>
        </w:rPr>
        <w:t xml:space="preserve">Duty lawyer is the most frequent service type for general clients, but for </w:t>
      </w:r>
      <w:r w:rsidR="000848BE">
        <w:rPr>
          <w:rFonts w:eastAsia="Helvetica Neue"/>
        </w:rPr>
        <w:t>Culturally and Linguistically Diverse</w:t>
      </w:r>
      <w:r w:rsidR="000848BE" w:rsidRPr="00BF415E">
        <w:rPr>
          <w:rFonts w:eastAsia="Helvetica Neue"/>
        </w:rPr>
        <w:t xml:space="preserve"> </w:t>
      </w:r>
      <w:r w:rsidR="000848BE">
        <w:rPr>
          <w:rFonts w:eastAsia="Helvetica Neue"/>
        </w:rPr>
        <w:t xml:space="preserve">clients </w:t>
      </w:r>
      <w:r w:rsidRPr="00BF415E">
        <w:rPr>
          <w:rFonts w:eastAsia="Helvetica Neue"/>
        </w:rPr>
        <w:t>it is followed by Legal Advice.</w:t>
      </w:r>
    </w:p>
    <w:p w14:paraId="45CC3ACB" w14:textId="77777777" w:rsidR="00C96330" w:rsidRDefault="00C96330" w:rsidP="00C96330">
      <w:pPr>
        <w:pStyle w:val="Caption"/>
        <w:keepNext/>
      </w:pPr>
      <w:bookmarkStart w:id="158" w:name="_Toc473109311"/>
      <w:bookmarkStart w:id="159" w:name="_Toc473109364"/>
      <w:bookmarkStart w:id="160" w:name="_Toc483388536"/>
      <w:r>
        <w:t xml:space="preserve">Table </w:t>
      </w:r>
      <w:fldSimple w:instr=" SEQ Table \* ARABIC ">
        <w:r>
          <w:rPr>
            <w:noProof/>
          </w:rPr>
          <w:t>24</w:t>
        </w:r>
      </w:fldSimple>
      <w:r>
        <w:t>:</w:t>
      </w:r>
      <w:r w:rsidRPr="00B017FF">
        <w:rPr>
          <w:rFonts w:eastAsia="Helvetica Neue"/>
        </w:rPr>
        <w:t xml:space="preserve"> </w:t>
      </w:r>
      <w:r w:rsidR="008251EB" w:rsidRPr="008251EB">
        <w:rPr>
          <w:rFonts w:eastAsia="Helvetica Neue"/>
          <w:sz w:val="20"/>
          <w:szCs w:val="20"/>
        </w:rPr>
        <w:t>SERVICE</w:t>
      </w:r>
      <w:r w:rsidR="008251EB">
        <w:rPr>
          <w:rFonts w:eastAsia="Helvetica Neue"/>
        </w:rPr>
        <w:t xml:space="preserve"> type of </w:t>
      </w:r>
      <w:r w:rsidRPr="008251EB">
        <w:rPr>
          <w:rFonts w:eastAsia="Helvetica Neue"/>
          <w:sz w:val="24"/>
        </w:rPr>
        <w:t>general</w:t>
      </w:r>
      <w:r w:rsidRPr="00BF415E">
        <w:rPr>
          <w:rFonts w:eastAsia="Helvetica Neue"/>
        </w:rPr>
        <w:t xml:space="preserve"> clients compared to </w:t>
      </w:r>
      <w:r w:rsidR="000848BE">
        <w:rPr>
          <w:rFonts w:eastAsia="Helvetica Neue"/>
        </w:rPr>
        <w:t>Culturally And Linguistically Diverse</w:t>
      </w:r>
      <w:r w:rsidRPr="00BF415E">
        <w:rPr>
          <w:rFonts w:eastAsia="Helvetica Neue"/>
        </w:rPr>
        <w:t xml:space="preserve"> clients</w:t>
      </w:r>
      <w:bookmarkEnd w:id="158"/>
      <w:bookmarkEnd w:id="159"/>
      <w:bookmarkEnd w:id="160"/>
    </w:p>
    <w:tbl>
      <w:tblPr>
        <w:tblStyle w:val="TableGrid"/>
        <w:tblW w:w="0" w:type="auto"/>
        <w:tblLook w:val="04A0" w:firstRow="1" w:lastRow="0" w:firstColumn="1" w:lastColumn="0" w:noHBand="0" w:noVBand="1"/>
      </w:tblPr>
      <w:tblGrid>
        <w:gridCol w:w="4675"/>
        <w:gridCol w:w="4675"/>
      </w:tblGrid>
      <w:tr w:rsidR="00C96330" w:rsidRPr="00BF415E" w14:paraId="407BFD14" w14:textId="77777777" w:rsidTr="00C96330">
        <w:tc>
          <w:tcPr>
            <w:tcW w:w="4675" w:type="dxa"/>
          </w:tcPr>
          <w:p w14:paraId="46F848E6" w14:textId="77777777" w:rsidR="00C96330" w:rsidRPr="00B017FF" w:rsidRDefault="00C96330" w:rsidP="00C96330">
            <w:pPr>
              <w:spacing w:before="240"/>
              <w:rPr>
                <w:b/>
              </w:rPr>
            </w:pPr>
            <w:r w:rsidRPr="00B017FF">
              <w:rPr>
                <w:b/>
              </w:rPr>
              <w:t>VLA ALL clients</w:t>
            </w:r>
          </w:p>
        </w:tc>
        <w:tc>
          <w:tcPr>
            <w:tcW w:w="4675" w:type="dxa"/>
          </w:tcPr>
          <w:p w14:paraId="3E118083" w14:textId="77777777" w:rsidR="00C96330" w:rsidRPr="00B017FF" w:rsidRDefault="00073B90" w:rsidP="00C96330">
            <w:pPr>
              <w:spacing w:before="240"/>
              <w:rPr>
                <w:b/>
              </w:rPr>
            </w:pPr>
            <w:r>
              <w:rPr>
                <w:b/>
              </w:rPr>
              <w:t>CULTURALLY AND LINGUISTICALLY DIVERSE</w:t>
            </w:r>
            <w:r w:rsidR="00C96330" w:rsidRPr="00B017FF">
              <w:rPr>
                <w:b/>
              </w:rPr>
              <w:t xml:space="preserve"> clients</w:t>
            </w:r>
          </w:p>
        </w:tc>
      </w:tr>
      <w:tr w:rsidR="00C96330" w:rsidRPr="00BF415E" w14:paraId="213FF949" w14:textId="77777777" w:rsidTr="00C96330">
        <w:tc>
          <w:tcPr>
            <w:tcW w:w="4675" w:type="dxa"/>
          </w:tcPr>
          <w:p w14:paraId="6FA8B9C9" w14:textId="77777777" w:rsidR="00C96330" w:rsidRPr="00BF415E" w:rsidRDefault="00C96330" w:rsidP="00C96330">
            <w:pPr>
              <w:spacing w:before="240"/>
            </w:pPr>
            <w:r w:rsidRPr="00BF415E">
              <w:rPr>
                <w:noProof/>
                <w:lang w:eastAsia="en-AU"/>
              </w:rPr>
              <w:drawing>
                <wp:inline distT="114300" distB="114300" distL="114300" distR="114300" wp14:anchorId="5A75305E" wp14:editId="5CCD6E39">
                  <wp:extent cx="2066925" cy="1876425"/>
                  <wp:effectExtent l="0" t="0" r="0" b="0"/>
                  <wp:docPr id="52" name="image106.png"/>
                  <wp:cNvGraphicFramePr/>
                  <a:graphic xmlns:a="http://schemas.openxmlformats.org/drawingml/2006/main">
                    <a:graphicData uri="http://schemas.openxmlformats.org/drawingml/2006/picture">
                      <pic:pic xmlns:pic="http://schemas.openxmlformats.org/drawingml/2006/picture">
                        <pic:nvPicPr>
                          <pic:cNvPr id="0" name="image106.png"/>
                          <pic:cNvPicPr preferRelativeResize="0"/>
                        </pic:nvPicPr>
                        <pic:blipFill>
                          <a:blip r:embed="rId76"/>
                          <a:srcRect/>
                          <a:stretch>
                            <a:fillRect/>
                          </a:stretch>
                        </pic:blipFill>
                        <pic:spPr>
                          <a:xfrm>
                            <a:off x="0" y="0"/>
                            <a:ext cx="2066925" cy="1876425"/>
                          </a:xfrm>
                          <a:prstGeom prst="rect">
                            <a:avLst/>
                          </a:prstGeom>
                          <a:ln/>
                        </pic:spPr>
                      </pic:pic>
                    </a:graphicData>
                  </a:graphic>
                </wp:inline>
              </w:drawing>
            </w:r>
          </w:p>
        </w:tc>
        <w:tc>
          <w:tcPr>
            <w:tcW w:w="4675" w:type="dxa"/>
          </w:tcPr>
          <w:p w14:paraId="36EC45D6" w14:textId="77777777" w:rsidR="00C96330" w:rsidRPr="00BF415E" w:rsidRDefault="00C96330" w:rsidP="00C96330">
            <w:pPr>
              <w:spacing w:before="240"/>
            </w:pPr>
            <w:r w:rsidRPr="00BF415E">
              <w:rPr>
                <w:noProof/>
                <w:lang w:eastAsia="en-AU"/>
              </w:rPr>
              <w:drawing>
                <wp:inline distT="114300" distB="114300" distL="114300" distR="114300" wp14:anchorId="500A6602" wp14:editId="39F84ABF">
                  <wp:extent cx="2114550" cy="1838325"/>
                  <wp:effectExtent l="0" t="0" r="0" b="0"/>
                  <wp:docPr id="110" name="image210.png"/>
                  <wp:cNvGraphicFramePr/>
                  <a:graphic xmlns:a="http://schemas.openxmlformats.org/drawingml/2006/main">
                    <a:graphicData uri="http://schemas.openxmlformats.org/drawingml/2006/picture">
                      <pic:pic xmlns:pic="http://schemas.openxmlformats.org/drawingml/2006/picture">
                        <pic:nvPicPr>
                          <pic:cNvPr id="0" name="image210.png"/>
                          <pic:cNvPicPr preferRelativeResize="0"/>
                        </pic:nvPicPr>
                        <pic:blipFill>
                          <a:blip r:embed="rId77"/>
                          <a:srcRect/>
                          <a:stretch>
                            <a:fillRect/>
                          </a:stretch>
                        </pic:blipFill>
                        <pic:spPr>
                          <a:xfrm>
                            <a:off x="0" y="0"/>
                            <a:ext cx="2114550" cy="1838325"/>
                          </a:xfrm>
                          <a:prstGeom prst="rect">
                            <a:avLst/>
                          </a:prstGeom>
                          <a:ln/>
                        </pic:spPr>
                      </pic:pic>
                    </a:graphicData>
                  </a:graphic>
                </wp:inline>
              </w:drawing>
            </w:r>
          </w:p>
        </w:tc>
      </w:tr>
    </w:tbl>
    <w:p w14:paraId="2E4B377E" w14:textId="77777777" w:rsidR="00C96330" w:rsidRPr="00BF415E" w:rsidRDefault="00C96330" w:rsidP="00C96330">
      <w:pPr>
        <w:spacing w:before="240"/>
      </w:pPr>
      <w:r w:rsidRPr="00BF415E">
        <w:rPr>
          <w:rFonts w:eastAsia="Helvetica Neue"/>
        </w:rPr>
        <w:t xml:space="preserve">For service type, before the year 2011, </w:t>
      </w:r>
      <w:r w:rsidR="00E83C90">
        <w:rPr>
          <w:rFonts w:eastAsia="Helvetica Neue"/>
        </w:rPr>
        <w:t xml:space="preserve">while </w:t>
      </w:r>
      <w:r w:rsidRPr="00BF415E">
        <w:rPr>
          <w:rFonts w:eastAsia="Helvetica Neue"/>
        </w:rPr>
        <w:t xml:space="preserve">more </w:t>
      </w:r>
      <w:r w:rsidR="000848BE">
        <w:rPr>
          <w:rFonts w:eastAsia="Helvetica Neue"/>
        </w:rPr>
        <w:t>Culturally and Linguistically Diverse</w:t>
      </w:r>
      <w:r w:rsidRPr="00BF415E">
        <w:rPr>
          <w:rFonts w:eastAsia="Helvetica Neue"/>
        </w:rPr>
        <w:t xml:space="preserve"> clients </w:t>
      </w:r>
      <w:r w:rsidR="00E83C90">
        <w:rPr>
          <w:rFonts w:eastAsia="Helvetica Neue"/>
        </w:rPr>
        <w:t>used the</w:t>
      </w:r>
      <w:r w:rsidRPr="00BF415E">
        <w:rPr>
          <w:rFonts w:eastAsia="Helvetica Neue"/>
        </w:rPr>
        <w:t xml:space="preserve"> duty lawyer service </w:t>
      </w:r>
      <w:r w:rsidR="00E83C90">
        <w:rPr>
          <w:rFonts w:eastAsia="Helvetica Neue"/>
        </w:rPr>
        <w:t>rather than a</w:t>
      </w:r>
      <w:r w:rsidRPr="00BF415E">
        <w:rPr>
          <w:rFonts w:eastAsia="Helvetica Neue"/>
        </w:rPr>
        <w:t xml:space="preserve"> grant of aid; the opposite is true for general clients.</w:t>
      </w:r>
    </w:p>
    <w:p w14:paraId="169CABAD" w14:textId="77777777" w:rsidR="00C96330" w:rsidRPr="00BF415E" w:rsidRDefault="00C96330" w:rsidP="00C96330">
      <w:pPr>
        <w:spacing w:before="240"/>
        <w:rPr>
          <w:rFonts w:eastAsia="Helvetica Neue"/>
        </w:rPr>
      </w:pPr>
      <w:r w:rsidRPr="00BF415E">
        <w:rPr>
          <w:rFonts w:eastAsia="Helvetica Neue"/>
        </w:rPr>
        <w:br w:type="page"/>
      </w:r>
    </w:p>
    <w:p w14:paraId="1372C997" w14:textId="77777777" w:rsidR="00C96330" w:rsidRDefault="00C96330" w:rsidP="00C96330">
      <w:pPr>
        <w:keepNext/>
        <w:spacing w:before="240"/>
      </w:pPr>
      <w:r w:rsidRPr="00BF415E">
        <w:rPr>
          <w:noProof/>
          <w:lang w:eastAsia="en-AU"/>
        </w:rPr>
        <w:lastRenderedPageBreak/>
        <w:drawing>
          <wp:anchor distT="0" distB="0" distL="114300" distR="114300" simplePos="0" relativeHeight="251663360" behindDoc="1" locked="0" layoutInCell="1" allowOverlap="1" wp14:anchorId="05584A12" wp14:editId="271E4F5C">
            <wp:simplePos x="0" y="0"/>
            <wp:positionH relativeFrom="column">
              <wp:posOffset>5058888</wp:posOffset>
            </wp:positionH>
            <wp:positionV relativeFrom="paragraph">
              <wp:posOffset>1140204</wp:posOffset>
            </wp:positionV>
            <wp:extent cx="990600" cy="1000125"/>
            <wp:effectExtent l="0" t="0" r="0" b="9525"/>
            <wp:wrapTight wrapText="bothSides">
              <wp:wrapPolygon edited="0">
                <wp:start x="0" y="0"/>
                <wp:lineTo x="0" y="21394"/>
                <wp:lineTo x="21185" y="21394"/>
                <wp:lineTo x="21185" y="0"/>
                <wp:lineTo x="0" y="0"/>
              </wp:wrapPolygon>
            </wp:wrapTight>
            <wp:docPr id="16"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50">
                      <a:extLst>
                        <a:ext uri="{28A0092B-C50C-407E-A947-70E740481C1C}">
                          <a14:useLocalDpi xmlns:a14="http://schemas.microsoft.com/office/drawing/2010/main" val="0"/>
                        </a:ext>
                      </a:extLst>
                    </a:blip>
                    <a:srcRect/>
                    <a:stretch>
                      <a:fillRect/>
                    </a:stretch>
                  </pic:blipFill>
                  <pic:spPr>
                    <a:xfrm>
                      <a:off x="0" y="0"/>
                      <a:ext cx="990600" cy="1000125"/>
                    </a:xfrm>
                    <a:prstGeom prst="rect">
                      <a:avLst/>
                    </a:prstGeom>
                    <a:ln/>
                  </pic:spPr>
                </pic:pic>
              </a:graphicData>
            </a:graphic>
          </wp:anchor>
        </w:drawing>
      </w:r>
      <w:r w:rsidRPr="00BF415E">
        <w:rPr>
          <w:noProof/>
          <w:lang w:eastAsia="en-AU"/>
        </w:rPr>
        <w:drawing>
          <wp:inline distT="114300" distB="114300" distL="114300" distR="114300" wp14:anchorId="50D74673" wp14:editId="6DB6954C">
            <wp:extent cx="4880758" cy="2778826"/>
            <wp:effectExtent l="0" t="0" r="0" b="2540"/>
            <wp:docPr id="88" name="image170.png"/>
            <wp:cNvGraphicFramePr/>
            <a:graphic xmlns:a="http://schemas.openxmlformats.org/drawingml/2006/main">
              <a:graphicData uri="http://schemas.openxmlformats.org/drawingml/2006/picture">
                <pic:pic xmlns:pic="http://schemas.openxmlformats.org/drawingml/2006/picture">
                  <pic:nvPicPr>
                    <pic:cNvPr id="0" name="image170.png"/>
                    <pic:cNvPicPr preferRelativeResize="0"/>
                  </pic:nvPicPr>
                  <pic:blipFill>
                    <a:blip r:embed="rId78"/>
                    <a:srcRect/>
                    <a:stretch>
                      <a:fillRect/>
                    </a:stretch>
                  </pic:blipFill>
                  <pic:spPr>
                    <a:xfrm>
                      <a:off x="0" y="0"/>
                      <a:ext cx="4883412" cy="2780337"/>
                    </a:xfrm>
                    <a:prstGeom prst="rect">
                      <a:avLst/>
                    </a:prstGeom>
                    <a:ln/>
                  </pic:spPr>
                </pic:pic>
              </a:graphicData>
            </a:graphic>
          </wp:inline>
        </w:drawing>
      </w:r>
    </w:p>
    <w:p w14:paraId="35AC731C" w14:textId="77777777" w:rsidR="00C96330" w:rsidRDefault="00C96330" w:rsidP="00C96330">
      <w:pPr>
        <w:pStyle w:val="Caption"/>
      </w:pPr>
      <w:bookmarkStart w:id="161" w:name="_Toc473109223"/>
      <w:bookmarkStart w:id="162" w:name="_Toc483388388"/>
      <w:r>
        <w:t xml:space="preserve">Figure </w:t>
      </w:r>
      <w:fldSimple w:instr=" SEQ Figure \* ARABIC ">
        <w:r>
          <w:rPr>
            <w:noProof/>
          </w:rPr>
          <w:t>30</w:t>
        </w:r>
      </w:fldSimple>
      <w:r>
        <w:t xml:space="preserve">: </w:t>
      </w:r>
      <w:r w:rsidRPr="00BF415E">
        <w:rPr>
          <w:rFonts w:eastAsia="Helvetica Neue"/>
        </w:rPr>
        <w:t>Time series of service type of general clients</w:t>
      </w:r>
      <w:bookmarkEnd w:id="161"/>
      <w:bookmarkEnd w:id="162"/>
    </w:p>
    <w:p w14:paraId="33C8B710" w14:textId="77777777" w:rsidR="00C96330" w:rsidRDefault="00C96330" w:rsidP="00C96330">
      <w:pPr>
        <w:keepNext/>
        <w:spacing w:before="240"/>
      </w:pPr>
      <w:r w:rsidRPr="00BF415E">
        <w:rPr>
          <w:noProof/>
          <w:lang w:eastAsia="en-AU"/>
        </w:rPr>
        <w:drawing>
          <wp:anchor distT="0" distB="0" distL="114300" distR="114300" simplePos="0" relativeHeight="251664384" behindDoc="1" locked="0" layoutInCell="1" allowOverlap="1" wp14:anchorId="108A778D" wp14:editId="2B192847">
            <wp:simplePos x="0" y="0"/>
            <wp:positionH relativeFrom="column">
              <wp:posOffset>4996625</wp:posOffset>
            </wp:positionH>
            <wp:positionV relativeFrom="paragraph">
              <wp:posOffset>1134110</wp:posOffset>
            </wp:positionV>
            <wp:extent cx="990600" cy="1000125"/>
            <wp:effectExtent l="0" t="0" r="0" b="9525"/>
            <wp:wrapTight wrapText="bothSides">
              <wp:wrapPolygon edited="0">
                <wp:start x="0" y="0"/>
                <wp:lineTo x="0" y="21394"/>
                <wp:lineTo x="21185" y="21394"/>
                <wp:lineTo x="21185" y="0"/>
                <wp:lineTo x="0" y="0"/>
              </wp:wrapPolygon>
            </wp:wrapTight>
            <wp:docPr id="111" name="image211.png"/>
            <wp:cNvGraphicFramePr/>
            <a:graphic xmlns:a="http://schemas.openxmlformats.org/drawingml/2006/main">
              <a:graphicData uri="http://schemas.openxmlformats.org/drawingml/2006/picture">
                <pic:pic xmlns:pic="http://schemas.openxmlformats.org/drawingml/2006/picture">
                  <pic:nvPicPr>
                    <pic:cNvPr id="0" name="image211.png"/>
                    <pic:cNvPicPr preferRelativeResize="0"/>
                  </pic:nvPicPr>
                  <pic:blipFill>
                    <a:blip r:embed="rId50">
                      <a:extLst>
                        <a:ext uri="{28A0092B-C50C-407E-A947-70E740481C1C}">
                          <a14:useLocalDpi xmlns:a14="http://schemas.microsoft.com/office/drawing/2010/main" val="0"/>
                        </a:ext>
                      </a:extLst>
                    </a:blip>
                    <a:srcRect/>
                    <a:stretch>
                      <a:fillRect/>
                    </a:stretch>
                  </pic:blipFill>
                  <pic:spPr>
                    <a:xfrm>
                      <a:off x="0" y="0"/>
                      <a:ext cx="990600" cy="1000125"/>
                    </a:xfrm>
                    <a:prstGeom prst="rect">
                      <a:avLst/>
                    </a:prstGeom>
                    <a:ln/>
                  </pic:spPr>
                </pic:pic>
              </a:graphicData>
            </a:graphic>
          </wp:anchor>
        </w:drawing>
      </w:r>
      <w:r w:rsidRPr="00BF415E">
        <w:rPr>
          <w:noProof/>
          <w:lang w:eastAsia="en-AU"/>
        </w:rPr>
        <w:drawing>
          <wp:inline distT="114300" distB="114300" distL="114300" distR="114300" wp14:anchorId="7F2AED47" wp14:editId="2CDDB38E">
            <wp:extent cx="4785756" cy="2790701"/>
            <wp:effectExtent l="0" t="0" r="0" b="0"/>
            <wp:docPr id="64" name="image129.png"/>
            <wp:cNvGraphicFramePr/>
            <a:graphic xmlns:a="http://schemas.openxmlformats.org/drawingml/2006/main">
              <a:graphicData uri="http://schemas.openxmlformats.org/drawingml/2006/picture">
                <pic:pic xmlns:pic="http://schemas.openxmlformats.org/drawingml/2006/picture">
                  <pic:nvPicPr>
                    <pic:cNvPr id="0" name="image129.png"/>
                    <pic:cNvPicPr preferRelativeResize="0"/>
                  </pic:nvPicPr>
                  <pic:blipFill>
                    <a:blip r:embed="rId79"/>
                    <a:srcRect/>
                    <a:stretch>
                      <a:fillRect/>
                    </a:stretch>
                  </pic:blipFill>
                  <pic:spPr>
                    <a:xfrm>
                      <a:off x="0" y="0"/>
                      <a:ext cx="4795543" cy="2796408"/>
                    </a:xfrm>
                    <a:prstGeom prst="rect">
                      <a:avLst/>
                    </a:prstGeom>
                    <a:ln/>
                  </pic:spPr>
                </pic:pic>
              </a:graphicData>
            </a:graphic>
          </wp:inline>
        </w:drawing>
      </w:r>
    </w:p>
    <w:p w14:paraId="3623BC00" w14:textId="77777777" w:rsidR="00C96330" w:rsidRDefault="00C96330" w:rsidP="00C96330">
      <w:pPr>
        <w:pStyle w:val="Caption"/>
        <w:rPr>
          <w:rFonts w:eastAsia="Helvetica Neue"/>
        </w:rPr>
      </w:pPr>
      <w:bookmarkStart w:id="163" w:name="_Toc473109224"/>
      <w:bookmarkStart w:id="164" w:name="_Toc483388389"/>
      <w:r>
        <w:t xml:space="preserve">Figure </w:t>
      </w:r>
      <w:fldSimple w:instr=" SEQ Figure \* ARABIC ">
        <w:r>
          <w:rPr>
            <w:noProof/>
          </w:rPr>
          <w:t>31</w:t>
        </w:r>
      </w:fldSimple>
      <w:r>
        <w:t>:</w:t>
      </w:r>
      <w:r w:rsidRPr="00B017FF">
        <w:rPr>
          <w:rFonts w:eastAsia="Helvetica Neue"/>
        </w:rPr>
        <w:t xml:space="preserve"> </w:t>
      </w:r>
      <w:r w:rsidRPr="00BF415E">
        <w:rPr>
          <w:rFonts w:eastAsia="Helvetica Neue"/>
        </w:rPr>
        <w:t xml:space="preserve">Time series of service type of </w:t>
      </w:r>
      <w:r w:rsidR="00A2746C">
        <w:rPr>
          <w:rFonts w:eastAsia="Helvetica Neue"/>
        </w:rPr>
        <w:t>Culturally And Linguistically Diverse</w:t>
      </w:r>
      <w:r w:rsidR="00A2746C" w:rsidRPr="00BF415E">
        <w:rPr>
          <w:rFonts w:eastAsia="Helvetica Neue"/>
        </w:rPr>
        <w:t xml:space="preserve"> </w:t>
      </w:r>
      <w:r w:rsidRPr="00BF415E">
        <w:rPr>
          <w:rFonts w:eastAsia="Helvetica Neue"/>
        </w:rPr>
        <w:t>clients</w:t>
      </w:r>
      <w:bookmarkEnd w:id="163"/>
      <w:bookmarkEnd w:id="164"/>
    </w:p>
    <w:p w14:paraId="13F02804" w14:textId="77777777" w:rsidR="00C96330" w:rsidRDefault="00C96330" w:rsidP="00C96330">
      <w:pPr>
        <w:spacing w:after="160" w:line="259" w:lineRule="auto"/>
      </w:pPr>
      <w:r>
        <w:br w:type="page"/>
      </w:r>
    </w:p>
    <w:p w14:paraId="7F3BD706" w14:textId="77777777" w:rsidR="00C96330" w:rsidRPr="00BF415E" w:rsidRDefault="00C96330" w:rsidP="00C96330">
      <w:pPr>
        <w:pStyle w:val="Heading2"/>
      </w:pPr>
      <w:bookmarkStart w:id="165" w:name="_Toc483388615"/>
      <w:bookmarkStart w:id="166" w:name="_Toc468445548"/>
      <w:bookmarkStart w:id="167" w:name="_Toc473035639"/>
      <w:bookmarkStart w:id="168" w:name="_Toc473109536"/>
      <w:r w:rsidRPr="00BF415E">
        <w:lastRenderedPageBreak/>
        <w:t>Youth (10-17) at time of first service</w:t>
      </w:r>
      <w:bookmarkEnd w:id="165"/>
      <w:r w:rsidRPr="00BF415E">
        <w:t xml:space="preserve"> </w:t>
      </w:r>
      <w:bookmarkEnd w:id="166"/>
      <w:bookmarkEnd w:id="167"/>
      <w:bookmarkEnd w:id="168"/>
    </w:p>
    <w:p w14:paraId="35B4FC83" w14:textId="77777777" w:rsidR="00C96330" w:rsidRPr="00BF415E" w:rsidRDefault="00C96330" w:rsidP="00C96330">
      <w:pPr>
        <w:spacing w:before="240"/>
        <w:rPr>
          <w:rFonts w:eastAsia="Helvetica Neue"/>
        </w:rPr>
      </w:pPr>
      <w:r w:rsidRPr="00BF415E">
        <w:rPr>
          <w:rFonts w:eastAsia="Helvetica Neue"/>
        </w:rPr>
        <w:t>There are a total of 31,923 VLA clients who were between 10-17 years old at the time of first service. This segment has been identified as a group that is more likely to have further legal problems throughout their lives. The following analysis shows the characteristics of this group and the general clients to understand their interaction with VLA.</w:t>
      </w:r>
    </w:p>
    <w:p w14:paraId="7B4806D3" w14:textId="77777777" w:rsidR="00C96330" w:rsidRPr="00BF415E" w:rsidRDefault="00C96330" w:rsidP="00C96330">
      <w:pPr>
        <w:pStyle w:val="Heading3"/>
      </w:pPr>
      <w:bookmarkStart w:id="169" w:name="_Toc473035640"/>
      <w:bookmarkStart w:id="170" w:name="_Toc473109537"/>
      <w:bookmarkStart w:id="171" w:name="_Toc483388616"/>
      <w:r w:rsidRPr="00BF415E">
        <w:t>Demographics</w:t>
      </w:r>
      <w:bookmarkEnd w:id="169"/>
      <w:bookmarkEnd w:id="170"/>
      <w:bookmarkEnd w:id="171"/>
    </w:p>
    <w:p w14:paraId="153AD9AC" w14:textId="77777777" w:rsidR="00C96330" w:rsidRPr="00BF415E" w:rsidRDefault="00C96330" w:rsidP="00C96330">
      <w:pPr>
        <w:spacing w:before="240"/>
        <w:rPr>
          <w:rFonts w:eastAsia="Helvetica Neue"/>
        </w:rPr>
      </w:pPr>
      <w:r w:rsidRPr="00BF415E">
        <w:rPr>
          <w:rFonts w:eastAsia="Helvetica Neue"/>
        </w:rPr>
        <w:t xml:space="preserve">The following points will describe how the demographics change between client groups. </w:t>
      </w:r>
    </w:p>
    <w:p w14:paraId="0DBD4945" w14:textId="77777777" w:rsidR="00C96330" w:rsidRPr="00BF415E" w:rsidRDefault="00C96330" w:rsidP="00E83C90">
      <w:pPr>
        <w:pStyle w:val="Heading5"/>
      </w:pPr>
      <w:r w:rsidRPr="00BF415E">
        <w:t>Gender</w:t>
      </w:r>
    </w:p>
    <w:p w14:paraId="31B08EDE" w14:textId="77777777" w:rsidR="00C96330" w:rsidRPr="00BF415E" w:rsidRDefault="00C96330" w:rsidP="00C96330">
      <w:pPr>
        <w:spacing w:before="240"/>
      </w:pPr>
      <w:r w:rsidRPr="00BF415E">
        <w:rPr>
          <w:rFonts w:eastAsia="Helvetica Neue"/>
        </w:rPr>
        <w:t>Clients in this segment are slightly less likely to be male and more likely to be female than the general population. Although very slight, there is a difference of about 3</w:t>
      </w:r>
      <w:r w:rsidR="007175F6">
        <w:rPr>
          <w:rFonts w:eastAsia="Helvetica Neue"/>
        </w:rPr>
        <w:t xml:space="preserve"> percent</w:t>
      </w:r>
      <w:r w:rsidRPr="00BF415E">
        <w:rPr>
          <w:rFonts w:eastAsia="Helvetica Neue"/>
        </w:rPr>
        <w:t xml:space="preserve"> in the split between two genders for </w:t>
      </w:r>
      <w:r w:rsidR="00C75D18">
        <w:rPr>
          <w:rFonts w:eastAsia="Helvetica Neue"/>
        </w:rPr>
        <w:t>Young</w:t>
      </w:r>
      <w:r w:rsidR="00C75D18" w:rsidRPr="00BF415E">
        <w:rPr>
          <w:rFonts w:eastAsia="Helvetica Neue"/>
        </w:rPr>
        <w:t xml:space="preserve"> </w:t>
      </w:r>
      <w:r w:rsidRPr="00BF415E">
        <w:rPr>
          <w:rFonts w:eastAsia="Helvetica Neue"/>
        </w:rPr>
        <w:t>compared to the services given to general clients. However, in both cases, clients are still more likely to be male.</w:t>
      </w:r>
    </w:p>
    <w:p w14:paraId="5D65BA55" w14:textId="77777777" w:rsidR="00C96330" w:rsidRDefault="00C96330" w:rsidP="00C96330">
      <w:pPr>
        <w:pStyle w:val="Caption"/>
        <w:keepNext/>
        <w:spacing w:before="240"/>
      </w:pPr>
      <w:bookmarkStart w:id="172" w:name="_Toc473109312"/>
      <w:bookmarkStart w:id="173" w:name="_Toc473109365"/>
      <w:bookmarkStart w:id="174" w:name="_Toc483388537"/>
      <w:r>
        <w:t xml:space="preserve">Table </w:t>
      </w:r>
      <w:fldSimple w:instr=" SEQ Table \* ARABIC ">
        <w:r>
          <w:rPr>
            <w:noProof/>
          </w:rPr>
          <w:t>25</w:t>
        </w:r>
      </w:fldSimple>
      <w:r>
        <w:t>:</w:t>
      </w:r>
      <w:r w:rsidRPr="00B017FF">
        <w:rPr>
          <w:rFonts w:eastAsia="Helvetica Neue"/>
        </w:rPr>
        <w:t xml:space="preserve"> </w:t>
      </w:r>
      <w:r w:rsidRPr="00BF415E">
        <w:rPr>
          <w:rFonts w:eastAsia="Helvetica Neue"/>
        </w:rPr>
        <w:t xml:space="preserve">Gender of general clients compared to </w:t>
      </w:r>
      <w:r w:rsidR="00C75D18">
        <w:rPr>
          <w:rFonts w:eastAsia="Helvetica Neue"/>
        </w:rPr>
        <w:t>Young</w:t>
      </w:r>
      <w:bookmarkEnd w:id="172"/>
      <w:bookmarkEnd w:id="173"/>
      <w:bookmarkEnd w:id="174"/>
    </w:p>
    <w:tbl>
      <w:tblPr>
        <w:tblStyle w:val="TableGrid"/>
        <w:tblW w:w="0" w:type="auto"/>
        <w:tblLook w:val="04A0" w:firstRow="1" w:lastRow="0" w:firstColumn="1" w:lastColumn="0" w:noHBand="0" w:noVBand="1"/>
      </w:tblPr>
      <w:tblGrid>
        <w:gridCol w:w="4675"/>
        <w:gridCol w:w="4675"/>
      </w:tblGrid>
      <w:tr w:rsidR="00C96330" w:rsidRPr="00BF415E" w14:paraId="3E72D9DC" w14:textId="77777777" w:rsidTr="00C96330">
        <w:tc>
          <w:tcPr>
            <w:tcW w:w="4675" w:type="dxa"/>
          </w:tcPr>
          <w:p w14:paraId="22AA26FF" w14:textId="77777777" w:rsidR="00C96330" w:rsidRPr="00BF415E" w:rsidRDefault="00C96330" w:rsidP="00C96330">
            <w:pPr>
              <w:spacing w:before="240"/>
            </w:pPr>
            <w:r w:rsidRPr="00BF415E">
              <w:t>ALL VLA clients</w:t>
            </w:r>
          </w:p>
        </w:tc>
        <w:tc>
          <w:tcPr>
            <w:tcW w:w="4675" w:type="dxa"/>
          </w:tcPr>
          <w:p w14:paraId="74A6CF7D" w14:textId="77777777" w:rsidR="00C96330" w:rsidRPr="00BF415E" w:rsidRDefault="00073B90" w:rsidP="00C96330">
            <w:pPr>
              <w:spacing w:before="240"/>
            </w:pPr>
            <w:r>
              <w:t xml:space="preserve">YOUNG </w:t>
            </w:r>
            <w:r w:rsidR="00C75D18">
              <w:t>clients</w:t>
            </w:r>
          </w:p>
        </w:tc>
      </w:tr>
      <w:tr w:rsidR="00C96330" w:rsidRPr="00BF415E" w14:paraId="2B379848" w14:textId="77777777" w:rsidTr="00C96330">
        <w:tc>
          <w:tcPr>
            <w:tcW w:w="4675" w:type="dxa"/>
          </w:tcPr>
          <w:p w14:paraId="571C92AE" w14:textId="77777777" w:rsidR="00C96330" w:rsidRPr="00BF415E" w:rsidRDefault="00C96330" w:rsidP="00C96330">
            <w:pPr>
              <w:spacing w:before="240"/>
            </w:pPr>
            <w:r w:rsidRPr="00BF415E">
              <w:rPr>
                <w:noProof/>
                <w:lang w:eastAsia="en-AU"/>
              </w:rPr>
              <w:drawing>
                <wp:inline distT="114300" distB="114300" distL="114300" distR="114300" wp14:anchorId="503E24AE" wp14:editId="7B11F5BC">
                  <wp:extent cx="2009775" cy="1676400"/>
                  <wp:effectExtent l="0" t="0" r="0" b="0"/>
                  <wp:docPr id="100" name="image187.png"/>
                  <wp:cNvGraphicFramePr/>
                  <a:graphic xmlns:a="http://schemas.openxmlformats.org/drawingml/2006/main">
                    <a:graphicData uri="http://schemas.openxmlformats.org/drawingml/2006/picture">
                      <pic:pic xmlns:pic="http://schemas.openxmlformats.org/drawingml/2006/picture">
                        <pic:nvPicPr>
                          <pic:cNvPr id="0" name="image187.png"/>
                          <pic:cNvPicPr preferRelativeResize="0"/>
                        </pic:nvPicPr>
                        <pic:blipFill>
                          <a:blip r:embed="rId22"/>
                          <a:srcRect/>
                          <a:stretch>
                            <a:fillRect/>
                          </a:stretch>
                        </pic:blipFill>
                        <pic:spPr>
                          <a:xfrm>
                            <a:off x="0" y="0"/>
                            <a:ext cx="2009775" cy="1676400"/>
                          </a:xfrm>
                          <a:prstGeom prst="rect">
                            <a:avLst/>
                          </a:prstGeom>
                          <a:ln/>
                        </pic:spPr>
                      </pic:pic>
                    </a:graphicData>
                  </a:graphic>
                </wp:inline>
              </w:drawing>
            </w:r>
          </w:p>
        </w:tc>
        <w:tc>
          <w:tcPr>
            <w:tcW w:w="4675" w:type="dxa"/>
          </w:tcPr>
          <w:p w14:paraId="7E33FB2B" w14:textId="77777777" w:rsidR="00C96330" w:rsidRPr="00BF415E" w:rsidRDefault="00C96330" w:rsidP="00C96330">
            <w:pPr>
              <w:spacing w:before="240"/>
            </w:pPr>
            <w:r w:rsidRPr="00BF415E">
              <w:rPr>
                <w:noProof/>
                <w:lang w:eastAsia="en-AU"/>
              </w:rPr>
              <w:drawing>
                <wp:inline distT="114300" distB="114300" distL="114300" distR="114300" wp14:anchorId="7B0D14EB" wp14:editId="3FE883AA">
                  <wp:extent cx="2247900" cy="1609725"/>
                  <wp:effectExtent l="0" t="0" r="0" b="0"/>
                  <wp:docPr id="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0"/>
                          <a:srcRect/>
                          <a:stretch>
                            <a:fillRect/>
                          </a:stretch>
                        </pic:blipFill>
                        <pic:spPr>
                          <a:xfrm>
                            <a:off x="0" y="0"/>
                            <a:ext cx="2247900" cy="1609725"/>
                          </a:xfrm>
                          <a:prstGeom prst="rect">
                            <a:avLst/>
                          </a:prstGeom>
                          <a:ln/>
                        </pic:spPr>
                      </pic:pic>
                    </a:graphicData>
                  </a:graphic>
                </wp:inline>
              </w:drawing>
            </w:r>
          </w:p>
        </w:tc>
      </w:tr>
    </w:tbl>
    <w:p w14:paraId="0ED9DF25" w14:textId="77777777" w:rsidR="00C96330" w:rsidRPr="00BF415E" w:rsidRDefault="00C96330" w:rsidP="00E83C90">
      <w:pPr>
        <w:pStyle w:val="Heading5"/>
      </w:pPr>
      <w:r w:rsidRPr="00BF415E">
        <w:t>Location</w:t>
      </w:r>
    </w:p>
    <w:p w14:paraId="575251E0" w14:textId="77777777" w:rsidR="00C96330" w:rsidRPr="00BF415E" w:rsidRDefault="00C96330" w:rsidP="00C96330">
      <w:pPr>
        <w:spacing w:before="240"/>
      </w:pPr>
      <w:r w:rsidRPr="00BF415E">
        <w:rPr>
          <w:rFonts w:eastAsia="Helvetica Neue"/>
        </w:rPr>
        <w:t xml:space="preserve">Most </w:t>
      </w:r>
      <w:r w:rsidR="00C75D18">
        <w:rPr>
          <w:rFonts w:eastAsia="Helvetica Neue"/>
        </w:rPr>
        <w:t>Young</w:t>
      </w:r>
      <w:r w:rsidR="00073B90">
        <w:rPr>
          <w:rFonts w:eastAsia="Helvetica Neue"/>
        </w:rPr>
        <w:t xml:space="preserve"> </w:t>
      </w:r>
      <w:r w:rsidRPr="00BF415E">
        <w:rPr>
          <w:rFonts w:eastAsia="Helvetica Neue"/>
        </w:rPr>
        <w:t xml:space="preserve">clients come from Casey, Greater Geelong and Hume. The top geographical locations for general clients and </w:t>
      </w:r>
      <w:r w:rsidR="00C75D18">
        <w:rPr>
          <w:rFonts w:eastAsia="Helvetica Neue"/>
        </w:rPr>
        <w:t>Young</w:t>
      </w:r>
      <w:r w:rsidRPr="00BF415E">
        <w:rPr>
          <w:rFonts w:eastAsia="Helvetica Neue"/>
        </w:rPr>
        <w:t xml:space="preserve"> clients vary.</w:t>
      </w:r>
    </w:p>
    <w:p w14:paraId="0C1BEA80" w14:textId="77777777" w:rsidR="00C96330" w:rsidRDefault="00C96330" w:rsidP="00C96330">
      <w:pPr>
        <w:spacing w:after="160" w:line="259" w:lineRule="auto"/>
        <w:rPr>
          <w:b/>
          <w:bCs/>
          <w:smallCaps/>
          <w:color w:val="595959" w:themeColor="text1" w:themeTint="A6"/>
        </w:rPr>
      </w:pPr>
      <w:bookmarkStart w:id="175" w:name="_Toc473109313"/>
      <w:bookmarkStart w:id="176" w:name="_Toc473109366"/>
      <w:r>
        <w:br w:type="page"/>
      </w:r>
    </w:p>
    <w:p w14:paraId="25FFE819" w14:textId="77777777" w:rsidR="00C96330" w:rsidRDefault="00C96330" w:rsidP="00C96330">
      <w:pPr>
        <w:pStyle w:val="Caption"/>
        <w:keepNext/>
        <w:spacing w:before="240"/>
      </w:pPr>
      <w:bookmarkStart w:id="177" w:name="_Toc483388538"/>
      <w:r>
        <w:lastRenderedPageBreak/>
        <w:t xml:space="preserve">Table </w:t>
      </w:r>
      <w:fldSimple w:instr=" SEQ Table \* ARABIC ">
        <w:r>
          <w:rPr>
            <w:noProof/>
          </w:rPr>
          <w:t>26</w:t>
        </w:r>
      </w:fldSimple>
      <w:r>
        <w:t>:</w:t>
      </w:r>
      <w:r w:rsidRPr="00B017FF">
        <w:rPr>
          <w:rFonts w:eastAsia="Helvetica Neue"/>
        </w:rPr>
        <w:t xml:space="preserve"> </w:t>
      </w:r>
      <w:r w:rsidRPr="00BF415E">
        <w:rPr>
          <w:rFonts w:eastAsia="Helvetica Neue"/>
        </w:rPr>
        <w:t xml:space="preserve">Location of general clients compared to </w:t>
      </w:r>
      <w:r w:rsidR="00C75D18">
        <w:rPr>
          <w:rFonts w:eastAsia="Helvetica Neue"/>
        </w:rPr>
        <w:t>Young</w:t>
      </w:r>
      <w:r w:rsidRPr="00BF415E">
        <w:rPr>
          <w:rFonts w:eastAsia="Helvetica Neue"/>
        </w:rPr>
        <w:t xml:space="preserve"> clients</w:t>
      </w:r>
      <w:bookmarkEnd w:id="175"/>
      <w:bookmarkEnd w:id="176"/>
      <w:bookmarkEnd w:id="177"/>
    </w:p>
    <w:tbl>
      <w:tblPr>
        <w:tblStyle w:val="TableGrid"/>
        <w:tblW w:w="0" w:type="auto"/>
        <w:tblLook w:val="04A0" w:firstRow="1" w:lastRow="0" w:firstColumn="1" w:lastColumn="0" w:noHBand="0" w:noVBand="1"/>
      </w:tblPr>
      <w:tblGrid>
        <w:gridCol w:w="4675"/>
        <w:gridCol w:w="4675"/>
      </w:tblGrid>
      <w:tr w:rsidR="00C96330" w:rsidRPr="00B017FF" w14:paraId="52BB3AA2" w14:textId="77777777" w:rsidTr="00C96330">
        <w:tc>
          <w:tcPr>
            <w:tcW w:w="4675" w:type="dxa"/>
          </w:tcPr>
          <w:p w14:paraId="6577D861" w14:textId="77777777" w:rsidR="00C96330" w:rsidRPr="00B017FF" w:rsidRDefault="00C96330" w:rsidP="00C96330">
            <w:pPr>
              <w:spacing w:before="240"/>
              <w:rPr>
                <w:b/>
              </w:rPr>
            </w:pPr>
            <w:r w:rsidRPr="00B017FF">
              <w:rPr>
                <w:b/>
              </w:rPr>
              <w:t>ALL VLA clients</w:t>
            </w:r>
          </w:p>
        </w:tc>
        <w:tc>
          <w:tcPr>
            <w:tcW w:w="4675" w:type="dxa"/>
          </w:tcPr>
          <w:p w14:paraId="41B4DE26" w14:textId="77777777" w:rsidR="00C96330" w:rsidRPr="00B017FF" w:rsidRDefault="00C75D18" w:rsidP="00C96330">
            <w:pPr>
              <w:spacing w:before="240"/>
              <w:rPr>
                <w:b/>
              </w:rPr>
            </w:pPr>
            <w:r>
              <w:rPr>
                <w:b/>
              </w:rPr>
              <w:t>YOUNG</w:t>
            </w:r>
            <w:r w:rsidR="00C96330" w:rsidRPr="00B017FF">
              <w:rPr>
                <w:b/>
              </w:rPr>
              <w:t xml:space="preserve"> clients</w:t>
            </w:r>
          </w:p>
        </w:tc>
      </w:tr>
      <w:tr w:rsidR="00C96330" w:rsidRPr="00BF415E" w14:paraId="6562B43A" w14:textId="77777777" w:rsidTr="00C96330">
        <w:tc>
          <w:tcPr>
            <w:tcW w:w="4675" w:type="dxa"/>
          </w:tcPr>
          <w:p w14:paraId="73C54917" w14:textId="77777777" w:rsidR="00C96330" w:rsidRPr="00B017FF" w:rsidRDefault="00C96330" w:rsidP="00C96330">
            <w:pPr>
              <w:pStyle w:val="NormalWeb"/>
              <w:spacing w:before="240" w:beforeAutospacing="0" w:after="120" w:afterAutospacing="0" w:line="300" w:lineRule="atLeast"/>
              <w:rPr>
                <w:rFonts w:ascii="Arial" w:hAnsi="Arial"/>
                <w:noProof/>
              </w:rPr>
            </w:pPr>
            <w:r w:rsidRPr="00B017FF">
              <w:rPr>
                <w:rFonts w:ascii="Arial" w:hAnsi="Arial"/>
                <w:noProof/>
              </w:rPr>
              <w:drawing>
                <wp:inline distT="0" distB="0" distL="0" distR="0" wp14:anchorId="560FFA2E" wp14:editId="3DFDA65B">
                  <wp:extent cx="2339439" cy="2196907"/>
                  <wp:effectExtent l="0" t="0" r="3810" b="0"/>
                  <wp:docPr id="14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43381" cy="2200609"/>
                          </a:xfrm>
                          <a:prstGeom prst="rect">
                            <a:avLst/>
                          </a:prstGeom>
                          <a:noFill/>
                          <a:ln>
                            <a:noFill/>
                          </a:ln>
                        </pic:spPr>
                      </pic:pic>
                    </a:graphicData>
                  </a:graphic>
                </wp:inline>
              </w:drawing>
            </w:r>
          </w:p>
        </w:tc>
        <w:tc>
          <w:tcPr>
            <w:tcW w:w="4675" w:type="dxa"/>
          </w:tcPr>
          <w:p w14:paraId="7291FB4D" w14:textId="77777777" w:rsidR="00C96330" w:rsidRPr="00BF415E" w:rsidRDefault="00C96330" w:rsidP="00C96330">
            <w:pPr>
              <w:spacing w:before="240"/>
            </w:pPr>
            <w:r w:rsidRPr="00BF415E">
              <w:rPr>
                <w:noProof/>
                <w:lang w:eastAsia="en-AU"/>
              </w:rPr>
              <w:drawing>
                <wp:inline distT="0" distB="0" distL="0" distR="0" wp14:anchorId="46E3BD43" wp14:editId="29E082C4">
                  <wp:extent cx="2280062" cy="2186305"/>
                  <wp:effectExtent l="0" t="0" r="6350" b="4445"/>
                  <wp:docPr id="14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285958" cy="2191959"/>
                          </a:xfrm>
                          <a:prstGeom prst="rect">
                            <a:avLst/>
                          </a:prstGeom>
                          <a:noFill/>
                          <a:ln>
                            <a:noFill/>
                          </a:ln>
                        </pic:spPr>
                      </pic:pic>
                    </a:graphicData>
                  </a:graphic>
                </wp:inline>
              </w:drawing>
            </w:r>
          </w:p>
        </w:tc>
      </w:tr>
    </w:tbl>
    <w:p w14:paraId="16A90DA2" w14:textId="77777777" w:rsidR="00C96330" w:rsidRPr="00BF415E" w:rsidRDefault="00C96330" w:rsidP="00E83C90">
      <w:pPr>
        <w:pStyle w:val="Heading5"/>
      </w:pPr>
      <w:r w:rsidRPr="00BF415E">
        <w:t xml:space="preserve">Age of first contact </w:t>
      </w:r>
    </w:p>
    <w:p w14:paraId="6E7CBD4A" w14:textId="77777777" w:rsidR="00C96330" w:rsidRPr="006D0541" w:rsidRDefault="00C96330" w:rsidP="00C96330">
      <w:pPr>
        <w:spacing w:before="240"/>
      </w:pPr>
      <w:bookmarkStart w:id="178" w:name="_Toc473035643"/>
      <w:bookmarkStart w:id="179" w:name="_Toc473035715"/>
      <w:r w:rsidRPr="006D0541">
        <w:rPr>
          <w:rFonts w:eastAsia="Helvetica Neue"/>
        </w:rPr>
        <w:t xml:space="preserve">The median age of first contact of </w:t>
      </w:r>
      <w:r w:rsidR="00C75D18">
        <w:rPr>
          <w:rFonts w:eastAsia="Helvetica Neue"/>
        </w:rPr>
        <w:t>Young</w:t>
      </w:r>
      <w:r w:rsidRPr="006D0541">
        <w:rPr>
          <w:rFonts w:eastAsia="Helvetica Neue"/>
        </w:rPr>
        <w:t xml:space="preserve"> clients is 15 years old.</w:t>
      </w:r>
      <w:bookmarkEnd w:id="178"/>
      <w:bookmarkEnd w:id="179"/>
      <w:r w:rsidRPr="006D0541">
        <w:rPr>
          <w:rFonts w:eastAsia="Helvetica Neue"/>
        </w:rPr>
        <w:t xml:space="preserve"> </w:t>
      </w:r>
    </w:p>
    <w:p w14:paraId="4276BDFD" w14:textId="77777777" w:rsidR="00C96330" w:rsidRDefault="00C96330" w:rsidP="00C96330">
      <w:pPr>
        <w:keepNext/>
        <w:spacing w:before="240"/>
      </w:pPr>
      <w:r w:rsidRPr="00BF415E">
        <w:rPr>
          <w:noProof/>
          <w:lang w:eastAsia="en-AU"/>
        </w:rPr>
        <w:drawing>
          <wp:inline distT="114300" distB="114300" distL="114300" distR="114300" wp14:anchorId="2505615C" wp14:editId="5A74DD30">
            <wp:extent cx="4400550" cy="2228850"/>
            <wp:effectExtent l="0" t="0" r="0" b="0"/>
            <wp:docPr id="124" name="image225.png"/>
            <wp:cNvGraphicFramePr/>
            <a:graphic xmlns:a="http://schemas.openxmlformats.org/drawingml/2006/main">
              <a:graphicData uri="http://schemas.openxmlformats.org/drawingml/2006/picture">
                <pic:pic xmlns:pic="http://schemas.openxmlformats.org/drawingml/2006/picture">
                  <pic:nvPicPr>
                    <pic:cNvPr id="0" name="image225.png"/>
                    <pic:cNvPicPr preferRelativeResize="0"/>
                  </pic:nvPicPr>
                  <pic:blipFill>
                    <a:blip r:embed="rId83"/>
                    <a:srcRect/>
                    <a:stretch>
                      <a:fillRect/>
                    </a:stretch>
                  </pic:blipFill>
                  <pic:spPr>
                    <a:xfrm>
                      <a:off x="0" y="0"/>
                      <a:ext cx="4400550" cy="2228850"/>
                    </a:xfrm>
                    <a:prstGeom prst="rect">
                      <a:avLst/>
                    </a:prstGeom>
                    <a:ln/>
                  </pic:spPr>
                </pic:pic>
              </a:graphicData>
            </a:graphic>
          </wp:inline>
        </w:drawing>
      </w:r>
    </w:p>
    <w:p w14:paraId="6063615C" w14:textId="77777777" w:rsidR="00C96330" w:rsidRPr="00BF415E" w:rsidRDefault="00C96330" w:rsidP="00C96330">
      <w:pPr>
        <w:pStyle w:val="Caption"/>
      </w:pPr>
      <w:bookmarkStart w:id="180" w:name="_Toc473109225"/>
      <w:bookmarkStart w:id="181" w:name="_Toc483388390"/>
      <w:r>
        <w:t xml:space="preserve">Figure </w:t>
      </w:r>
      <w:fldSimple w:instr=" SEQ Figure \* ARABIC ">
        <w:r>
          <w:rPr>
            <w:noProof/>
          </w:rPr>
          <w:t>32</w:t>
        </w:r>
      </w:fldSimple>
      <w:r>
        <w:t xml:space="preserve">: </w:t>
      </w:r>
      <w:r w:rsidRPr="00BF415E">
        <w:rPr>
          <w:rFonts w:eastAsia="Helvetica Neue"/>
        </w:rPr>
        <w:t xml:space="preserve">Age of first contact of </w:t>
      </w:r>
      <w:r w:rsidR="00C75D18">
        <w:rPr>
          <w:rFonts w:eastAsia="Helvetica Neue"/>
        </w:rPr>
        <w:t>Young</w:t>
      </w:r>
      <w:r w:rsidRPr="00BF415E">
        <w:rPr>
          <w:rFonts w:eastAsia="Helvetica Neue"/>
        </w:rPr>
        <w:t xml:space="preserve"> clients</w:t>
      </w:r>
      <w:bookmarkEnd w:id="180"/>
      <w:bookmarkEnd w:id="181"/>
    </w:p>
    <w:p w14:paraId="5F9AE714" w14:textId="77777777" w:rsidR="00C96330" w:rsidRPr="00BF415E" w:rsidRDefault="00C96330" w:rsidP="00E83C90">
      <w:pPr>
        <w:pStyle w:val="Heading5"/>
      </w:pPr>
      <w:r w:rsidRPr="00BF415E">
        <w:t xml:space="preserve">Disability </w:t>
      </w:r>
    </w:p>
    <w:p w14:paraId="549FD03E" w14:textId="77777777" w:rsidR="00C96330" w:rsidRDefault="00C96330" w:rsidP="00C96330">
      <w:pPr>
        <w:spacing w:before="240"/>
        <w:rPr>
          <w:rFonts w:eastAsia="Helvetica Neue"/>
        </w:rPr>
      </w:pPr>
      <w:r w:rsidRPr="00BF415E">
        <w:rPr>
          <w:rFonts w:eastAsia="Helvetica Neue"/>
        </w:rPr>
        <w:t xml:space="preserve">The percentage of </w:t>
      </w:r>
      <w:r w:rsidR="00C75D18">
        <w:rPr>
          <w:rFonts w:eastAsia="Helvetica Neue"/>
        </w:rPr>
        <w:t>Young</w:t>
      </w:r>
      <w:r w:rsidRPr="00BF415E">
        <w:rPr>
          <w:rFonts w:eastAsia="Helvetica Neue"/>
        </w:rPr>
        <w:t xml:space="preserve"> clients with a disability (9.16%) is considerably lower than of the services allocated to general clients with a disability (20.54%).</w:t>
      </w:r>
    </w:p>
    <w:p w14:paraId="1204BC88" w14:textId="77777777" w:rsidR="00E83C90" w:rsidRDefault="00E83C90">
      <w:pPr>
        <w:spacing w:after="0" w:line="240" w:lineRule="auto"/>
        <w:rPr>
          <w:rFonts w:eastAsia="Helvetica Neue"/>
        </w:rPr>
      </w:pPr>
      <w:r>
        <w:rPr>
          <w:rFonts w:eastAsia="Helvetica Neue"/>
        </w:rPr>
        <w:br w:type="page"/>
      </w:r>
    </w:p>
    <w:p w14:paraId="5AC1775C" w14:textId="77777777" w:rsidR="00E83C90" w:rsidRPr="00BF415E" w:rsidRDefault="00E83C90" w:rsidP="00C96330">
      <w:pPr>
        <w:spacing w:before="240"/>
        <w:rPr>
          <w:rFonts w:eastAsia="Helvetica Neue"/>
        </w:rPr>
      </w:pPr>
    </w:p>
    <w:p w14:paraId="4B0CE8FA" w14:textId="77777777" w:rsidR="00C96330" w:rsidRDefault="00C96330" w:rsidP="00C96330">
      <w:pPr>
        <w:pStyle w:val="Caption"/>
        <w:keepNext/>
      </w:pPr>
      <w:bookmarkStart w:id="182" w:name="_Toc473109314"/>
      <w:bookmarkStart w:id="183" w:name="_Toc473109367"/>
      <w:bookmarkStart w:id="184" w:name="_Toc483388539"/>
      <w:r>
        <w:t xml:space="preserve">Table </w:t>
      </w:r>
      <w:fldSimple w:instr=" SEQ Table \* ARABIC ">
        <w:r>
          <w:rPr>
            <w:noProof/>
          </w:rPr>
          <w:t>27</w:t>
        </w:r>
      </w:fldSimple>
      <w:r>
        <w:t xml:space="preserve">: </w:t>
      </w:r>
      <w:r w:rsidRPr="00BF415E">
        <w:rPr>
          <w:rFonts w:eastAsia="Helvetica Neue"/>
        </w:rPr>
        <w:t xml:space="preserve">Disability status of general clients compared to </w:t>
      </w:r>
      <w:r w:rsidR="00C75D18">
        <w:rPr>
          <w:rFonts w:eastAsia="Helvetica Neue"/>
        </w:rPr>
        <w:t>Young</w:t>
      </w:r>
      <w:r w:rsidRPr="00BF415E">
        <w:rPr>
          <w:rFonts w:eastAsia="Helvetica Neue"/>
        </w:rPr>
        <w:t xml:space="preserve"> clients</w:t>
      </w:r>
      <w:bookmarkEnd w:id="182"/>
      <w:bookmarkEnd w:id="183"/>
      <w:bookmarkEnd w:id="184"/>
    </w:p>
    <w:tbl>
      <w:tblPr>
        <w:tblStyle w:val="TableGrid"/>
        <w:tblW w:w="0" w:type="auto"/>
        <w:tblLook w:val="04A0" w:firstRow="1" w:lastRow="0" w:firstColumn="1" w:lastColumn="0" w:noHBand="0" w:noVBand="1"/>
      </w:tblPr>
      <w:tblGrid>
        <w:gridCol w:w="4675"/>
        <w:gridCol w:w="4675"/>
      </w:tblGrid>
      <w:tr w:rsidR="00C96330" w:rsidRPr="00B017FF" w14:paraId="07EBB7E8" w14:textId="77777777" w:rsidTr="00C96330">
        <w:tc>
          <w:tcPr>
            <w:tcW w:w="4675" w:type="dxa"/>
          </w:tcPr>
          <w:p w14:paraId="49528F85" w14:textId="77777777" w:rsidR="00C96330" w:rsidRPr="00B017FF" w:rsidRDefault="00C96330" w:rsidP="00C96330">
            <w:pPr>
              <w:spacing w:before="240"/>
              <w:rPr>
                <w:b/>
              </w:rPr>
            </w:pPr>
            <w:r w:rsidRPr="00B017FF">
              <w:rPr>
                <w:b/>
              </w:rPr>
              <w:t>ALL VLA clients</w:t>
            </w:r>
          </w:p>
        </w:tc>
        <w:tc>
          <w:tcPr>
            <w:tcW w:w="4675" w:type="dxa"/>
          </w:tcPr>
          <w:p w14:paraId="7F58ACD7" w14:textId="77777777" w:rsidR="00C96330" w:rsidRPr="00B017FF" w:rsidRDefault="00C75D18" w:rsidP="00C96330">
            <w:pPr>
              <w:spacing w:before="240"/>
              <w:rPr>
                <w:b/>
              </w:rPr>
            </w:pPr>
            <w:r>
              <w:rPr>
                <w:b/>
              </w:rPr>
              <w:t>YOUNG</w:t>
            </w:r>
            <w:r w:rsidR="00C96330" w:rsidRPr="00B017FF">
              <w:rPr>
                <w:b/>
              </w:rPr>
              <w:t xml:space="preserve"> clients</w:t>
            </w:r>
          </w:p>
        </w:tc>
      </w:tr>
      <w:tr w:rsidR="00C96330" w:rsidRPr="00BF415E" w14:paraId="0057ECEC" w14:textId="77777777" w:rsidTr="00C96330">
        <w:tc>
          <w:tcPr>
            <w:tcW w:w="4675" w:type="dxa"/>
          </w:tcPr>
          <w:p w14:paraId="78FB063C" w14:textId="77777777" w:rsidR="00C96330" w:rsidRPr="00BF415E" w:rsidRDefault="00C96330" w:rsidP="00C96330">
            <w:pPr>
              <w:spacing w:before="240"/>
            </w:pPr>
            <w:r w:rsidRPr="00BF415E">
              <w:rPr>
                <w:noProof/>
                <w:lang w:eastAsia="en-AU"/>
              </w:rPr>
              <w:drawing>
                <wp:inline distT="114300" distB="114300" distL="114300" distR="114300" wp14:anchorId="50566150" wp14:editId="1CE022F7">
                  <wp:extent cx="2495550" cy="1590675"/>
                  <wp:effectExtent l="0" t="0" r="0" b="0"/>
                  <wp:docPr id="23"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28"/>
                          <a:srcRect/>
                          <a:stretch>
                            <a:fillRect/>
                          </a:stretch>
                        </pic:blipFill>
                        <pic:spPr>
                          <a:xfrm>
                            <a:off x="0" y="0"/>
                            <a:ext cx="2495550" cy="1590675"/>
                          </a:xfrm>
                          <a:prstGeom prst="rect">
                            <a:avLst/>
                          </a:prstGeom>
                          <a:ln/>
                        </pic:spPr>
                      </pic:pic>
                    </a:graphicData>
                  </a:graphic>
                </wp:inline>
              </w:drawing>
            </w:r>
          </w:p>
        </w:tc>
        <w:tc>
          <w:tcPr>
            <w:tcW w:w="4675" w:type="dxa"/>
          </w:tcPr>
          <w:p w14:paraId="512B2C86" w14:textId="77777777" w:rsidR="00C96330" w:rsidRPr="00BF415E" w:rsidRDefault="00C96330" w:rsidP="00C96330">
            <w:pPr>
              <w:spacing w:before="240"/>
            </w:pPr>
            <w:r w:rsidRPr="00BF415E">
              <w:rPr>
                <w:noProof/>
                <w:lang w:eastAsia="en-AU"/>
              </w:rPr>
              <w:drawing>
                <wp:inline distT="114300" distB="114300" distL="114300" distR="114300" wp14:anchorId="5DAA1C98" wp14:editId="6217DC44">
                  <wp:extent cx="2428875" cy="1581150"/>
                  <wp:effectExtent l="0" t="0" r="0" b="0"/>
                  <wp:docPr id="85" name="image163.png"/>
                  <wp:cNvGraphicFramePr/>
                  <a:graphic xmlns:a="http://schemas.openxmlformats.org/drawingml/2006/main">
                    <a:graphicData uri="http://schemas.openxmlformats.org/drawingml/2006/picture">
                      <pic:pic xmlns:pic="http://schemas.openxmlformats.org/drawingml/2006/picture">
                        <pic:nvPicPr>
                          <pic:cNvPr id="0" name="image163.png"/>
                          <pic:cNvPicPr preferRelativeResize="0"/>
                        </pic:nvPicPr>
                        <pic:blipFill>
                          <a:blip r:embed="rId84"/>
                          <a:srcRect/>
                          <a:stretch>
                            <a:fillRect/>
                          </a:stretch>
                        </pic:blipFill>
                        <pic:spPr>
                          <a:xfrm>
                            <a:off x="0" y="0"/>
                            <a:ext cx="2428875" cy="1581150"/>
                          </a:xfrm>
                          <a:prstGeom prst="rect">
                            <a:avLst/>
                          </a:prstGeom>
                          <a:ln/>
                        </pic:spPr>
                      </pic:pic>
                    </a:graphicData>
                  </a:graphic>
                </wp:inline>
              </w:drawing>
            </w:r>
          </w:p>
        </w:tc>
      </w:tr>
    </w:tbl>
    <w:p w14:paraId="4828BDDA" w14:textId="77777777" w:rsidR="00C96330" w:rsidRPr="00B017FF" w:rsidRDefault="00C96330" w:rsidP="00C96330">
      <w:pPr>
        <w:spacing w:before="240"/>
        <w:rPr>
          <w:rFonts w:eastAsia="Helvetica Neue"/>
        </w:rPr>
      </w:pPr>
      <w:r w:rsidRPr="00B017FF">
        <w:rPr>
          <w:rFonts w:eastAsia="Helvetica Neue"/>
        </w:rPr>
        <w:t xml:space="preserve">Most of </w:t>
      </w:r>
      <w:r w:rsidR="00C75D18">
        <w:rPr>
          <w:rFonts w:eastAsia="Helvetica Neue"/>
        </w:rPr>
        <w:t>the Young</w:t>
      </w:r>
      <w:r w:rsidRPr="00B017FF">
        <w:rPr>
          <w:rFonts w:eastAsia="Helvetica Neue"/>
        </w:rPr>
        <w:t xml:space="preserve"> clients with a disability present mental health issues and intellectual disability.</w:t>
      </w:r>
    </w:p>
    <w:p w14:paraId="5E081CCD" w14:textId="77777777" w:rsidR="00C96330" w:rsidRPr="00B017FF" w:rsidRDefault="00C96330" w:rsidP="00C96330">
      <w:pPr>
        <w:pStyle w:val="Caption"/>
        <w:spacing w:before="240"/>
        <w:rPr>
          <w:rFonts w:eastAsia="Helvetica Neue"/>
        </w:rPr>
      </w:pPr>
      <w:bookmarkStart w:id="185" w:name="_Toc473109315"/>
      <w:bookmarkStart w:id="186" w:name="_Toc473109368"/>
      <w:bookmarkStart w:id="187" w:name="_Toc483388540"/>
      <w:r>
        <w:t xml:space="preserve">Table </w:t>
      </w:r>
      <w:fldSimple w:instr=" SEQ Table \* ARABIC ">
        <w:r>
          <w:rPr>
            <w:noProof/>
          </w:rPr>
          <w:t>28</w:t>
        </w:r>
      </w:fldSimple>
      <w:r>
        <w:t xml:space="preserve">: </w:t>
      </w:r>
      <w:r w:rsidRPr="00BF415E">
        <w:rPr>
          <w:rFonts w:eastAsia="Helvetica Neue"/>
        </w:rPr>
        <w:t xml:space="preserve">Disability description of general </w:t>
      </w:r>
      <w:r>
        <w:rPr>
          <w:rFonts w:eastAsia="Helvetica Neue"/>
        </w:rPr>
        <w:t xml:space="preserve">clients compared to </w:t>
      </w:r>
      <w:r w:rsidR="00C75D18">
        <w:rPr>
          <w:rFonts w:eastAsia="Helvetica Neue"/>
        </w:rPr>
        <w:t>Young</w:t>
      </w:r>
      <w:r>
        <w:rPr>
          <w:rFonts w:eastAsia="Helvetica Neue"/>
        </w:rPr>
        <w:t xml:space="preserve"> clients</w:t>
      </w:r>
      <w:bookmarkEnd w:id="185"/>
      <w:bookmarkEnd w:id="186"/>
      <w:bookmarkEnd w:id="187"/>
    </w:p>
    <w:tbl>
      <w:tblPr>
        <w:tblStyle w:val="TableGrid"/>
        <w:tblW w:w="0" w:type="auto"/>
        <w:tblLook w:val="04A0" w:firstRow="1" w:lastRow="0" w:firstColumn="1" w:lastColumn="0" w:noHBand="0" w:noVBand="1"/>
      </w:tblPr>
      <w:tblGrid>
        <w:gridCol w:w="4675"/>
        <w:gridCol w:w="4675"/>
      </w:tblGrid>
      <w:tr w:rsidR="00C96330" w:rsidRPr="00B017FF" w14:paraId="2BF78639" w14:textId="77777777" w:rsidTr="00C96330">
        <w:tc>
          <w:tcPr>
            <w:tcW w:w="4675" w:type="dxa"/>
          </w:tcPr>
          <w:p w14:paraId="7845CD12" w14:textId="77777777" w:rsidR="00C96330" w:rsidRPr="00B017FF" w:rsidRDefault="00C96330" w:rsidP="00C96330">
            <w:pPr>
              <w:spacing w:before="240"/>
              <w:rPr>
                <w:b/>
              </w:rPr>
            </w:pPr>
            <w:r w:rsidRPr="00B017FF">
              <w:rPr>
                <w:b/>
              </w:rPr>
              <w:t>ALL VLA clients</w:t>
            </w:r>
          </w:p>
        </w:tc>
        <w:tc>
          <w:tcPr>
            <w:tcW w:w="4675" w:type="dxa"/>
          </w:tcPr>
          <w:p w14:paraId="28D91B42" w14:textId="77777777" w:rsidR="00C96330" w:rsidRPr="00B017FF" w:rsidRDefault="00C75D18" w:rsidP="00C96330">
            <w:pPr>
              <w:spacing w:before="240"/>
              <w:rPr>
                <w:b/>
              </w:rPr>
            </w:pPr>
            <w:r>
              <w:rPr>
                <w:b/>
              </w:rPr>
              <w:t>YOUNG</w:t>
            </w:r>
            <w:r w:rsidR="00C96330" w:rsidRPr="00B017FF">
              <w:rPr>
                <w:b/>
              </w:rPr>
              <w:t xml:space="preserve"> clients</w:t>
            </w:r>
          </w:p>
        </w:tc>
      </w:tr>
      <w:tr w:rsidR="00C96330" w:rsidRPr="00BF415E" w14:paraId="520DB1D7" w14:textId="77777777" w:rsidTr="00C96330">
        <w:tc>
          <w:tcPr>
            <w:tcW w:w="4675" w:type="dxa"/>
          </w:tcPr>
          <w:p w14:paraId="51E50AFA" w14:textId="77777777" w:rsidR="00C96330" w:rsidRPr="00BF415E" w:rsidRDefault="00C96330" w:rsidP="00C96330">
            <w:pPr>
              <w:spacing w:before="240"/>
            </w:pPr>
            <w:r w:rsidRPr="00BF415E">
              <w:rPr>
                <w:noProof/>
                <w:lang w:eastAsia="en-AU"/>
              </w:rPr>
              <w:drawing>
                <wp:inline distT="114300" distB="114300" distL="114300" distR="114300" wp14:anchorId="486A0FDE" wp14:editId="27EF9875">
                  <wp:extent cx="2371725" cy="3457575"/>
                  <wp:effectExtent l="0" t="0" r="0" b="0"/>
                  <wp:docPr id="59" name="image119.png"/>
                  <wp:cNvGraphicFramePr/>
                  <a:graphic xmlns:a="http://schemas.openxmlformats.org/drawingml/2006/main">
                    <a:graphicData uri="http://schemas.openxmlformats.org/drawingml/2006/picture">
                      <pic:pic xmlns:pic="http://schemas.openxmlformats.org/drawingml/2006/picture">
                        <pic:nvPicPr>
                          <pic:cNvPr id="0" name="image119.png"/>
                          <pic:cNvPicPr preferRelativeResize="0"/>
                        </pic:nvPicPr>
                        <pic:blipFill>
                          <a:blip r:embed="rId85"/>
                          <a:srcRect/>
                          <a:stretch>
                            <a:fillRect/>
                          </a:stretch>
                        </pic:blipFill>
                        <pic:spPr>
                          <a:xfrm>
                            <a:off x="0" y="0"/>
                            <a:ext cx="2371725" cy="3457575"/>
                          </a:xfrm>
                          <a:prstGeom prst="rect">
                            <a:avLst/>
                          </a:prstGeom>
                          <a:ln/>
                        </pic:spPr>
                      </pic:pic>
                    </a:graphicData>
                  </a:graphic>
                </wp:inline>
              </w:drawing>
            </w:r>
          </w:p>
        </w:tc>
        <w:tc>
          <w:tcPr>
            <w:tcW w:w="4675" w:type="dxa"/>
          </w:tcPr>
          <w:p w14:paraId="5AE30398" w14:textId="77777777" w:rsidR="00C96330" w:rsidRPr="00BF415E" w:rsidRDefault="00C96330" w:rsidP="00C96330">
            <w:pPr>
              <w:spacing w:before="240"/>
            </w:pPr>
            <w:r w:rsidRPr="00BF415E">
              <w:rPr>
                <w:noProof/>
                <w:lang w:eastAsia="en-AU"/>
              </w:rPr>
              <w:drawing>
                <wp:inline distT="114300" distB="114300" distL="114300" distR="114300" wp14:anchorId="2DB88E0E" wp14:editId="1C2E88DA">
                  <wp:extent cx="2371725" cy="3457575"/>
                  <wp:effectExtent l="0" t="0" r="0" b="0"/>
                  <wp:docPr id="33"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86"/>
                          <a:srcRect/>
                          <a:stretch>
                            <a:fillRect/>
                          </a:stretch>
                        </pic:blipFill>
                        <pic:spPr>
                          <a:xfrm>
                            <a:off x="0" y="0"/>
                            <a:ext cx="2371725" cy="3457575"/>
                          </a:xfrm>
                          <a:prstGeom prst="rect">
                            <a:avLst/>
                          </a:prstGeom>
                          <a:ln/>
                        </pic:spPr>
                      </pic:pic>
                    </a:graphicData>
                  </a:graphic>
                </wp:inline>
              </w:drawing>
            </w:r>
          </w:p>
        </w:tc>
      </w:tr>
    </w:tbl>
    <w:p w14:paraId="726C53DA" w14:textId="77777777" w:rsidR="00C96330" w:rsidRPr="00BF415E" w:rsidRDefault="00C96330" w:rsidP="00C96330">
      <w:pPr>
        <w:spacing w:before="240"/>
      </w:pPr>
    </w:p>
    <w:p w14:paraId="40D9CEBA" w14:textId="77777777" w:rsidR="00C96330" w:rsidRPr="00BF415E" w:rsidRDefault="00C96330" w:rsidP="00C96330">
      <w:pPr>
        <w:spacing w:before="240"/>
      </w:pPr>
      <w:r>
        <w:br w:type="page"/>
      </w:r>
    </w:p>
    <w:p w14:paraId="7EDC8B36" w14:textId="77777777" w:rsidR="00C96330" w:rsidRPr="00BF415E" w:rsidRDefault="00C96330" w:rsidP="00E83C90">
      <w:pPr>
        <w:pStyle w:val="Heading5"/>
      </w:pPr>
      <w:r w:rsidRPr="00BF415E">
        <w:lastRenderedPageBreak/>
        <w:t>Benefit status</w:t>
      </w:r>
    </w:p>
    <w:p w14:paraId="6DD5880E" w14:textId="77777777" w:rsidR="00C96330" w:rsidRPr="00B017FF" w:rsidRDefault="00C96330" w:rsidP="00C96330">
      <w:pPr>
        <w:spacing w:before="240"/>
        <w:rPr>
          <w:rFonts w:eastAsia="Helvetica Neue"/>
        </w:rPr>
      </w:pPr>
      <w:r w:rsidRPr="00B017FF">
        <w:rPr>
          <w:rFonts w:eastAsia="Helvetica Neue"/>
        </w:rPr>
        <w:t xml:space="preserve">The percentage of </w:t>
      </w:r>
      <w:r w:rsidR="00C75D18">
        <w:rPr>
          <w:rFonts w:eastAsia="Helvetica Neue"/>
        </w:rPr>
        <w:t>Young</w:t>
      </w:r>
      <w:r w:rsidRPr="00B017FF">
        <w:rPr>
          <w:rFonts w:eastAsia="Helvetica Neue"/>
        </w:rPr>
        <w:t xml:space="preserve"> clients who receive benefits is considerably lower compared to the general clients with a difference of almost 40</w:t>
      </w:r>
      <w:r w:rsidR="007175F6">
        <w:rPr>
          <w:rFonts w:eastAsia="Helvetica Neue"/>
        </w:rPr>
        <w:t xml:space="preserve"> percent</w:t>
      </w:r>
      <w:r w:rsidRPr="00B017FF">
        <w:rPr>
          <w:rFonts w:eastAsia="Helvetica Neue"/>
        </w:rPr>
        <w:t xml:space="preserve">. </w:t>
      </w:r>
    </w:p>
    <w:p w14:paraId="33D18197" w14:textId="77777777" w:rsidR="00C96330" w:rsidRDefault="00C96330" w:rsidP="00C96330">
      <w:pPr>
        <w:pStyle w:val="Caption"/>
        <w:keepNext/>
        <w:spacing w:before="240"/>
      </w:pPr>
      <w:bookmarkStart w:id="188" w:name="_Toc473109316"/>
      <w:bookmarkStart w:id="189" w:name="_Toc473109369"/>
      <w:bookmarkStart w:id="190" w:name="_Toc483388541"/>
      <w:r>
        <w:t xml:space="preserve">Table </w:t>
      </w:r>
      <w:fldSimple w:instr=" SEQ Table \* ARABIC ">
        <w:r>
          <w:rPr>
            <w:noProof/>
          </w:rPr>
          <w:t>29</w:t>
        </w:r>
      </w:fldSimple>
      <w:r>
        <w:t xml:space="preserve">: </w:t>
      </w:r>
      <w:r w:rsidRPr="00BF415E">
        <w:rPr>
          <w:rFonts w:eastAsia="Helvetica Neue"/>
        </w:rPr>
        <w:t xml:space="preserve">Benefit status of general clients compared to </w:t>
      </w:r>
      <w:r w:rsidR="00C75D18">
        <w:rPr>
          <w:rFonts w:eastAsia="Helvetica Neue"/>
        </w:rPr>
        <w:t>Young</w:t>
      </w:r>
      <w:r w:rsidR="00C75D18" w:rsidRPr="00BF415E">
        <w:rPr>
          <w:rFonts w:eastAsia="Helvetica Neue"/>
        </w:rPr>
        <w:t xml:space="preserve"> </w:t>
      </w:r>
      <w:r w:rsidRPr="00BF415E">
        <w:rPr>
          <w:rFonts w:eastAsia="Helvetica Neue"/>
        </w:rPr>
        <w:t>clients</w:t>
      </w:r>
      <w:bookmarkEnd w:id="188"/>
      <w:bookmarkEnd w:id="189"/>
      <w:bookmarkEnd w:id="190"/>
    </w:p>
    <w:tbl>
      <w:tblPr>
        <w:tblStyle w:val="TableGrid"/>
        <w:tblW w:w="0" w:type="auto"/>
        <w:tblLook w:val="04A0" w:firstRow="1" w:lastRow="0" w:firstColumn="1" w:lastColumn="0" w:noHBand="0" w:noVBand="1"/>
      </w:tblPr>
      <w:tblGrid>
        <w:gridCol w:w="4675"/>
        <w:gridCol w:w="4675"/>
      </w:tblGrid>
      <w:tr w:rsidR="00C96330" w:rsidRPr="00B017FF" w14:paraId="09BC3CC0" w14:textId="77777777" w:rsidTr="00C96330">
        <w:tc>
          <w:tcPr>
            <w:tcW w:w="4675" w:type="dxa"/>
          </w:tcPr>
          <w:p w14:paraId="0765451E" w14:textId="77777777" w:rsidR="00C96330" w:rsidRPr="00B017FF" w:rsidRDefault="00C96330" w:rsidP="00C96330">
            <w:pPr>
              <w:spacing w:before="240"/>
              <w:rPr>
                <w:b/>
              </w:rPr>
            </w:pPr>
            <w:r w:rsidRPr="00B017FF">
              <w:rPr>
                <w:b/>
              </w:rPr>
              <w:t>ALL VLA clients</w:t>
            </w:r>
          </w:p>
        </w:tc>
        <w:tc>
          <w:tcPr>
            <w:tcW w:w="4675" w:type="dxa"/>
          </w:tcPr>
          <w:p w14:paraId="53193968" w14:textId="77777777" w:rsidR="00C96330" w:rsidRPr="00B017FF" w:rsidRDefault="00C75D18" w:rsidP="00C96330">
            <w:pPr>
              <w:spacing w:before="240"/>
              <w:rPr>
                <w:b/>
              </w:rPr>
            </w:pPr>
            <w:r>
              <w:rPr>
                <w:b/>
              </w:rPr>
              <w:t>YOUNG</w:t>
            </w:r>
            <w:r w:rsidR="00C96330" w:rsidRPr="00B017FF">
              <w:rPr>
                <w:b/>
              </w:rPr>
              <w:t xml:space="preserve"> clients</w:t>
            </w:r>
          </w:p>
        </w:tc>
      </w:tr>
      <w:tr w:rsidR="00C96330" w:rsidRPr="00BF415E" w14:paraId="4C800BFF" w14:textId="77777777" w:rsidTr="00C96330">
        <w:tc>
          <w:tcPr>
            <w:tcW w:w="4675" w:type="dxa"/>
          </w:tcPr>
          <w:p w14:paraId="15734FCB" w14:textId="77777777" w:rsidR="00C96330" w:rsidRPr="00BF415E" w:rsidRDefault="00C96330" w:rsidP="00C96330">
            <w:pPr>
              <w:spacing w:before="240"/>
            </w:pPr>
            <w:r w:rsidRPr="00BF415E">
              <w:rPr>
                <w:noProof/>
                <w:lang w:eastAsia="en-AU"/>
              </w:rPr>
              <w:drawing>
                <wp:inline distT="114300" distB="114300" distL="114300" distR="114300" wp14:anchorId="4044DDE6" wp14:editId="2D019E11">
                  <wp:extent cx="1981200" cy="1647825"/>
                  <wp:effectExtent l="0" t="0" r="0" b="0"/>
                  <wp:docPr id="68" name="image135.png"/>
                  <wp:cNvGraphicFramePr/>
                  <a:graphic xmlns:a="http://schemas.openxmlformats.org/drawingml/2006/main">
                    <a:graphicData uri="http://schemas.openxmlformats.org/drawingml/2006/picture">
                      <pic:pic xmlns:pic="http://schemas.openxmlformats.org/drawingml/2006/picture">
                        <pic:nvPicPr>
                          <pic:cNvPr id="0" name="image135.png"/>
                          <pic:cNvPicPr preferRelativeResize="0"/>
                        </pic:nvPicPr>
                        <pic:blipFill>
                          <a:blip r:embed="rId32"/>
                          <a:srcRect/>
                          <a:stretch>
                            <a:fillRect/>
                          </a:stretch>
                        </pic:blipFill>
                        <pic:spPr>
                          <a:xfrm>
                            <a:off x="0" y="0"/>
                            <a:ext cx="1981200" cy="1647825"/>
                          </a:xfrm>
                          <a:prstGeom prst="rect">
                            <a:avLst/>
                          </a:prstGeom>
                          <a:ln/>
                        </pic:spPr>
                      </pic:pic>
                    </a:graphicData>
                  </a:graphic>
                </wp:inline>
              </w:drawing>
            </w:r>
          </w:p>
        </w:tc>
        <w:tc>
          <w:tcPr>
            <w:tcW w:w="4675" w:type="dxa"/>
          </w:tcPr>
          <w:p w14:paraId="03C8E183" w14:textId="77777777" w:rsidR="00C96330" w:rsidRPr="00BF415E" w:rsidRDefault="00C96330" w:rsidP="00C96330">
            <w:pPr>
              <w:spacing w:before="240"/>
            </w:pPr>
            <w:r w:rsidRPr="00BF415E">
              <w:rPr>
                <w:noProof/>
                <w:lang w:eastAsia="en-AU"/>
              </w:rPr>
              <w:drawing>
                <wp:inline distT="114300" distB="114300" distL="114300" distR="114300" wp14:anchorId="3219C007" wp14:editId="20E89BD2">
                  <wp:extent cx="2019300" cy="1514475"/>
                  <wp:effectExtent l="0" t="0" r="0" b="0"/>
                  <wp:docPr id="51" name="image104.png"/>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87"/>
                          <a:srcRect/>
                          <a:stretch>
                            <a:fillRect/>
                          </a:stretch>
                        </pic:blipFill>
                        <pic:spPr>
                          <a:xfrm>
                            <a:off x="0" y="0"/>
                            <a:ext cx="2019300" cy="1514475"/>
                          </a:xfrm>
                          <a:prstGeom prst="rect">
                            <a:avLst/>
                          </a:prstGeom>
                          <a:ln/>
                        </pic:spPr>
                      </pic:pic>
                    </a:graphicData>
                  </a:graphic>
                </wp:inline>
              </w:drawing>
            </w:r>
          </w:p>
        </w:tc>
      </w:tr>
    </w:tbl>
    <w:p w14:paraId="67591252" w14:textId="77777777" w:rsidR="00C96330" w:rsidRPr="006D0541" w:rsidRDefault="00C96330" w:rsidP="00C96330">
      <w:pPr>
        <w:spacing w:before="240"/>
      </w:pPr>
      <w:bookmarkStart w:id="191" w:name="_Toc473035647"/>
      <w:bookmarkStart w:id="192" w:name="_Toc473035719"/>
      <w:r w:rsidRPr="006D0541">
        <w:rPr>
          <w:rFonts w:eastAsia="Helvetica Neue"/>
        </w:rPr>
        <w:t xml:space="preserve">Most </w:t>
      </w:r>
      <w:r w:rsidR="00C75D18">
        <w:rPr>
          <w:rFonts w:eastAsia="Helvetica Neue"/>
        </w:rPr>
        <w:t>Young</w:t>
      </w:r>
      <w:r w:rsidRPr="006D0541">
        <w:rPr>
          <w:rFonts w:eastAsia="Helvetica Neue"/>
        </w:rPr>
        <w:t xml:space="preserve"> </w:t>
      </w:r>
      <w:r w:rsidR="00C75D18">
        <w:rPr>
          <w:rFonts w:eastAsia="Helvetica Neue"/>
        </w:rPr>
        <w:t xml:space="preserve">clients </w:t>
      </w:r>
      <w:r w:rsidRPr="006D0541">
        <w:rPr>
          <w:rFonts w:eastAsia="Helvetica Neue"/>
        </w:rPr>
        <w:t xml:space="preserve">who receive </w:t>
      </w:r>
      <w:r w:rsidR="00C75D18">
        <w:rPr>
          <w:rFonts w:eastAsia="Helvetica Neue"/>
        </w:rPr>
        <w:t xml:space="preserve">a </w:t>
      </w:r>
      <w:r w:rsidRPr="006D0541">
        <w:rPr>
          <w:rFonts w:eastAsia="Helvetica Neue"/>
        </w:rPr>
        <w:t>benefit get youth allowance, followed by Newstart allowance.</w:t>
      </w:r>
      <w:bookmarkEnd w:id="191"/>
      <w:bookmarkEnd w:id="192"/>
      <w:r w:rsidRPr="006D0541">
        <w:rPr>
          <w:rFonts w:eastAsia="Helvetica Neue"/>
        </w:rPr>
        <w:t xml:space="preserve"> </w:t>
      </w:r>
    </w:p>
    <w:p w14:paraId="5F20C814" w14:textId="77777777" w:rsidR="00C96330" w:rsidRDefault="00C96330" w:rsidP="00C96330">
      <w:pPr>
        <w:pStyle w:val="Caption"/>
        <w:keepNext/>
        <w:spacing w:before="240"/>
      </w:pPr>
      <w:bookmarkStart w:id="193" w:name="_Toc473109317"/>
      <w:bookmarkStart w:id="194" w:name="_Toc473109370"/>
      <w:bookmarkStart w:id="195" w:name="_Toc483388542"/>
      <w:r>
        <w:t xml:space="preserve">Table </w:t>
      </w:r>
      <w:fldSimple w:instr=" SEQ Table \* ARABIC ">
        <w:r>
          <w:rPr>
            <w:noProof/>
          </w:rPr>
          <w:t>30</w:t>
        </w:r>
      </w:fldSimple>
      <w:r>
        <w:t xml:space="preserve">: </w:t>
      </w:r>
      <w:r w:rsidRPr="00BF415E">
        <w:rPr>
          <w:rFonts w:eastAsia="Helvetica Neue"/>
        </w:rPr>
        <w:t xml:space="preserve">Benefit type of general clients compared to </w:t>
      </w:r>
      <w:r w:rsidR="00C75D18">
        <w:rPr>
          <w:rFonts w:eastAsia="Helvetica Neue"/>
        </w:rPr>
        <w:t>Young</w:t>
      </w:r>
      <w:r w:rsidRPr="00BF415E">
        <w:rPr>
          <w:rFonts w:eastAsia="Helvetica Neue"/>
        </w:rPr>
        <w:t xml:space="preserve"> clients</w:t>
      </w:r>
      <w:bookmarkEnd w:id="193"/>
      <w:bookmarkEnd w:id="194"/>
      <w:bookmarkEnd w:id="195"/>
    </w:p>
    <w:tbl>
      <w:tblPr>
        <w:tblStyle w:val="TableGrid"/>
        <w:tblW w:w="0" w:type="auto"/>
        <w:tblLook w:val="04A0" w:firstRow="1" w:lastRow="0" w:firstColumn="1" w:lastColumn="0" w:noHBand="0" w:noVBand="1"/>
      </w:tblPr>
      <w:tblGrid>
        <w:gridCol w:w="4675"/>
        <w:gridCol w:w="4675"/>
      </w:tblGrid>
      <w:tr w:rsidR="00C96330" w:rsidRPr="00B017FF" w14:paraId="6D63FF52" w14:textId="77777777" w:rsidTr="00C96330">
        <w:tc>
          <w:tcPr>
            <w:tcW w:w="4675" w:type="dxa"/>
          </w:tcPr>
          <w:p w14:paraId="07A87D83" w14:textId="77777777" w:rsidR="00C96330" w:rsidRPr="00B017FF" w:rsidRDefault="00C96330" w:rsidP="00C96330">
            <w:pPr>
              <w:spacing w:before="240"/>
              <w:rPr>
                <w:rFonts w:eastAsia="Helvetica Neue"/>
                <w:b/>
              </w:rPr>
            </w:pPr>
            <w:r w:rsidRPr="00B017FF">
              <w:rPr>
                <w:rFonts w:eastAsia="Helvetica Neue"/>
                <w:b/>
              </w:rPr>
              <w:t>ALL VLA clients</w:t>
            </w:r>
          </w:p>
        </w:tc>
        <w:tc>
          <w:tcPr>
            <w:tcW w:w="4675" w:type="dxa"/>
          </w:tcPr>
          <w:p w14:paraId="65E3C0B0" w14:textId="77777777" w:rsidR="00C96330" w:rsidRPr="00B017FF" w:rsidRDefault="00C75D18" w:rsidP="00C96330">
            <w:pPr>
              <w:spacing w:before="240"/>
              <w:rPr>
                <w:rFonts w:eastAsia="Helvetica Neue"/>
                <w:b/>
              </w:rPr>
            </w:pPr>
            <w:r>
              <w:rPr>
                <w:rFonts w:eastAsia="Helvetica Neue"/>
                <w:b/>
              </w:rPr>
              <w:t>YOUNG</w:t>
            </w:r>
            <w:r w:rsidR="00C96330" w:rsidRPr="00B017FF">
              <w:rPr>
                <w:rFonts w:eastAsia="Helvetica Neue"/>
                <w:b/>
              </w:rPr>
              <w:t xml:space="preserve"> clients</w:t>
            </w:r>
          </w:p>
        </w:tc>
      </w:tr>
      <w:tr w:rsidR="00C96330" w:rsidRPr="00BF415E" w14:paraId="3B58C37E" w14:textId="77777777" w:rsidTr="00C96330">
        <w:tc>
          <w:tcPr>
            <w:tcW w:w="4675" w:type="dxa"/>
          </w:tcPr>
          <w:p w14:paraId="3046CF65" w14:textId="77777777" w:rsidR="00C96330" w:rsidRPr="00BF415E" w:rsidRDefault="00C96330" w:rsidP="00C96330">
            <w:pPr>
              <w:spacing w:before="240"/>
              <w:rPr>
                <w:rFonts w:eastAsia="Helvetica Neue"/>
              </w:rPr>
            </w:pPr>
            <w:r w:rsidRPr="00BF415E">
              <w:rPr>
                <w:noProof/>
                <w:lang w:eastAsia="en-AU"/>
              </w:rPr>
              <w:drawing>
                <wp:inline distT="114300" distB="114300" distL="114300" distR="114300" wp14:anchorId="16AE8183" wp14:editId="3FAB373C">
                  <wp:extent cx="2400300" cy="2190750"/>
                  <wp:effectExtent l="0" t="0" r="0" b="0"/>
                  <wp:docPr id="116" name="image216.png"/>
                  <wp:cNvGraphicFramePr/>
                  <a:graphic xmlns:a="http://schemas.openxmlformats.org/drawingml/2006/main">
                    <a:graphicData uri="http://schemas.openxmlformats.org/drawingml/2006/picture">
                      <pic:pic xmlns:pic="http://schemas.openxmlformats.org/drawingml/2006/picture">
                        <pic:nvPicPr>
                          <pic:cNvPr id="0" name="image216.png"/>
                          <pic:cNvPicPr preferRelativeResize="0"/>
                        </pic:nvPicPr>
                        <pic:blipFill>
                          <a:blip r:embed="rId34"/>
                          <a:srcRect/>
                          <a:stretch>
                            <a:fillRect/>
                          </a:stretch>
                        </pic:blipFill>
                        <pic:spPr>
                          <a:xfrm>
                            <a:off x="0" y="0"/>
                            <a:ext cx="2400300" cy="2190750"/>
                          </a:xfrm>
                          <a:prstGeom prst="rect">
                            <a:avLst/>
                          </a:prstGeom>
                          <a:ln/>
                        </pic:spPr>
                      </pic:pic>
                    </a:graphicData>
                  </a:graphic>
                </wp:inline>
              </w:drawing>
            </w:r>
          </w:p>
        </w:tc>
        <w:tc>
          <w:tcPr>
            <w:tcW w:w="4675" w:type="dxa"/>
          </w:tcPr>
          <w:p w14:paraId="278F3108" w14:textId="77777777" w:rsidR="00C96330" w:rsidRPr="00BF415E" w:rsidRDefault="00C96330" w:rsidP="00C96330">
            <w:pPr>
              <w:spacing w:before="240"/>
              <w:rPr>
                <w:rFonts w:eastAsia="Helvetica Neue"/>
              </w:rPr>
            </w:pPr>
            <w:r w:rsidRPr="00BF415E">
              <w:rPr>
                <w:noProof/>
                <w:lang w:eastAsia="en-AU"/>
              </w:rPr>
              <w:drawing>
                <wp:inline distT="114300" distB="114300" distL="114300" distR="114300" wp14:anchorId="2672DEED" wp14:editId="1FDEF3AE">
                  <wp:extent cx="2781300" cy="2000250"/>
                  <wp:effectExtent l="0" t="0" r="0" b="0"/>
                  <wp:docPr id="1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88"/>
                          <a:srcRect/>
                          <a:stretch>
                            <a:fillRect/>
                          </a:stretch>
                        </pic:blipFill>
                        <pic:spPr>
                          <a:xfrm>
                            <a:off x="0" y="0"/>
                            <a:ext cx="2781300" cy="2000250"/>
                          </a:xfrm>
                          <a:prstGeom prst="rect">
                            <a:avLst/>
                          </a:prstGeom>
                          <a:ln/>
                        </pic:spPr>
                      </pic:pic>
                    </a:graphicData>
                  </a:graphic>
                </wp:inline>
              </w:drawing>
            </w:r>
          </w:p>
        </w:tc>
      </w:tr>
    </w:tbl>
    <w:p w14:paraId="57508C78" w14:textId="77777777" w:rsidR="00C96330" w:rsidRPr="00BF415E" w:rsidRDefault="00C96330" w:rsidP="00E83C90">
      <w:pPr>
        <w:pStyle w:val="Heading5"/>
      </w:pPr>
      <w:r w:rsidRPr="00BF415E">
        <w:t xml:space="preserve">Employment </w:t>
      </w:r>
    </w:p>
    <w:p w14:paraId="4829AD50" w14:textId="77777777" w:rsidR="00E83C90" w:rsidRDefault="00C96330" w:rsidP="00C96330">
      <w:pPr>
        <w:spacing w:before="240"/>
        <w:rPr>
          <w:rFonts w:eastAsia="Helvetica Neue"/>
        </w:rPr>
      </w:pPr>
      <w:r w:rsidRPr="006D0541">
        <w:t xml:space="preserve">The percentage of non-employed clients is higher for </w:t>
      </w:r>
      <w:r w:rsidR="00C75D18">
        <w:t>Young clients</w:t>
      </w:r>
      <w:r w:rsidRPr="006D0541">
        <w:t xml:space="preserve"> at 61.11%, compared to 52.53</w:t>
      </w:r>
      <w:r w:rsidR="007175F6">
        <w:t xml:space="preserve"> percent</w:t>
      </w:r>
      <w:r w:rsidRPr="006D0541">
        <w:t xml:space="preserve"> for general clients</w:t>
      </w:r>
      <w:r w:rsidRPr="00BF415E">
        <w:rPr>
          <w:rFonts w:eastAsia="Helvetica Neue"/>
        </w:rPr>
        <w:t xml:space="preserve">. </w:t>
      </w:r>
    </w:p>
    <w:p w14:paraId="01EAA81D" w14:textId="77777777" w:rsidR="00E83C90" w:rsidRDefault="00E83C90" w:rsidP="00E83C90">
      <w:pPr>
        <w:rPr>
          <w:rFonts w:eastAsia="Helvetica Neue"/>
        </w:rPr>
      </w:pPr>
      <w:r>
        <w:rPr>
          <w:rFonts w:eastAsia="Helvetica Neue"/>
        </w:rPr>
        <w:br w:type="page"/>
      </w:r>
    </w:p>
    <w:p w14:paraId="2240100B" w14:textId="77777777" w:rsidR="00C96330" w:rsidRPr="00BF415E" w:rsidRDefault="00C96330" w:rsidP="00C96330">
      <w:pPr>
        <w:spacing w:before="240"/>
      </w:pPr>
    </w:p>
    <w:p w14:paraId="0EB42F9F" w14:textId="77777777" w:rsidR="00C96330" w:rsidRDefault="00C96330" w:rsidP="00C96330">
      <w:pPr>
        <w:pStyle w:val="Caption"/>
        <w:keepNext/>
        <w:spacing w:before="240"/>
      </w:pPr>
      <w:bookmarkStart w:id="196" w:name="_Toc473109318"/>
      <w:bookmarkStart w:id="197" w:name="_Toc473109371"/>
      <w:bookmarkStart w:id="198" w:name="_Toc483388543"/>
      <w:r>
        <w:t xml:space="preserve">Table </w:t>
      </w:r>
      <w:fldSimple w:instr=" SEQ Table \* ARABIC ">
        <w:r>
          <w:rPr>
            <w:noProof/>
          </w:rPr>
          <w:t>31</w:t>
        </w:r>
      </w:fldSimple>
      <w:r>
        <w:t xml:space="preserve">: </w:t>
      </w:r>
      <w:r w:rsidRPr="00BF415E">
        <w:rPr>
          <w:rFonts w:eastAsia="Helvetica Neue"/>
        </w:rPr>
        <w:t xml:space="preserve">Employment status of general clients compared to </w:t>
      </w:r>
      <w:r w:rsidR="00C75D18">
        <w:rPr>
          <w:rFonts w:eastAsia="Helvetica Neue"/>
        </w:rPr>
        <w:t>Young</w:t>
      </w:r>
      <w:r w:rsidRPr="00BF415E">
        <w:rPr>
          <w:rFonts w:eastAsia="Helvetica Neue"/>
        </w:rPr>
        <w:t xml:space="preserve"> clients</w:t>
      </w:r>
      <w:bookmarkEnd w:id="196"/>
      <w:bookmarkEnd w:id="197"/>
      <w:bookmarkEnd w:id="198"/>
    </w:p>
    <w:tbl>
      <w:tblPr>
        <w:tblStyle w:val="TableGrid"/>
        <w:tblW w:w="0" w:type="auto"/>
        <w:tblLook w:val="04A0" w:firstRow="1" w:lastRow="0" w:firstColumn="1" w:lastColumn="0" w:noHBand="0" w:noVBand="1"/>
      </w:tblPr>
      <w:tblGrid>
        <w:gridCol w:w="4675"/>
        <w:gridCol w:w="4675"/>
      </w:tblGrid>
      <w:tr w:rsidR="00C96330" w:rsidRPr="00BF415E" w14:paraId="07B64007" w14:textId="77777777" w:rsidTr="00C96330">
        <w:tc>
          <w:tcPr>
            <w:tcW w:w="4675" w:type="dxa"/>
          </w:tcPr>
          <w:p w14:paraId="3193A507" w14:textId="77777777" w:rsidR="00C96330" w:rsidRPr="00B017FF" w:rsidRDefault="00C96330" w:rsidP="00C96330">
            <w:pPr>
              <w:spacing w:before="240"/>
              <w:rPr>
                <w:b/>
              </w:rPr>
            </w:pPr>
            <w:r w:rsidRPr="00B017FF">
              <w:rPr>
                <w:b/>
              </w:rPr>
              <w:t>ALL VLA clients</w:t>
            </w:r>
          </w:p>
        </w:tc>
        <w:tc>
          <w:tcPr>
            <w:tcW w:w="4675" w:type="dxa"/>
          </w:tcPr>
          <w:p w14:paraId="082ED536" w14:textId="77777777" w:rsidR="00C96330" w:rsidRPr="00B017FF" w:rsidRDefault="00C75D18" w:rsidP="00C96330">
            <w:pPr>
              <w:spacing w:before="240"/>
              <w:rPr>
                <w:b/>
              </w:rPr>
            </w:pPr>
            <w:r>
              <w:rPr>
                <w:b/>
              </w:rPr>
              <w:t>YOUNG</w:t>
            </w:r>
            <w:r w:rsidR="00C96330" w:rsidRPr="00B017FF">
              <w:rPr>
                <w:b/>
              </w:rPr>
              <w:t xml:space="preserve"> clients</w:t>
            </w:r>
          </w:p>
        </w:tc>
      </w:tr>
      <w:tr w:rsidR="00C96330" w:rsidRPr="00BF415E" w14:paraId="34422E15" w14:textId="77777777" w:rsidTr="00C96330">
        <w:tc>
          <w:tcPr>
            <w:tcW w:w="4675" w:type="dxa"/>
          </w:tcPr>
          <w:p w14:paraId="75C303FD" w14:textId="77777777" w:rsidR="00C96330" w:rsidRPr="00BF415E" w:rsidRDefault="00C96330" w:rsidP="00C96330">
            <w:pPr>
              <w:spacing w:before="240"/>
            </w:pPr>
            <w:r w:rsidRPr="00BF415E">
              <w:rPr>
                <w:noProof/>
                <w:lang w:eastAsia="en-AU"/>
              </w:rPr>
              <w:drawing>
                <wp:inline distT="114300" distB="114300" distL="114300" distR="114300" wp14:anchorId="47371BEC" wp14:editId="2837120A">
                  <wp:extent cx="2581275" cy="1781175"/>
                  <wp:effectExtent l="0" t="0" r="0" b="0"/>
                  <wp:docPr id="31"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89"/>
                          <a:srcRect/>
                          <a:stretch>
                            <a:fillRect/>
                          </a:stretch>
                        </pic:blipFill>
                        <pic:spPr>
                          <a:xfrm>
                            <a:off x="0" y="0"/>
                            <a:ext cx="2581275" cy="1781175"/>
                          </a:xfrm>
                          <a:prstGeom prst="rect">
                            <a:avLst/>
                          </a:prstGeom>
                          <a:ln/>
                        </pic:spPr>
                      </pic:pic>
                    </a:graphicData>
                  </a:graphic>
                </wp:inline>
              </w:drawing>
            </w:r>
          </w:p>
        </w:tc>
        <w:tc>
          <w:tcPr>
            <w:tcW w:w="4675" w:type="dxa"/>
          </w:tcPr>
          <w:p w14:paraId="557CEAA2" w14:textId="77777777" w:rsidR="00C96330" w:rsidRPr="00BF415E" w:rsidRDefault="00C96330" w:rsidP="00C96330">
            <w:pPr>
              <w:spacing w:before="240"/>
            </w:pPr>
            <w:r w:rsidRPr="00BF415E">
              <w:rPr>
                <w:noProof/>
                <w:lang w:eastAsia="en-AU"/>
              </w:rPr>
              <w:drawing>
                <wp:inline distT="114300" distB="114300" distL="114300" distR="114300" wp14:anchorId="63BBD349" wp14:editId="37A58690">
                  <wp:extent cx="2590800" cy="1781175"/>
                  <wp:effectExtent l="0" t="0" r="0" b="0"/>
                  <wp:docPr id="21"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90"/>
                          <a:srcRect/>
                          <a:stretch>
                            <a:fillRect/>
                          </a:stretch>
                        </pic:blipFill>
                        <pic:spPr>
                          <a:xfrm>
                            <a:off x="0" y="0"/>
                            <a:ext cx="2590800" cy="1781175"/>
                          </a:xfrm>
                          <a:prstGeom prst="rect">
                            <a:avLst/>
                          </a:prstGeom>
                          <a:ln/>
                        </pic:spPr>
                      </pic:pic>
                    </a:graphicData>
                  </a:graphic>
                </wp:inline>
              </w:drawing>
            </w:r>
          </w:p>
        </w:tc>
      </w:tr>
    </w:tbl>
    <w:p w14:paraId="69EE9E50" w14:textId="77777777" w:rsidR="00C96330" w:rsidRPr="00BF415E" w:rsidRDefault="00C96330" w:rsidP="00E83C90">
      <w:pPr>
        <w:pStyle w:val="Heading5"/>
      </w:pPr>
      <w:r w:rsidRPr="00BF415E">
        <w:t>Living arrangements</w:t>
      </w:r>
    </w:p>
    <w:p w14:paraId="023C563B" w14:textId="77777777" w:rsidR="00C96330" w:rsidRPr="00BF415E" w:rsidRDefault="00C96330" w:rsidP="00C96330">
      <w:pPr>
        <w:spacing w:before="240"/>
        <w:rPr>
          <w:rFonts w:eastAsia="Helvetica Neue"/>
        </w:rPr>
      </w:pPr>
      <w:r w:rsidRPr="00BF415E">
        <w:rPr>
          <w:rFonts w:eastAsia="Helvetica Neue"/>
        </w:rPr>
        <w:t xml:space="preserve">Although the most common living arrangement for both general clients and </w:t>
      </w:r>
      <w:r w:rsidR="00C75D18">
        <w:rPr>
          <w:rFonts w:eastAsia="Helvetica Neue"/>
        </w:rPr>
        <w:t>Young</w:t>
      </w:r>
      <w:r w:rsidRPr="00BF415E">
        <w:rPr>
          <w:rFonts w:eastAsia="Helvetica Neue"/>
        </w:rPr>
        <w:t xml:space="preserve"> clients is single, there is a higher percentage for </w:t>
      </w:r>
      <w:r w:rsidR="00C75D18">
        <w:rPr>
          <w:rFonts w:eastAsia="Helvetica Neue"/>
        </w:rPr>
        <w:t>Young</w:t>
      </w:r>
      <w:r w:rsidRPr="00BF415E">
        <w:rPr>
          <w:rFonts w:eastAsia="Helvetica Neue"/>
        </w:rPr>
        <w:t xml:space="preserve"> clients which considering their age is unsurprising.</w:t>
      </w:r>
    </w:p>
    <w:p w14:paraId="5FC4CFE0" w14:textId="77777777" w:rsidR="00C96330" w:rsidRPr="00BF415E" w:rsidRDefault="00C96330" w:rsidP="00C96330">
      <w:pPr>
        <w:spacing w:before="240"/>
      </w:pPr>
      <w:r w:rsidRPr="00BF415E">
        <w:rPr>
          <w:rFonts w:eastAsia="Helvetica Neue"/>
          <w:i/>
        </w:rPr>
        <w:t>Note limitations of data:</w:t>
      </w:r>
      <w:r w:rsidRPr="00BF415E">
        <w:rPr>
          <w:rFonts w:eastAsia="Helvetica Neue"/>
        </w:rPr>
        <w:t xml:space="preserve"> Living arrangements are subject to frequent change, so the data is likely reflect living arrangements at time of first service unless records were updated for each service</w:t>
      </w:r>
    </w:p>
    <w:p w14:paraId="1C67B84B" w14:textId="77777777" w:rsidR="00C96330" w:rsidRDefault="00C96330" w:rsidP="00C96330">
      <w:pPr>
        <w:spacing w:after="160" w:line="259" w:lineRule="auto"/>
        <w:rPr>
          <w:b/>
          <w:bCs/>
          <w:smallCaps/>
          <w:color w:val="595959" w:themeColor="text1" w:themeTint="A6"/>
        </w:rPr>
      </w:pPr>
      <w:bookmarkStart w:id="199" w:name="_Toc473109319"/>
      <w:bookmarkStart w:id="200" w:name="_Toc473109372"/>
      <w:r>
        <w:br w:type="page"/>
      </w:r>
    </w:p>
    <w:p w14:paraId="5215DFA6" w14:textId="77777777" w:rsidR="00C96330" w:rsidRDefault="00C96330" w:rsidP="00C96330">
      <w:pPr>
        <w:pStyle w:val="Caption"/>
        <w:keepNext/>
      </w:pPr>
      <w:bookmarkStart w:id="201" w:name="_Toc483388544"/>
      <w:r>
        <w:lastRenderedPageBreak/>
        <w:t xml:space="preserve">Table </w:t>
      </w:r>
      <w:fldSimple w:instr=" SEQ Table \* ARABIC ">
        <w:r>
          <w:rPr>
            <w:noProof/>
          </w:rPr>
          <w:t>32</w:t>
        </w:r>
      </w:fldSimple>
      <w:r>
        <w:t xml:space="preserve">: </w:t>
      </w:r>
      <w:r w:rsidRPr="00BF415E">
        <w:rPr>
          <w:rFonts w:eastAsia="Helvetica Neue"/>
        </w:rPr>
        <w:t xml:space="preserve">Living arrangements of general clients compared to </w:t>
      </w:r>
      <w:r w:rsidR="00C75D18">
        <w:rPr>
          <w:rFonts w:eastAsia="Helvetica Neue"/>
        </w:rPr>
        <w:t>Young</w:t>
      </w:r>
      <w:r w:rsidRPr="00BF415E">
        <w:rPr>
          <w:rFonts w:eastAsia="Helvetica Neue"/>
        </w:rPr>
        <w:t xml:space="preserve"> clients</w:t>
      </w:r>
      <w:bookmarkEnd w:id="199"/>
      <w:bookmarkEnd w:id="200"/>
      <w:bookmarkEnd w:id="201"/>
    </w:p>
    <w:tbl>
      <w:tblPr>
        <w:tblStyle w:val="TableGrid"/>
        <w:tblW w:w="0" w:type="auto"/>
        <w:tblLook w:val="04A0" w:firstRow="1" w:lastRow="0" w:firstColumn="1" w:lastColumn="0" w:noHBand="0" w:noVBand="1"/>
      </w:tblPr>
      <w:tblGrid>
        <w:gridCol w:w="4675"/>
        <w:gridCol w:w="4675"/>
      </w:tblGrid>
      <w:tr w:rsidR="00C96330" w:rsidRPr="00BF415E" w14:paraId="031D8D44" w14:textId="77777777" w:rsidTr="00C96330">
        <w:tc>
          <w:tcPr>
            <w:tcW w:w="4675" w:type="dxa"/>
          </w:tcPr>
          <w:p w14:paraId="2C31CB4F" w14:textId="77777777" w:rsidR="00C96330" w:rsidRPr="00B017FF" w:rsidRDefault="00C96330" w:rsidP="00C96330">
            <w:pPr>
              <w:spacing w:before="240"/>
              <w:rPr>
                <w:rFonts w:eastAsia="Helvetica Neue"/>
                <w:b/>
              </w:rPr>
            </w:pPr>
            <w:r w:rsidRPr="00B017FF">
              <w:rPr>
                <w:rFonts w:eastAsia="Helvetica Neue"/>
                <w:b/>
              </w:rPr>
              <w:t>VLA ALL clients</w:t>
            </w:r>
          </w:p>
        </w:tc>
        <w:tc>
          <w:tcPr>
            <w:tcW w:w="4675" w:type="dxa"/>
          </w:tcPr>
          <w:p w14:paraId="0D514DAD" w14:textId="77777777" w:rsidR="00C96330" w:rsidRPr="00B017FF" w:rsidRDefault="00C75D18" w:rsidP="00C96330">
            <w:pPr>
              <w:spacing w:before="240"/>
              <w:rPr>
                <w:rFonts w:eastAsia="Helvetica Neue"/>
                <w:b/>
              </w:rPr>
            </w:pPr>
            <w:r>
              <w:rPr>
                <w:rFonts w:eastAsia="Helvetica Neue"/>
                <w:b/>
              </w:rPr>
              <w:t>YOUNG</w:t>
            </w:r>
            <w:r w:rsidR="00C96330" w:rsidRPr="00B017FF">
              <w:rPr>
                <w:rFonts w:eastAsia="Helvetica Neue"/>
                <w:b/>
              </w:rPr>
              <w:t xml:space="preserve"> clients</w:t>
            </w:r>
          </w:p>
        </w:tc>
      </w:tr>
      <w:tr w:rsidR="00C96330" w:rsidRPr="00BF415E" w14:paraId="35F4B894" w14:textId="77777777" w:rsidTr="00C96330">
        <w:tc>
          <w:tcPr>
            <w:tcW w:w="4675" w:type="dxa"/>
          </w:tcPr>
          <w:p w14:paraId="1FC10BA6" w14:textId="77777777" w:rsidR="00C96330" w:rsidRPr="00B017FF" w:rsidRDefault="00C96330" w:rsidP="00C96330">
            <w:pPr>
              <w:pStyle w:val="NormalWeb"/>
              <w:spacing w:before="240" w:beforeAutospacing="0" w:after="120" w:afterAutospacing="0" w:line="300" w:lineRule="atLeast"/>
              <w:rPr>
                <w:rFonts w:ascii="Arial" w:eastAsia="Helvetica Neue" w:hAnsi="Arial"/>
                <w:noProof/>
                <w:sz w:val="22"/>
              </w:rPr>
            </w:pPr>
            <w:r w:rsidRPr="00B017FF">
              <w:rPr>
                <w:rFonts w:ascii="Arial" w:hAnsi="Arial"/>
                <w:noProof/>
              </w:rPr>
              <w:drawing>
                <wp:inline distT="114300" distB="114300" distL="114300" distR="114300" wp14:anchorId="6428237E" wp14:editId="72E6892A">
                  <wp:extent cx="2533650" cy="1809750"/>
                  <wp:effectExtent l="0" t="0" r="0" b="0"/>
                  <wp:docPr id="95" name="image179.png"/>
                  <wp:cNvGraphicFramePr/>
                  <a:graphic xmlns:a="http://schemas.openxmlformats.org/drawingml/2006/main">
                    <a:graphicData uri="http://schemas.openxmlformats.org/drawingml/2006/picture">
                      <pic:pic xmlns:pic="http://schemas.openxmlformats.org/drawingml/2006/picture">
                        <pic:nvPicPr>
                          <pic:cNvPr id="0" name="image179.png"/>
                          <pic:cNvPicPr preferRelativeResize="0"/>
                        </pic:nvPicPr>
                        <pic:blipFill>
                          <a:blip r:embed="rId91"/>
                          <a:srcRect/>
                          <a:stretch>
                            <a:fillRect/>
                          </a:stretch>
                        </pic:blipFill>
                        <pic:spPr>
                          <a:xfrm>
                            <a:off x="0" y="0"/>
                            <a:ext cx="2533650" cy="1809750"/>
                          </a:xfrm>
                          <a:prstGeom prst="rect">
                            <a:avLst/>
                          </a:prstGeom>
                          <a:ln/>
                        </pic:spPr>
                      </pic:pic>
                    </a:graphicData>
                  </a:graphic>
                </wp:inline>
              </w:drawing>
            </w:r>
          </w:p>
        </w:tc>
        <w:tc>
          <w:tcPr>
            <w:tcW w:w="4675" w:type="dxa"/>
          </w:tcPr>
          <w:p w14:paraId="4BE89DA6" w14:textId="77777777" w:rsidR="00C96330" w:rsidRPr="00BF415E" w:rsidRDefault="00C96330" w:rsidP="00C96330">
            <w:pPr>
              <w:spacing w:before="240"/>
              <w:rPr>
                <w:rFonts w:eastAsia="Helvetica Neue"/>
                <w:szCs w:val="22"/>
              </w:rPr>
            </w:pPr>
            <w:r w:rsidRPr="00BF415E">
              <w:rPr>
                <w:noProof/>
                <w:lang w:eastAsia="en-AU"/>
              </w:rPr>
              <w:drawing>
                <wp:inline distT="114300" distB="114300" distL="114300" distR="114300" wp14:anchorId="1128FBC8" wp14:editId="6C4FF44E">
                  <wp:extent cx="2533650" cy="1809750"/>
                  <wp:effectExtent l="0" t="0" r="0" b="0"/>
                  <wp:docPr id="89" name="image171.png"/>
                  <wp:cNvGraphicFramePr/>
                  <a:graphic xmlns:a="http://schemas.openxmlformats.org/drawingml/2006/main">
                    <a:graphicData uri="http://schemas.openxmlformats.org/drawingml/2006/picture">
                      <pic:pic xmlns:pic="http://schemas.openxmlformats.org/drawingml/2006/picture">
                        <pic:nvPicPr>
                          <pic:cNvPr id="0" name="image171.png"/>
                          <pic:cNvPicPr preferRelativeResize="0"/>
                        </pic:nvPicPr>
                        <pic:blipFill>
                          <a:blip r:embed="rId92"/>
                          <a:srcRect/>
                          <a:stretch>
                            <a:fillRect/>
                          </a:stretch>
                        </pic:blipFill>
                        <pic:spPr>
                          <a:xfrm>
                            <a:off x="0" y="0"/>
                            <a:ext cx="2533650" cy="1809750"/>
                          </a:xfrm>
                          <a:prstGeom prst="rect">
                            <a:avLst/>
                          </a:prstGeom>
                          <a:ln/>
                        </pic:spPr>
                      </pic:pic>
                    </a:graphicData>
                  </a:graphic>
                </wp:inline>
              </w:drawing>
            </w:r>
          </w:p>
        </w:tc>
      </w:tr>
    </w:tbl>
    <w:p w14:paraId="0859E65A" w14:textId="77777777" w:rsidR="00C96330" w:rsidRPr="00BF415E" w:rsidRDefault="00C96330" w:rsidP="00E83C90">
      <w:pPr>
        <w:pStyle w:val="Heading5"/>
      </w:pPr>
      <w:r w:rsidRPr="00BF415E">
        <w:t>Dependents</w:t>
      </w:r>
    </w:p>
    <w:p w14:paraId="7BE6C356" w14:textId="77777777" w:rsidR="00C96330" w:rsidRPr="00BF415E" w:rsidRDefault="00C96330" w:rsidP="00C96330">
      <w:pPr>
        <w:spacing w:before="240"/>
        <w:rPr>
          <w:rFonts w:eastAsia="Helvetica Neue"/>
        </w:rPr>
      </w:pPr>
      <w:r w:rsidRPr="00BF415E">
        <w:rPr>
          <w:rFonts w:eastAsia="Helvetica Neue"/>
        </w:rPr>
        <w:t xml:space="preserve">For both general clients and </w:t>
      </w:r>
      <w:r w:rsidR="00C75D18">
        <w:rPr>
          <w:rFonts w:eastAsia="Helvetica Neue"/>
        </w:rPr>
        <w:t>Young</w:t>
      </w:r>
      <w:r w:rsidRPr="00BF415E">
        <w:rPr>
          <w:rFonts w:eastAsia="Helvetica Neue"/>
        </w:rPr>
        <w:t xml:space="preserve"> clients, the most common number of dependents is 0 and the maximum number of dependents is 10 although with a very low percentage.</w:t>
      </w:r>
    </w:p>
    <w:p w14:paraId="5EE0C6BB" w14:textId="77777777" w:rsidR="00C96330" w:rsidRPr="00B017FF" w:rsidRDefault="00C96330" w:rsidP="00C96330">
      <w:pPr>
        <w:spacing w:before="240"/>
        <w:rPr>
          <w:u w:val="single"/>
        </w:rPr>
      </w:pPr>
      <w:r w:rsidRPr="00B017FF">
        <w:rPr>
          <w:b/>
          <w:bCs/>
          <w:smallCaps/>
          <w:color w:val="595959" w:themeColor="text1" w:themeTint="A6"/>
          <w:u w:val="single"/>
        </w:rPr>
        <w:t xml:space="preserve">Number of dependents of general clients compared to </w:t>
      </w:r>
      <w:r w:rsidR="00C75D18">
        <w:rPr>
          <w:b/>
          <w:bCs/>
          <w:smallCaps/>
          <w:color w:val="595959" w:themeColor="text1" w:themeTint="A6"/>
          <w:u w:val="single"/>
        </w:rPr>
        <w:t>YOUNG</w:t>
      </w:r>
      <w:r w:rsidRPr="00B017FF">
        <w:rPr>
          <w:b/>
          <w:bCs/>
          <w:smallCaps/>
          <w:color w:val="595959" w:themeColor="text1" w:themeTint="A6"/>
          <w:u w:val="single"/>
        </w:rPr>
        <w:t xml:space="preserve"> clients</w:t>
      </w:r>
    </w:p>
    <w:p w14:paraId="7034E3F3" w14:textId="77777777" w:rsidR="00C96330" w:rsidRPr="00BF415E" w:rsidRDefault="00C96330" w:rsidP="00C96330">
      <w:pPr>
        <w:pStyle w:val="Caption"/>
        <w:spacing w:before="240"/>
        <w:jc w:val="center"/>
      </w:pPr>
      <w:r w:rsidRPr="00BF415E">
        <w:t>ALL VLA clients</w:t>
      </w:r>
    </w:p>
    <w:p w14:paraId="3819D052" w14:textId="77777777" w:rsidR="00C96330" w:rsidRDefault="00C96330" w:rsidP="00C96330">
      <w:pPr>
        <w:keepNext/>
        <w:spacing w:before="240"/>
      </w:pPr>
      <w:r w:rsidRPr="00BF415E">
        <w:rPr>
          <w:noProof/>
          <w:lang w:eastAsia="en-AU"/>
        </w:rPr>
        <w:drawing>
          <wp:inline distT="114300" distB="114300" distL="114300" distR="114300" wp14:anchorId="525C4D92" wp14:editId="3A18AFFC">
            <wp:extent cx="5095875" cy="2009775"/>
            <wp:effectExtent l="0" t="0" r="0" b="0"/>
            <wp:docPr id="36"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40"/>
                    <a:srcRect/>
                    <a:stretch>
                      <a:fillRect/>
                    </a:stretch>
                  </pic:blipFill>
                  <pic:spPr>
                    <a:xfrm>
                      <a:off x="0" y="0"/>
                      <a:ext cx="5095875" cy="2009775"/>
                    </a:xfrm>
                    <a:prstGeom prst="rect">
                      <a:avLst/>
                    </a:prstGeom>
                    <a:ln/>
                  </pic:spPr>
                </pic:pic>
              </a:graphicData>
            </a:graphic>
          </wp:inline>
        </w:drawing>
      </w:r>
    </w:p>
    <w:p w14:paraId="5159BB1F" w14:textId="77777777" w:rsidR="00C96330" w:rsidRPr="00BF415E" w:rsidRDefault="00C96330" w:rsidP="00C96330">
      <w:pPr>
        <w:pStyle w:val="Caption"/>
      </w:pPr>
      <w:bookmarkStart w:id="202" w:name="_Toc473109226"/>
      <w:bookmarkStart w:id="203" w:name="_Toc483388391"/>
      <w:r>
        <w:t xml:space="preserve">Figure </w:t>
      </w:r>
      <w:fldSimple w:instr=" SEQ Figure \* ARABIC ">
        <w:r>
          <w:rPr>
            <w:noProof/>
          </w:rPr>
          <w:t>33</w:t>
        </w:r>
      </w:fldSimple>
      <w:r>
        <w:t xml:space="preserve">: </w:t>
      </w:r>
      <w:r w:rsidRPr="00B017FF">
        <w:t>Number of dependents of general clients</w:t>
      </w:r>
      <w:bookmarkEnd w:id="202"/>
      <w:bookmarkEnd w:id="203"/>
    </w:p>
    <w:p w14:paraId="7A6C6C39" w14:textId="77777777" w:rsidR="00171733" w:rsidRDefault="00171733">
      <w:pPr>
        <w:spacing w:after="0" w:line="240" w:lineRule="auto"/>
        <w:rPr>
          <w:b/>
          <w:bCs/>
          <w:smallCaps/>
          <w:color w:val="595959" w:themeColor="text1" w:themeTint="A6"/>
        </w:rPr>
      </w:pPr>
      <w:r>
        <w:br w:type="page"/>
      </w:r>
    </w:p>
    <w:p w14:paraId="2C80D05A" w14:textId="77777777" w:rsidR="00C96330" w:rsidRPr="00BF415E" w:rsidRDefault="00C75D18" w:rsidP="00C96330">
      <w:pPr>
        <w:pStyle w:val="Caption"/>
        <w:spacing w:before="240"/>
        <w:jc w:val="center"/>
      </w:pPr>
      <w:r>
        <w:lastRenderedPageBreak/>
        <w:t>YOUNG</w:t>
      </w:r>
      <w:r w:rsidR="00C96330" w:rsidRPr="00BF415E">
        <w:t xml:space="preserve"> clients</w:t>
      </w:r>
    </w:p>
    <w:p w14:paraId="64C5DA18" w14:textId="77777777" w:rsidR="00C96330" w:rsidRDefault="00C96330" w:rsidP="00C96330">
      <w:pPr>
        <w:keepNext/>
        <w:spacing w:before="240"/>
      </w:pPr>
      <w:r w:rsidRPr="00BF415E">
        <w:rPr>
          <w:noProof/>
          <w:lang w:eastAsia="en-AU"/>
        </w:rPr>
        <w:drawing>
          <wp:inline distT="114300" distB="114300" distL="114300" distR="114300" wp14:anchorId="60241722" wp14:editId="63986338">
            <wp:extent cx="5105400" cy="1866900"/>
            <wp:effectExtent l="0" t="0" r="0" b="0"/>
            <wp:docPr id="75" name="image144.png"/>
            <wp:cNvGraphicFramePr/>
            <a:graphic xmlns:a="http://schemas.openxmlformats.org/drawingml/2006/main">
              <a:graphicData uri="http://schemas.openxmlformats.org/drawingml/2006/picture">
                <pic:pic xmlns:pic="http://schemas.openxmlformats.org/drawingml/2006/picture">
                  <pic:nvPicPr>
                    <pic:cNvPr id="0" name="image144.png"/>
                    <pic:cNvPicPr preferRelativeResize="0"/>
                  </pic:nvPicPr>
                  <pic:blipFill>
                    <a:blip r:embed="rId93"/>
                    <a:srcRect/>
                    <a:stretch>
                      <a:fillRect/>
                    </a:stretch>
                  </pic:blipFill>
                  <pic:spPr>
                    <a:xfrm>
                      <a:off x="0" y="0"/>
                      <a:ext cx="5105400" cy="1866900"/>
                    </a:xfrm>
                    <a:prstGeom prst="rect">
                      <a:avLst/>
                    </a:prstGeom>
                    <a:ln/>
                  </pic:spPr>
                </pic:pic>
              </a:graphicData>
            </a:graphic>
          </wp:inline>
        </w:drawing>
      </w:r>
    </w:p>
    <w:p w14:paraId="154CBCEA" w14:textId="77777777" w:rsidR="00C96330" w:rsidRPr="00BF415E" w:rsidRDefault="00C96330" w:rsidP="00C96330">
      <w:pPr>
        <w:pStyle w:val="Caption"/>
      </w:pPr>
      <w:bookmarkStart w:id="204" w:name="_Toc473109227"/>
      <w:bookmarkStart w:id="205" w:name="_Toc483388392"/>
      <w:r>
        <w:t xml:space="preserve">Figure </w:t>
      </w:r>
      <w:fldSimple w:instr=" SEQ Figure \* ARABIC ">
        <w:r>
          <w:rPr>
            <w:noProof/>
          </w:rPr>
          <w:t>34</w:t>
        </w:r>
      </w:fldSimple>
      <w:r>
        <w:t xml:space="preserve">: </w:t>
      </w:r>
      <w:r w:rsidRPr="00B017FF">
        <w:t xml:space="preserve">Number of dependents of </w:t>
      </w:r>
      <w:r w:rsidR="00C75D18">
        <w:t>Young</w:t>
      </w:r>
      <w:r w:rsidRPr="00B017FF">
        <w:t xml:space="preserve"> clients</w:t>
      </w:r>
      <w:bookmarkEnd w:id="204"/>
      <w:bookmarkEnd w:id="205"/>
    </w:p>
    <w:p w14:paraId="3BF80997" w14:textId="77777777" w:rsidR="00C96330" w:rsidRPr="00BF415E" w:rsidRDefault="00C96330" w:rsidP="00C96330">
      <w:pPr>
        <w:pStyle w:val="Heading3"/>
      </w:pPr>
      <w:bookmarkStart w:id="206" w:name="_Toc473035649"/>
      <w:bookmarkStart w:id="207" w:name="_Toc473035721"/>
      <w:bookmarkStart w:id="208" w:name="_Toc473109538"/>
      <w:bookmarkStart w:id="209" w:name="_Toc483388617"/>
      <w:r w:rsidRPr="00BF415E">
        <w:t>Services</w:t>
      </w:r>
      <w:bookmarkEnd w:id="206"/>
      <w:bookmarkEnd w:id="207"/>
      <w:bookmarkEnd w:id="208"/>
      <w:bookmarkEnd w:id="209"/>
    </w:p>
    <w:p w14:paraId="3594C29E" w14:textId="77777777" w:rsidR="00C96330" w:rsidRPr="00BF415E" w:rsidRDefault="00C96330" w:rsidP="00C96330">
      <w:pPr>
        <w:spacing w:before="240"/>
      </w:pPr>
      <w:r w:rsidRPr="00BF415E">
        <w:rPr>
          <w:rFonts w:eastAsia="Helvetica Neue"/>
        </w:rPr>
        <w:t xml:space="preserve">The services that </w:t>
      </w:r>
      <w:r w:rsidR="00C75D18">
        <w:rPr>
          <w:rFonts w:eastAsia="Helvetica Neue"/>
        </w:rPr>
        <w:t>Young</w:t>
      </w:r>
      <w:r w:rsidRPr="00BF415E">
        <w:rPr>
          <w:rFonts w:eastAsia="Helvetica Neue"/>
        </w:rPr>
        <w:t xml:space="preserve"> clients utilised were analysed, with a focus on the different matter types. Differences between </w:t>
      </w:r>
      <w:r w:rsidR="00C75D18">
        <w:rPr>
          <w:rFonts w:eastAsia="Helvetica Neue"/>
        </w:rPr>
        <w:t>Young</w:t>
      </w:r>
      <w:r w:rsidR="00C75D18" w:rsidRPr="00BF415E">
        <w:rPr>
          <w:rFonts w:eastAsia="Helvetica Neue"/>
        </w:rPr>
        <w:t xml:space="preserve"> </w:t>
      </w:r>
      <w:r w:rsidRPr="00BF415E">
        <w:rPr>
          <w:rFonts w:eastAsia="Helvetica Neue"/>
        </w:rPr>
        <w:t>clients and general clients will be discussed.</w:t>
      </w:r>
    </w:p>
    <w:p w14:paraId="26FAFC4B" w14:textId="77777777" w:rsidR="00C96330" w:rsidRPr="00BF415E" w:rsidRDefault="00C96330" w:rsidP="00E83C90">
      <w:pPr>
        <w:pStyle w:val="Heading5"/>
      </w:pPr>
      <w:r w:rsidRPr="00BF415E">
        <w:t>Top 10 Matter Type</w:t>
      </w:r>
      <w:r>
        <w:t>s</w:t>
      </w:r>
    </w:p>
    <w:p w14:paraId="05AD9B5F" w14:textId="77777777" w:rsidR="00C96330" w:rsidRPr="00BF415E" w:rsidRDefault="00C96330" w:rsidP="00C96330">
      <w:pPr>
        <w:spacing w:before="240"/>
        <w:rPr>
          <w:rFonts w:eastAsia="Helvetica Neue"/>
        </w:rPr>
      </w:pPr>
      <w:r w:rsidRPr="00BF415E">
        <w:rPr>
          <w:rFonts w:eastAsia="Helvetica Neue"/>
        </w:rPr>
        <w:t xml:space="preserve">The most frequent matter types for </w:t>
      </w:r>
      <w:r w:rsidR="00C75D18">
        <w:rPr>
          <w:rFonts w:eastAsia="Helvetica Neue"/>
        </w:rPr>
        <w:t>Young</w:t>
      </w:r>
      <w:r w:rsidRPr="00BF415E">
        <w:rPr>
          <w:rFonts w:eastAsia="Helvetica Neue"/>
        </w:rPr>
        <w:t xml:space="preserve"> clients are child protection applications with 22.05</w:t>
      </w:r>
      <w:r w:rsidR="007175F6">
        <w:rPr>
          <w:rFonts w:eastAsia="Helvetica Neue"/>
        </w:rPr>
        <w:t xml:space="preserve"> percent</w:t>
      </w:r>
      <w:r w:rsidRPr="00BF415E">
        <w:rPr>
          <w:rFonts w:eastAsia="Helvetica Neue"/>
        </w:rPr>
        <w:t>, followed by family violence (6.53%), burglary (4.45%), and theft (4.5%).</w:t>
      </w:r>
    </w:p>
    <w:p w14:paraId="702E41FB" w14:textId="77777777" w:rsidR="00C96330" w:rsidRDefault="00C96330" w:rsidP="00C96330">
      <w:pPr>
        <w:pStyle w:val="Caption"/>
        <w:keepNext/>
      </w:pPr>
      <w:bookmarkStart w:id="210" w:name="_Toc473109320"/>
      <w:bookmarkStart w:id="211" w:name="_Toc473109373"/>
      <w:bookmarkStart w:id="212" w:name="_Toc483388545"/>
      <w:r>
        <w:t xml:space="preserve">Table </w:t>
      </w:r>
      <w:fldSimple w:instr=" SEQ Table \* ARABIC ">
        <w:r>
          <w:rPr>
            <w:noProof/>
          </w:rPr>
          <w:t>33</w:t>
        </w:r>
      </w:fldSimple>
      <w:r>
        <w:t xml:space="preserve">: </w:t>
      </w:r>
      <w:r w:rsidRPr="00BF415E">
        <w:rPr>
          <w:rFonts w:eastAsia="Helvetica Neue"/>
        </w:rPr>
        <w:t xml:space="preserve">Matter type of general clients compared to </w:t>
      </w:r>
      <w:r w:rsidR="008B47F7">
        <w:rPr>
          <w:rFonts w:eastAsia="Helvetica Neue"/>
        </w:rPr>
        <w:t>Young</w:t>
      </w:r>
      <w:r w:rsidRPr="00BF415E">
        <w:rPr>
          <w:rFonts w:eastAsia="Helvetica Neue"/>
        </w:rPr>
        <w:t xml:space="preserve"> clients</w:t>
      </w:r>
      <w:bookmarkEnd w:id="210"/>
      <w:bookmarkEnd w:id="211"/>
      <w:bookmarkEnd w:id="212"/>
    </w:p>
    <w:tbl>
      <w:tblPr>
        <w:tblStyle w:val="TableGrid"/>
        <w:tblW w:w="0" w:type="auto"/>
        <w:tblLook w:val="04A0" w:firstRow="1" w:lastRow="0" w:firstColumn="1" w:lastColumn="0" w:noHBand="0" w:noVBand="1"/>
      </w:tblPr>
      <w:tblGrid>
        <w:gridCol w:w="4634"/>
        <w:gridCol w:w="4716"/>
      </w:tblGrid>
      <w:tr w:rsidR="00C96330" w:rsidRPr="00BF415E" w14:paraId="72C36664" w14:textId="77777777" w:rsidTr="00C96330">
        <w:tc>
          <w:tcPr>
            <w:tcW w:w="4634" w:type="dxa"/>
          </w:tcPr>
          <w:p w14:paraId="39A63C69" w14:textId="77777777" w:rsidR="00C96330" w:rsidRPr="00D15F52" w:rsidRDefault="00C96330" w:rsidP="00C96330">
            <w:pPr>
              <w:spacing w:before="240"/>
              <w:rPr>
                <w:b/>
              </w:rPr>
            </w:pPr>
            <w:r w:rsidRPr="00D15F52">
              <w:rPr>
                <w:b/>
              </w:rPr>
              <w:t>ALL VLA clients</w:t>
            </w:r>
          </w:p>
        </w:tc>
        <w:tc>
          <w:tcPr>
            <w:tcW w:w="4716" w:type="dxa"/>
          </w:tcPr>
          <w:p w14:paraId="3968564C" w14:textId="77777777" w:rsidR="00C96330" w:rsidRPr="00D15F52" w:rsidRDefault="00C75D18" w:rsidP="00C96330">
            <w:pPr>
              <w:spacing w:before="240"/>
              <w:rPr>
                <w:b/>
              </w:rPr>
            </w:pPr>
            <w:r>
              <w:rPr>
                <w:b/>
              </w:rPr>
              <w:t>YOUNG</w:t>
            </w:r>
            <w:r w:rsidR="00C96330" w:rsidRPr="00D15F52">
              <w:rPr>
                <w:b/>
              </w:rPr>
              <w:t xml:space="preserve"> clients</w:t>
            </w:r>
          </w:p>
        </w:tc>
      </w:tr>
      <w:tr w:rsidR="00C96330" w:rsidRPr="00BF415E" w14:paraId="517853BD" w14:textId="77777777" w:rsidTr="00C96330">
        <w:tc>
          <w:tcPr>
            <w:tcW w:w="4634" w:type="dxa"/>
          </w:tcPr>
          <w:p w14:paraId="4D3C00CA" w14:textId="77777777" w:rsidR="00C96330" w:rsidRPr="00D15F52" w:rsidRDefault="00C96330" w:rsidP="00C96330">
            <w:pPr>
              <w:pStyle w:val="NormalWeb"/>
              <w:spacing w:before="240" w:beforeAutospacing="0" w:after="120" w:afterAutospacing="0" w:line="300" w:lineRule="atLeast"/>
              <w:rPr>
                <w:rFonts w:ascii="Arial" w:hAnsi="Arial"/>
                <w:noProof/>
              </w:rPr>
            </w:pPr>
            <w:r w:rsidRPr="00D15F52">
              <w:rPr>
                <w:rFonts w:ascii="Arial" w:hAnsi="Arial"/>
                <w:noProof/>
              </w:rPr>
              <w:drawing>
                <wp:inline distT="0" distB="0" distL="0" distR="0" wp14:anchorId="68233C73" wp14:editId="2AD2F134">
                  <wp:extent cx="2802162" cy="1770380"/>
                  <wp:effectExtent l="0" t="0" r="0" b="7620"/>
                  <wp:docPr id="15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803409" cy="1771168"/>
                          </a:xfrm>
                          <a:prstGeom prst="rect">
                            <a:avLst/>
                          </a:prstGeom>
                          <a:noFill/>
                          <a:ln>
                            <a:noFill/>
                          </a:ln>
                        </pic:spPr>
                      </pic:pic>
                    </a:graphicData>
                  </a:graphic>
                </wp:inline>
              </w:drawing>
            </w:r>
          </w:p>
        </w:tc>
        <w:tc>
          <w:tcPr>
            <w:tcW w:w="4716" w:type="dxa"/>
          </w:tcPr>
          <w:p w14:paraId="11F725F8" w14:textId="77777777" w:rsidR="00C96330" w:rsidRPr="00BF415E" w:rsidRDefault="00C96330" w:rsidP="00C96330">
            <w:pPr>
              <w:spacing w:before="240"/>
            </w:pPr>
            <w:r w:rsidRPr="00BF415E">
              <w:rPr>
                <w:noProof/>
                <w:lang w:eastAsia="en-AU"/>
              </w:rPr>
              <w:drawing>
                <wp:inline distT="0" distB="0" distL="0" distR="0" wp14:anchorId="797C212B" wp14:editId="2A116130">
                  <wp:extent cx="2857500" cy="1780177"/>
                  <wp:effectExtent l="0" t="0" r="0" b="0"/>
                  <wp:docPr id="15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57706" cy="1780305"/>
                          </a:xfrm>
                          <a:prstGeom prst="rect">
                            <a:avLst/>
                          </a:prstGeom>
                          <a:noFill/>
                          <a:ln>
                            <a:noFill/>
                          </a:ln>
                        </pic:spPr>
                      </pic:pic>
                    </a:graphicData>
                  </a:graphic>
                </wp:inline>
              </w:drawing>
            </w:r>
          </w:p>
        </w:tc>
      </w:tr>
    </w:tbl>
    <w:p w14:paraId="10315FCA" w14:textId="77777777" w:rsidR="00C96330" w:rsidRPr="00BF415E" w:rsidRDefault="00C96330" w:rsidP="00C96330">
      <w:pPr>
        <w:spacing w:before="240"/>
        <w:rPr>
          <w:rFonts w:eastAsia="Helvetica Neue"/>
        </w:rPr>
      </w:pPr>
      <w:r w:rsidRPr="00BF415E">
        <w:rPr>
          <w:rFonts w:eastAsia="Helvetica Neue"/>
        </w:rPr>
        <w:t xml:space="preserve">Compared to general clients, </w:t>
      </w:r>
      <w:r w:rsidR="00C75D18">
        <w:rPr>
          <w:rFonts w:eastAsia="Helvetica Neue"/>
        </w:rPr>
        <w:t>Young</w:t>
      </w:r>
      <w:r w:rsidRPr="00BF415E">
        <w:rPr>
          <w:rFonts w:eastAsia="Helvetica Neue"/>
        </w:rPr>
        <w:t xml:space="preserve"> clients have higher counts for child protection applications.</w:t>
      </w:r>
      <w:r w:rsidR="00C75D18">
        <w:rPr>
          <w:rFonts w:eastAsia="Helvetica Neue"/>
        </w:rPr>
        <w:t xml:space="preserve"> </w:t>
      </w:r>
      <w:r w:rsidRPr="00BF415E">
        <w:rPr>
          <w:rFonts w:eastAsia="Helvetica Neue"/>
        </w:rPr>
        <w:t xml:space="preserve">The difference between Protection Applications and the rest of the matter types for both general clients and </w:t>
      </w:r>
      <w:r w:rsidR="00C75D18">
        <w:rPr>
          <w:rFonts w:eastAsia="Helvetica Neue"/>
        </w:rPr>
        <w:t>Young</w:t>
      </w:r>
      <w:r w:rsidR="00C75D18" w:rsidRPr="00BF415E">
        <w:rPr>
          <w:rFonts w:eastAsia="Helvetica Neue"/>
        </w:rPr>
        <w:t xml:space="preserve"> </w:t>
      </w:r>
      <w:r w:rsidR="00C75D18">
        <w:rPr>
          <w:rFonts w:eastAsia="Helvetica Neue"/>
        </w:rPr>
        <w:t xml:space="preserve">clients </w:t>
      </w:r>
      <w:r w:rsidRPr="00BF415E">
        <w:rPr>
          <w:rFonts w:eastAsia="Helvetica Neue"/>
        </w:rPr>
        <w:t xml:space="preserve">is the most evident. </w:t>
      </w:r>
    </w:p>
    <w:p w14:paraId="513491F6" w14:textId="77777777" w:rsidR="00C96330" w:rsidRPr="00BF415E" w:rsidRDefault="00C96330" w:rsidP="00E83C90">
      <w:pPr>
        <w:pStyle w:val="Heading5"/>
      </w:pPr>
      <w:r w:rsidRPr="00BF415E">
        <w:t>Top 10 Most Costly Matter Types</w:t>
      </w:r>
    </w:p>
    <w:p w14:paraId="68D07271" w14:textId="77777777" w:rsidR="00C96330" w:rsidRPr="00BF415E" w:rsidRDefault="00C96330" w:rsidP="00C96330">
      <w:pPr>
        <w:spacing w:before="240"/>
      </w:pPr>
      <w:r w:rsidRPr="00BF415E">
        <w:rPr>
          <w:rFonts w:eastAsia="Helvetica Neue"/>
        </w:rPr>
        <w:t xml:space="preserve">The most costly matter type for </w:t>
      </w:r>
      <w:r w:rsidR="008B47F7">
        <w:rPr>
          <w:rFonts w:eastAsia="Helvetica Neue"/>
        </w:rPr>
        <w:t>Young</w:t>
      </w:r>
      <w:r w:rsidRPr="00BF415E">
        <w:rPr>
          <w:rFonts w:eastAsia="Helvetica Neue"/>
        </w:rPr>
        <w:t xml:space="preserve"> clients include child protection ap</w:t>
      </w:r>
      <w:r w:rsidR="008B47F7">
        <w:rPr>
          <w:rFonts w:eastAsia="Helvetica Neue"/>
        </w:rPr>
        <w:t xml:space="preserve">plications (which are also the </w:t>
      </w:r>
      <w:r w:rsidRPr="00BF415E">
        <w:rPr>
          <w:rFonts w:eastAsia="Helvetica Neue"/>
        </w:rPr>
        <w:t>most costly for general clients), followed by protection application by emergency care, family violence and burglary.</w:t>
      </w:r>
    </w:p>
    <w:p w14:paraId="1FC33E5B" w14:textId="77777777" w:rsidR="00C96330" w:rsidRDefault="00C96330" w:rsidP="00C96330">
      <w:pPr>
        <w:pStyle w:val="Caption"/>
        <w:keepNext/>
      </w:pPr>
      <w:bookmarkStart w:id="213" w:name="_Toc473109321"/>
      <w:bookmarkStart w:id="214" w:name="_Toc473109374"/>
      <w:bookmarkStart w:id="215" w:name="_Toc483388546"/>
      <w:r>
        <w:lastRenderedPageBreak/>
        <w:t xml:space="preserve">Table </w:t>
      </w:r>
      <w:fldSimple w:instr=" SEQ Table \* ARABIC ">
        <w:r>
          <w:rPr>
            <w:noProof/>
          </w:rPr>
          <w:t>34</w:t>
        </w:r>
      </w:fldSimple>
      <w:r>
        <w:t>:</w:t>
      </w:r>
      <w:r w:rsidRPr="00D15F52">
        <w:rPr>
          <w:rFonts w:eastAsia="Helvetica Neue"/>
        </w:rPr>
        <w:t xml:space="preserve"> </w:t>
      </w:r>
      <w:r w:rsidRPr="00BF415E">
        <w:rPr>
          <w:rFonts w:eastAsia="Helvetica Neue"/>
        </w:rPr>
        <w:t xml:space="preserve">Matter type cost of general clients compared to </w:t>
      </w:r>
      <w:r w:rsidR="008B47F7">
        <w:rPr>
          <w:rFonts w:eastAsia="Helvetica Neue"/>
        </w:rPr>
        <w:t>Young</w:t>
      </w:r>
      <w:r w:rsidRPr="00BF415E">
        <w:rPr>
          <w:rFonts w:eastAsia="Helvetica Neue"/>
        </w:rPr>
        <w:t xml:space="preserve"> clients</w:t>
      </w:r>
      <w:bookmarkEnd w:id="213"/>
      <w:bookmarkEnd w:id="214"/>
      <w:bookmarkEnd w:id="215"/>
    </w:p>
    <w:tbl>
      <w:tblPr>
        <w:tblStyle w:val="TableGrid"/>
        <w:tblW w:w="0" w:type="auto"/>
        <w:tblLook w:val="04A0" w:firstRow="1" w:lastRow="0" w:firstColumn="1" w:lastColumn="0" w:noHBand="0" w:noVBand="1"/>
      </w:tblPr>
      <w:tblGrid>
        <w:gridCol w:w="4716"/>
        <w:gridCol w:w="4856"/>
      </w:tblGrid>
      <w:tr w:rsidR="00C96330" w:rsidRPr="00D15F52" w14:paraId="0F474914" w14:textId="77777777" w:rsidTr="00C96330">
        <w:tc>
          <w:tcPr>
            <w:tcW w:w="4607" w:type="dxa"/>
          </w:tcPr>
          <w:p w14:paraId="203BF2B7" w14:textId="77777777" w:rsidR="00C96330" w:rsidRPr="00D15F52" w:rsidRDefault="00C96330" w:rsidP="00C96330">
            <w:pPr>
              <w:spacing w:before="240"/>
              <w:rPr>
                <w:rFonts w:eastAsia="Helvetica Neue"/>
                <w:b/>
              </w:rPr>
            </w:pPr>
            <w:r w:rsidRPr="00D15F52">
              <w:rPr>
                <w:rFonts w:eastAsia="Helvetica Neue"/>
                <w:b/>
              </w:rPr>
              <w:t>VLA ALL clients</w:t>
            </w:r>
          </w:p>
        </w:tc>
        <w:tc>
          <w:tcPr>
            <w:tcW w:w="4743" w:type="dxa"/>
          </w:tcPr>
          <w:p w14:paraId="36DB1F29" w14:textId="77777777" w:rsidR="00C96330" w:rsidRPr="00D15F52" w:rsidRDefault="00C75D18" w:rsidP="00C96330">
            <w:pPr>
              <w:spacing w:before="240"/>
              <w:rPr>
                <w:rFonts w:eastAsia="Helvetica Neue"/>
                <w:b/>
              </w:rPr>
            </w:pPr>
            <w:r>
              <w:rPr>
                <w:rFonts w:eastAsia="Helvetica Neue"/>
                <w:b/>
              </w:rPr>
              <w:t>YOUNG</w:t>
            </w:r>
            <w:r w:rsidR="00C96330" w:rsidRPr="00D15F52">
              <w:rPr>
                <w:rFonts w:eastAsia="Helvetica Neue"/>
                <w:b/>
              </w:rPr>
              <w:t xml:space="preserve"> clients</w:t>
            </w:r>
          </w:p>
        </w:tc>
      </w:tr>
      <w:tr w:rsidR="00C96330" w:rsidRPr="00BF415E" w14:paraId="0F171825" w14:textId="77777777" w:rsidTr="00C96330">
        <w:tc>
          <w:tcPr>
            <w:tcW w:w="4607" w:type="dxa"/>
          </w:tcPr>
          <w:p w14:paraId="3CCB4E4C" w14:textId="77777777" w:rsidR="00C96330" w:rsidRPr="00BF415E" w:rsidRDefault="00C96330" w:rsidP="00C96330">
            <w:pPr>
              <w:spacing w:before="240"/>
              <w:rPr>
                <w:rFonts w:eastAsia="Helvetica Neue"/>
              </w:rPr>
            </w:pPr>
            <w:r w:rsidRPr="00BF415E">
              <w:rPr>
                <w:noProof/>
                <w:lang w:eastAsia="en-AU"/>
              </w:rPr>
              <w:drawing>
                <wp:inline distT="0" distB="0" distL="0" distR="0" wp14:anchorId="77CA3DEF" wp14:editId="24B6EF50">
                  <wp:extent cx="2857500" cy="2111051"/>
                  <wp:effectExtent l="0" t="0" r="0" b="0"/>
                  <wp:docPr id="15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858389" cy="2111708"/>
                          </a:xfrm>
                          <a:prstGeom prst="rect">
                            <a:avLst/>
                          </a:prstGeom>
                          <a:noFill/>
                          <a:ln>
                            <a:noFill/>
                          </a:ln>
                        </pic:spPr>
                      </pic:pic>
                    </a:graphicData>
                  </a:graphic>
                </wp:inline>
              </w:drawing>
            </w:r>
          </w:p>
        </w:tc>
        <w:tc>
          <w:tcPr>
            <w:tcW w:w="4743" w:type="dxa"/>
          </w:tcPr>
          <w:p w14:paraId="5E877EC4" w14:textId="77777777" w:rsidR="00C96330" w:rsidRPr="00BF415E" w:rsidRDefault="00C96330" w:rsidP="00C96330">
            <w:pPr>
              <w:spacing w:before="240"/>
              <w:rPr>
                <w:rFonts w:eastAsia="Helvetica Neue"/>
              </w:rPr>
            </w:pPr>
            <w:r w:rsidRPr="00BF415E">
              <w:rPr>
                <w:noProof/>
                <w:lang w:eastAsia="en-AU"/>
              </w:rPr>
              <w:drawing>
                <wp:inline distT="0" distB="0" distL="0" distR="0" wp14:anchorId="1907A2B6" wp14:editId="54F9E101">
                  <wp:extent cx="2936240" cy="2101543"/>
                  <wp:effectExtent l="0" t="0" r="10160" b="6985"/>
                  <wp:docPr id="15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36944" cy="2102047"/>
                          </a:xfrm>
                          <a:prstGeom prst="rect">
                            <a:avLst/>
                          </a:prstGeom>
                          <a:noFill/>
                          <a:ln>
                            <a:noFill/>
                          </a:ln>
                        </pic:spPr>
                      </pic:pic>
                    </a:graphicData>
                  </a:graphic>
                </wp:inline>
              </w:drawing>
            </w:r>
          </w:p>
        </w:tc>
      </w:tr>
    </w:tbl>
    <w:p w14:paraId="04060F59" w14:textId="77777777" w:rsidR="00C96330" w:rsidRPr="00BF415E" w:rsidRDefault="00C96330" w:rsidP="00E83C90">
      <w:pPr>
        <w:pStyle w:val="Heading5"/>
      </w:pPr>
      <w:r w:rsidRPr="00BF415E">
        <w:t>Law type</w:t>
      </w:r>
    </w:p>
    <w:p w14:paraId="77877CE1" w14:textId="77777777" w:rsidR="00C96330" w:rsidRPr="00BF415E" w:rsidRDefault="00C96330" w:rsidP="00C96330">
      <w:pPr>
        <w:spacing w:before="240"/>
      </w:pPr>
      <w:r w:rsidRPr="00BF415E">
        <w:rPr>
          <w:rFonts w:eastAsia="Helvetica Neue"/>
        </w:rPr>
        <w:t xml:space="preserve">The ordering of frequency of Law Type for both groups is similar, but it must be noted that for </w:t>
      </w:r>
      <w:r w:rsidR="008B47F7">
        <w:rPr>
          <w:rFonts w:eastAsia="Helvetica Neue"/>
        </w:rPr>
        <w:t>Young</w:t>
      </w:r>
      <w:r w:rsidRPr="00BF415E">
        <w:rPr>
          <w:rFonts w:eastAsia="Helvetica Neue"/>
        </w:rPr>
        <w:t xml:space="preserve"> clients, there was a slight decrease in the percentage of criminal law, and a slight increase in the percentage of family law, compared to general clients.</w:t>
      </w:r>
    </w:p>
    <w:p w14:paraId="23CEC2BE" w14:textId="77777777" w:rsidR="00C96330" w:rsidRDefault="00C96330" w:rsidP="00C96330">
      <w:pPr>
        <w:pStyle w:val="Caption"/>
        <w:keepNext/>
        <w:spacing w:before="240"/>
      </w:pPr>
      <w:bookmarkStart w:id="216" w:name="_Toc473109322"/>
      <w:bookmarkStart w:id="217" w:name="_Toc473109375"/>
      <w:bookmarkStart w:id="218" w:name="_Toc483388547"/>
      <w:r>
        <w:t xml:space="preserve">Table </w:t>
      </w:r>
      <w:fldSimple w:instr=" SEQ Table \* ARABIC ">
        <w:r>
          <w:rPr>
            <w:noProof/>
          </w:rPr>
          <w:t>35</w:t>
        </w:r>
      </w:fldSimple>
      <w:r>
        <w:t>:</w:t>
      </w:r>
      <w:r w:rsidRPr="00D15F52">
        <w:rPr>
          <w:rFonts w:eastAsia="Helvetica Neue"/>
        </w:rPr>
        <w:t xml:space="preserve"> </w:t>
      </w:r>
      <w:r w:rsidRPr="00BF415E">
        <w:rPr>
          <w:rFonts w:eastAsia="Helvetica Neue"/>
        </w:rPr>
        <w:t xml:space="preserve">Law type of general clients compared to </w:t>
      </w:r>
      <w:r w:rsidR="008B47F7">
        <w:rPr>
          <w:rFonts w:eastAsia="Helvetica Neue"/>
        </w:rPr>
        <w:t>Young</w:t>
      </w:r>
      <w:r w:rsidRPr="00BF415E">
        <w:rPr>
          <w:rFonts w:eastAsia="Helvetica Neue"/>
        </w:rPr>
        <w:t xml:space="preserve"> clients</w:t>
      </w:r>
      <w:bookmarkEnd w:id="216"/>
      <w:bookmarkEnd w:id="217"/>
      <w:bookmarkEnd w:id="218"/>
    </w:p>
    <w:tbl>
      <w:tblPr>
        <w:tblStyle w:val="TableGrid"/>
        <w:tblW w:w="0" w:type="auto"/>
        <w:tblLook w:val="04A0" w:firstRow="1" w:lastRow="0" w:firstColumn="1" w:lastColumn="0" w:noHBand="0" w:noVBand="1"/>
      </w:tblPr>
      <w:tblGrid>
        <w:gridCol w:w="4675"/>
        <w:gridCol w:w="4675"/>
      </w:tblGrid>
      <w:tr w:rsidR="00C96330" w:rsidRPr="00BF415E" w14:paraId="176FBDF5" w14:textId="77777777" w:rsidTr="00C96330">
        <w:tc>
          <w:tcPr>
            <w:tcW w:w="4675" w:type="dxa"/>
          </w:tcPr>
          <w:p w14:paraId="4E11C85E" w14:textId="77777777" w:rsidR="00C96330" w:rsidRPr="00D15F52" w:rsidRDefault="00C96330" w:rsidP="00C96330">
            <w:pPr>
              <w:spacing w:before="240"/>
              <w:rPr>
                <w:b/>
              </w:rPr>
            </w:pPr>
            <w:r w:rsidRPr="00D15F52">
              <w:rPr>
                <w:b/>
              </w:rPr>
              <w:t>VLA ALL clients</w:t>
            </w:r>
          </w:p>
        </w:tc>
        <w:tc>
          <w:tcPr>
            <w:tcW w:w="4675" w:type="dxa"/>
          </w:tcPr>
          <w:p w14:paraId="1B4093B8" w14:textId="77777777" w:rsidR="00C96330" w:rsidRPr="00D15F52" w:rsidRDefault="00C75D18" w:rsidP="00C96330">
            <w:pPr>
              <w:spacing w:before="240"/>
              <w:rPr>
                <w:b/>
              </w:rPr>
            </w:pPr>
            <w:r>
              <w:rPr>
                <w:b/>
              </w:rPr>
              <w:t>YOUNG</w:t>
            </w:r>
            <w:r w:rsidR="00C96330" w:rsidRPr="00D15F52">
              <w:rPr>
                <w:b/>
              </w:rPr>
              <w:t xml:space="preserve"> clients</w:t>
            </w:r>
          </w:p>
        </w:tc>
      </w:tr>
      <w:tr w:rsidR="00C96330" w:rsidRPr="00BF415E" w14:paraId="19873B38" w14:textId="77777777" w:rsidTr="00C96330">
        <w:tc>
          <w:tcPr>
            <w:tcW w:w="4675" w:type="dxa"/>
          </w:tcPr>
          <w:p w14:paraId="34D717C0" w14:textId="77777777" w:rsidR="00C96330" w:rsidRPr="00BF415E" w:rsidRDefault="00C96330" w:rsidP="00C96330">
            <w:pPr>
              <w:spacing w:before="240"/>
            </w:pPr>
            <w:r w:rsidRPr="00BF415E">
              <w:rPr>
                <w:noProof/>
                <w:lang w:eastAsia="en-AU"/>
              </w:rPr>
              <w:drawing>
                <wp:inline distT="114300" distB="114300" distL="114300" distR="114300" wp14:anchorId="1139C8BF" wp14:editId="70D6F1A5">
                  <wp:extent cx="2324100" cy="1724025"/>
                  <wp:effectExtent l="0" t="0" r="0" b="0"/>
                  <wp:docPr id="1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46"/>
                          <a:srcRect/>
                          <a:stretch>
                            <a:fillRect/>
                          </a:stretch>
                        </pic:blipFill>
                        <pic:spPr>
                          <a:xfrm>
                            <a:off x="0" y="0"/>
                            <a:ext cx="2324100" cy="1724025"/>
                          </a:xfrm>
                          <a:prstGeom prst="rect">
                            <a:avLst/>
                          </a:prstGeom>
                          <a:ln/>
                        </pic:spPr>
                      </pic:pic>
                    </a:graphicData>
                  </a:graphic>
                </wp:inline>
              </w:drawing>
            </w:r>
          </w:p>
        </w:tc>
        <w:tc>
          <w:tcPr>
            <w:tcW w:w="4675" w:type="dxa"/>
          </w:tcPr>
          <w:p w14:paraId="3AB6FFFC" w14:textId="77777777" w:rsidR="00C96330" w:rsidRPr="00BF415E" w:rsidRDefault="00C96330" w:rsidP="00C96330">
            <w:pPr>
              <w:spacing w:before="240"/>
            </w:pPr>
            <w:r w:rsidRPr="00BF415E">
              <w:rPr>
                <w:noProof/>
                <w:lang w:eastAsia="en-AU"/>
              </w:rPr>
              <w:drawing>
                <wp:inline distT="114300" distB="114300" distL="114300" distR="114300" wp14:anchorId="010131DE" wp14:editId="25E2CCEB">
                  <wp:extent cx="2257425" cy="1695450"/>
                  <wp:effectExtent l="0" t="0" r="0" b="0"/>
                  <wp:docPr id="57" name="image117.png"/>
                  <wp:cNvGraphicFramePr/>
                  <a:graphic xmlns:a="http://schemas.openxmlformats.org/drawingml/2006/main">
                    <a:graphicData uri="http://schemas.openxmlformats.org/drawingml/2006/picture">
                      <pic:pic xmlns:pic="http://schemas.openxmlformats.org/drawingml/2006/picture">
                        <pic:nvPicPr>
                          <pic:cNvPr id="0" name="image117.png"/>
                          <pic:cNvPicPr preferRelativeResize="0"/>
                        </pic:nvPicPr>
                        <pic:blipFill>
                          <a:blip r:embed="rId98"/>
                          <a:srcRect/>
                          <a:stretch>
                            <a:fillRect/>
                          </a:stretch>
                        </pic:blipFill>
                        <pic:spPr>
                          <a:xfrm>
                            <a:off x="0" y="0"/>
                            <a:ext cx="2257425" cy="1695450"/>
                          </a:xfrm>
                          <a:prstGeom prst="rect">
                            <a:avLst/>
                          </a:prstGeom>
                          <a:ln/>
                        </pic:spPr>
                      </pic:pic>
                    </a:graphicData>
                  </a:graphic>
                </wp:inline>
              </w:drawing>
            </w:r>
          </w:p>
        </w:tc>
      </w:tr>
    </w:tbl>
    <w:p w14:paraId="73F7908F" w14:textId="77777777" w:rsidR="00C96330" w:rsidRPr="00BF415E" w:rsidRDefault="00C96330" w:rsidP="00E83C90">
      <w:pPr>
        <w:pStyle w:val="Heading5"/>
      </w:pPr>
      <w:r w:rsidRPr="00BF415E">
        <w:t xml:space="preserve">Service type </w:t>
      </w:r>
    </w:p>
    <w:p w14:paraId="7B71A725" w14:textId="77777777" w:rsidR="00C96330" w:rsidRDefault="00C96330" w:rsidP="00C96330">
      <w:pPr>
        <w:spacing w:before="240"/>
        <w:rPr>
          <w:rFonts w:eastAsia="Helvetica Neue"/>
        </w:rPr>
      </w:pPr>
      <w:r w:rsidRPr="00BF415E">
        <w:rPr>
          <w:rFonts w:eastAsia="Helvetica Neue"/>
        </w:rPr>
        <w:t xml:space="preserve">For </w:t>
      </w:r>
      <w:r w:rsidR="008B47F7">
        <w:rPr>
          <w:rFonts w:eastAsia="Helvetica Neue"/>
        </w:rPr>
        <w:t>Young</w:t>
      </w:r>
      <w:r w:rsidRPr="00BF415E">
        <w:rPr>
          <w:rFonts w:eastAsia="Helvetica Neue"/>
        </w:rPr>
        <w:t xml:space="preserve"> clients, the most frequent service is Grant of Aid, followed by Duty Lawyer, with only a </w:t>
      </w:r>
      <w:r w:rsidR="00557A41">
        <w:rPr>
          <w:rFonts w:eastAsia="Helvetica Neue"/>
        </w:rPr>
        <w:t>very small</w:t>
      </w:r>
      <w:r w:rsidRPr="00BF415E">
        <w:rPr>
          <w:rFonts w:eastAsia="Helvetica Neue"/>
        </w:rPr>
        <w:t xml:space="preserve"> percentage of Minor Work. </w:t>
      </w:r>
    </w:p>
    <w:p w14:paraId="5226378B" w14:textId="77777777" w:rsidR="00171733" w:rsidRDefault="00171733">
      <w:pPr>
        <w:spacing w:after="0" w:line="240" w:lineRule="auto"/>
        <w:rPr>
          <w:rFonts w:eastAsia="Helvetica Neue"/>
        </w:rPr>
      </w:pPr>
      <w:r>
        <w:rPr>
          <w:rFonts w:eastAsia="Helvetica Neue"/>
        </w:rPr>
        <w:br w:type="page"/>
      </w:r>
    </w:p>
    <w:p w14:paraId="1F2DA823" w14:textId="77777777" w:rsidR="00171733" w:rsidRPr="00BF415E" w:rsidRDefault="00171733" w:rsidP="00C96330">
      <w:pPr>
        <w:spacing w:before="240"/>
      </w:pPr>
    </w:p>
    <w:p w14:paraId="35981BFC" w14:textId="77777777" w:rsidR="00C96330" w:rsidRDefault="00C96330" w:rsidP="00C96330">
      <w:pPr>
        <w:pStyle w:val="Caption"/>
        <w:keepNext/>
        <w:spacing w:before="240"/>
      </w:pPr>
      <w:bookmarkStart w:id="219" w:name="_Toc473109323"/>
      <w:bookmarkStart w:id="220" w:name="_Toc473109376"/>
      <w:bookmarkStart w:id="221" w:name="_Toc483388548"/>
      <w:r>
        <w:t xml:space="preserve">Table </w:t>
      </w:r>
      <w:fldSimple w:instr=" SEQ Table \* ARABIC ">
        <w:r>
          <w:rPr>
            <w:noProof/>
          </w:rPr>
          <w:t>36</w:t>
        </w:r>
      </w:fldSimple>
      <w:r>
        <w:t>:</w:t>
      </w:r>
      <w:r w:rsidRPr="00D15F52">
        <w:rPr>
          <w:rFonts w:eastAsia="Helvetica Neue"/>
        </w:rPr>
        <w:t xml:space="preserve"> </w:t>
      </w:r>
      <w:r w:rsidRPr="00BF415E">
        <w:rPr>
          <w:rFonts w:eastAsia="Helvetica Neue"/>
        </w:rPr>
        <w:t xml:space="preserve">Service type of general clients compared to </w:t>
      </w:r>
      <w:r w:rsidR="00934EAF">
        <w:rPr>
          <w:rFonts w:eastAsia="Helvetica Neue"/>
        </w:rPr>
        <w:t>Young</w:t>
      </w:r>
      <w:r w:rsidRPr="00BF415E">
        <w:rPr>
          <w:rFonts w:eastAsia="Helvetica Neue"/>
        </w:rPr>
        <w:t xml:space="preserve"> clients</w:t>
      </w:r>
      <w:bookmarkEnd w:id="219"/>
      <w:bookmarkEnd w:id="220"/>
      <w:bookmarkEnd w:id="221"/>
    </w:p>
    <w:tbl>
      <w:tblPr>
        <w:tblStyle w:val="TableGrid"/>
        <w:tblW w:w="0" w:type="auto"/>
        <w:tblLook w:val="04A0" w:firstRow="1" w:lastRow="0" w:firstColumn="1" w:lastColumn="0" w:noHBand="0" w:noVBand="1"/>
      </w:tblPr>
      <w:tblGrid>
        <w:gridCol w:w="4675"/>
        <w:gridCol w:w="4675"/>
      </w:tblGrid>
      <w:tr w:rsidR="00C96330" w:rsidRPr="00BF415E" w14:paraId="6F6FB201" w14:textId="77777777" w:rsidTr="00C96330">
        <w:tc>
          <w:tcPr>
            <w:tcW w:w="4675" w:type="dxa"/>
          </w:tcPr>
          <w:p w14:paraId="27766126" w14:textId="77777777" w:rsidR="00C96330" w:rsidRPr="00D15F52" w:rsidRDefault="00C96330" w:rsidP="00C96330">
            <w:pPr>
              <w:spacing w:before="240"/>
              <w:rPr>
                <w:rFonts w:eastAsia="Helvetica Neue"/>
                <w:b/>
              </w:rPr>
            </w:pPr>
            <w:r w:rsidRPr="00D15F52">
              <w:rPr>
                <w:rFonts w:eastAsia="Helvetica Neue"/>
                <w:b/>
              </w:rPr>
              <w:t>VLA ALL clients</w:t>
            </w:r>
          </w:p>
        </w:tc>
        <w:tc>
          <w:tcPr>
            <w:tcW w:w="4675" w:type="dxa"/>
          </w:tcPr>
          <w:p w14:paraId="0379B70A" w14:textId="77777777" w:rsidR="00C96330" w:rsidRPr="00D15F52" w:rsidRDefault="00C75D18" w:rsidP="00C96330">
            <w:pPr>
              <w:spacing w:before="240"/>
              <w:rPr>
                <w:rFonts w:eastAsia="Helvetica Neue"/>
                <w:b/>
              </w:rPr>
            </w:pPr>
            <w:r>
              <w:rPr>
                <w:rFonts w:eastAsia="Helvetica Neue"/>
                <w:b/>
              </w:rPr>
              <w:t>YOUNG</w:t>
            </w:r>
            <w:r w:rsidR="00C96330" w:rsidRPr="00D15F52">
              <w:rPr>
                <w:rFonts w:eastAsia="Helvetica Neue"/>
                <w:b/>
              </w:rPr>
              <w:t xml:space="preserve"> clients</w:t>
            </w:r>
          </w:p>
        </w:tc>
      </w:tr>
      <w:tr w:rsidR="00C96330" w:rsidRPr="00BF415E" w14:paraId="3FFB8C6F" w14:textId="77777777" w:rsidTr="00C96330">
        <w:tc>
          <w:tcPr>
            <w:tcW w:w="4675" w:type="dxa"/>
          </w:tcPr>
          <w:p w14:paraId="2B0CB31F" w14:textId="77777777" w:rsidR="00C96330" w:rsidRPr="00BF415E" w:rsidRDefault="00C96330" w:rsidP="00C96330">
            <w:pPr>
              <w:spacing w:before="240"/>
              <w:rPr>
                <w:rFonts w:eastAsia="Helvetica Neue"/>
              </w:rPr>
            </w:pPr>
            <w:r w:rsidRPr="00BF415E">
              <w:rPr>
                <w:noProof/>
                <w:lang w:eastAsia="en-AU"/>
              </w:rPr>
              <w:drawing>
                <wp:inline distT="114300" distB="114300" distL="114300" distR="114300" wp14:anchorId="08DC20DA" wp14:editId="7FE50320">
                  <wp:extent cx="2363190" cy="1857375"/>
                  <wp:effectExtent l="0" t="0" r="0" b="0"/>
                  <wp:docPr id="90" name="image172.png"/>
                  <wp:cNvGraphicFramePr/>
                  <a:graphic xmlns:a="http://schemas.openxmlformats.org/drawingml/2006/main">
                    <a:graphicData uri="http://schemas.openxmlformats.org/drawingml/2006/picture">
                      <pic:pic xmlns:pic="http://schemas.openxmlformats.org/drawingml/2006/picture">
                        <pic:nvPicPr>
                          <pic:cNvPr id="0" name="image172.png"/>
                          <pic:cNvPicPr preferRelativeResize="0"/>
                        </pic:nvPicPr>
                        <pic:blipFill>
                          <a:blip r:embed="rId48"/>
                          <a:srcRect/>
                          <a:stretch>
                            <a:fillRect/>
                          </a:stretch>
                        </pic:blipFill>
                        <pic:spPr>
                          <a:xfrm>
                            <a:off x="0" y="0"/>
                            <a:ext cx="2365387" cy="1859102"/>
                          </a:xfrm>
                          <a:prstGeom prst="rect">
                            <a:avLst/>
                          </a:prstGeom>
                          <a:ln/>
                        </pic:spPr>
                      </pic:pic>
                    </a:graphicData>
                  </a:graphic>
                </wp:inline>
              </w:drawing>
            </w:r>
          </w:p>
        </w:tc>
        <w:tc>
          <w:tcPr>
            <w:tcW w:w="4675" w:type="dxa"/>
          </w:tcPr>
          <w:p w14:paraId="21406F53" w14:textId="77777777" w:rsidR="00C96330" w:rsidRPr="00BF415E" w:rsidRDefault="00C96330" w:rsidP="00C96330">
            <w:pPr>
              <w:spacing w:before="240"/>
              <w:rPr>
                <w:rFonts w:eastAsia="Helvetica Neue"/>
              </w:rPr>
            </w:pPr>
            <w:r w:rsidRPr="00BF415E">
              <w:rPr>
                <w:noProof/>
                <w:lang w:eastAsia="en-AU"/>
              </w:rPr>
              <w:drawing>
                <wp:inline distT="114300" distB="114300" distL="114300" distR="114300" wp14:anchorId="0FB5E677" wp14:editId="50571A74">
                  <wp:extent cx="2268187" cy="1790700"/>
                  <wp:effectExtent l="0" t="0" r="0" b="0"/>
                  <wp:docPr id="42"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99"/>
                          <a:srcRect/>
                          <a:stretch>
                            <a:fillRect/>
                          </a:stretch>
                        </pic:blipFill>
                        <pic:spPr>
                          <a:xfrm>
                            <a:off x="0" y="0"/>
                            <a:ext cx="2270596" cy="1792602"/>
                          </a:xfrm>
                          <a:prstGeom prst="rect">
                            <a:avLst/>
                          </a:prstGeom>
                          <a:ln/>
                        </pic:spPr>
                      </pic:pic>
                    </a:graphicData>
                  </a:graphic>
                </wp:inline>
              </w:drawing>
            </w:r>
          </w:p>
        </w:tc>
      </w:tr>
    </w:tbl>
    <w:p w14:paraId="30474A87" w14:textId="77777777" w:rsidR="00C96330" w:rsidRPr="00D15F52" w:rsidRDefault="00C96330" w:rsidP="00C96330">
      <w:pPr>
        <w:spacing w:before="240"/>
        <w:rPr>
          <w:rFonts w:eastAsia="Helvetica Neue"/>
        </w:rPr>
      </w:pPr>
      <w:r w:rsidRPr="00D15F52">
        <w:rPr>
          <w:rFonts w:eastAsia="Helvetica Neue"/>
        </w:rPr>
        <w:t xml:space="preserve">Before the year 2015, general clients and </w:t>
      </w:r>
      <w:r w:rsidR="00934EAF">
        <w:rPr>
          <w:rFonts w:eastAsia="Helvetica Neue"/>
        </w:rPr>
        <w:t>Young</w:t>
      </w:r>
      <w:r w:rsidRPr="00D15F52">
        <w:rPr>
          <w:rFonts w:eastAsia="Helvetica Neue"/>
        </w:rPr>
        <w:t xml:space="preserve"> clients follow a similar pattern for service type counts. However, just right before the start of 2015 onwards, the count for the grant of aid for </w:t>
      </w:r>
      <w:r w:rsidR="00934EAF">
        <w:rPr>
          <w:rFonts w:eastAsia="Helvetica Neue"/>
        </w:rPr>
        <w:t>Young</w:t>
      </w:r>
      <w:r w:rsidRPr="00D15F52">
        <w:rPr>
          <w:rFonts w:eastAsia="Helvetica Neue"/>
        </w:rPr>
        <w:t xml:space="preserve"> clients is lower than the counts of duty lawyer.</w:t>
      </w:r>
    </w:p>
    <w:p w14:paraId="3A02EC78" w14:textId="77777777" w:rsidR="00C96330" w:rsidRDefault="00C96330" w:rsidP="00C96330">
      <w:pPr>
        <w:spacing w:before="240"/>
      </w:pPr>
      <w:r w:rsidRPr="00BF415E">
        <w:rPr>
          <w:noProof/>
          <w:lang w:eastAsia="en-AU"/>
        </w:rPr>
        <w:drawing>
          <wp:anchor distT="0" distB="0" distL="114300" distR="114300" simplePos="0" relativeHeight="251667456" behindDoc="1" locked="0" layoutInCell="1" allowOverlap="1" wp14:anchorId="389EA8F6" wp14:editId="39C4B085">
            <wp:simplePos x="0" y="0"/>
            <wp:positionH relativeFrom="column">
              <wp:posOffset>5515099</wp:posOffset>
            </wp:positionH>
            <wp:positionV relativeFrom="paragraph">
              <wp:posOffset>1229236</wp:posOffset>
            </wp:positionV>
            <wp:extent cx="990600" cy="1000125"/>
            <wp:effectExtent l="0" t="0" r="0" b="9525"/>
            <wp:wrapTight wrapText="bothSides">
              <wp:wrapPolygon edited="0">
                <wp:start x="0" y="0"/>
                <wp:lineTo x="0" y="21394"/>
                <wp:lineTo x="21185" y="21394"/>
                <wp:lineTo x="21185" y="0"/>
                <wp:lineTo x="0" y="0"/>
              </wp:wrapPolygon>
            </wp:wrapTight>
            <wp:docPr id="71" name="image138.png"/>
            <wp:cNvGraphicFramePr/>
            <a:graphic xmlns:a="http://schemas.openxmlformats.org/drawingml/2006/main">
              <a:graphicData uri="http://schemas.openxmlformats.org/drawingml/2006/picture">
                <pic:pic xmlns:pic="http://schemas.openxmlformats.org/drawingml/2006/picture">
                  <pic:nvPicPr>
                    <pic:cNvPr id="0" name="image138.png"/>
                    <pic:cNvPicPr preferRelativeResize="0"/>
                  </pic:nvPicPr>
                  <pic:blipFill>
                    <a:blip r:embed="rId50">
                      <a:extLst>
                        <a:ext uri="{28A0092B-C50C-407E-A947-70E740481C1C}">
                          <a14:useLocalDpi xmlns:a14="http://schemas.microsoft.com/office/drawing/2010/main" val="0"/>
                        </a:ext>
                      </a:extLst>
                    </a:blip>
                    <a:srcRect/>
                    <a:stretch>
                      <a:fillRect/>
                    </a:stretch>
                  </pic:blipFill>
                  <pic:spPr>
                    <a:xfrm>
                      <a:off x="0" y="0"/>
                      <a:ext cx="990600" cy="1000125"/>
                    </a:xfrm>
                    <a:prstGeom prst="rect">
                      <a:avLst/>
                    </a:prstGeom>
                    <a:ln/>
                  </pic:spPr>
                </pic:pic>
              </a:graphicData>
            </a:graphic>
          </wp:anchor>
        </w:drawing>
      </w:r>
      <w:r w:rsidRPr="00BF415E">
        <w:rPr>
          <w:noProof/>
          <w:lang w:eastAsia="en-AU"/>
        </w:rPr>
        <w:drawing>
          <wp:inline distT="114300" distB="114300" distL="114300" distR="114300" wp14:anchorId="49B4BF46" wp14:editId="361ABBEB">
            <wp:extent cx="5165766" cy="2897580"/>
            <wp:effectExtent l="0" t="0" r="0" b="0"/>
            <wp:docPr id="15"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51"/>
                    <a:srcRect/>
                    <a:stretch>
                      <a:fillRect/>
                    </a:stretch>
                  </pic:blipFill>
                  <pic:spPr>
                    <a:xfrm>
                      <a:off x="0" y="0"/>
                      <a:ext cx="5169938" cy="2899920"/>
                    </a:xfrm>
                    <a:prstGeom prst="rect">
                      <a:avLst/>
                    </a:prstGeom>
                    <a:ln/>
                  </pic:spPr>
                </pic:pic>
              </a:graphicData>
            </a:graphic>
          </wp:inline>
        </w:drawing>
      </w:r>
    </w:p>
    <w:p w14:paraId="1D367FC1" w14:textId="77777777" w:rsidR="00C96330" w:rsidRDefault="00C96330" w:rsidP="00C96330">
      <w:pPr>
        <w:pStyle w:val="Caption"/>
      </w:pPr>
      <w:bookmarkStart w:id="222" w:name="_Toc473109234"/>
      <w:bookmarkStart w:id="223" w:name="_Toc483388393"/>
      <w:r>
        <w:t xml:space="preserve">Figure </w:t>
      </w:r>
      <w:fldSimple w:instr=" SEQ Figure \* ARABIC ">
        <w:r>
          <w:rPr>
            <w:noProof/>
          </w:rPr>
          <w:t>41</w:t>
        </w:r>
      </w:fldSimple>
      <w:r>
        <w:t xml:space="preserve">: </w:t>
      </w:r>
      <w:r w:rsidRPr="00D15F52">
        <w:t>Time series of service type of general clients</w:t>
      </w:r>
      <w:bookmarkEnd w:id="222"/>
      <w:bookmarkEnd w:id="223"/>
    </w:p>
    <w:p w14:paraId="4ECFBF84" w14:textId="77777777" w:rsidR="00C96330" w:rsidRDefault="00C96330" w:rsidP="00C96330">
      <w:pPr>
        <w:keepNext/>
        <w:spacing w:before="240"/>
      </w:pPr>
      <w:r w:rsidRPr="00BF415E">
        <w:rPr>
          <w:noProof/>
          <w:lang w:eastAsia="en-AU"/>
        </w:rPr>
        <w:lastRenderedPageBreak/>
        <w:drawing>
          <wp:anchor distT="0" distB="0" distL="114300" distR="114300" simplePos="0" relativeHeight="251668480" behindDoc="1" locked="0" layoutInCell="1" allowOverlap="1" wp14:anchorId="3AA7F7E5" wp14:editId="58DDD7A5">
            <wp:simplePos x="0" y="0"/>
            <wp:positionH relativeFrom="column">
              <wp:posOffset>5415148</wp:posOffset>
            </wp:positionH>
            <wp:positionV relativeFrom="paragraph">
              <wp:posOffset>966329</wp:posOffset>
            </wp:positionV>
            <wp:extent cx="990600" cy="1000125"/>
            <wp:effectExtent l="0" t="0" r="0" b="9525"/>
            <wp:wrapTight wrapText="bothSides">
              <wp:wrapPolygon edited="0">
                <wp:start x="0" y="0"/>
                <wp:lineTo x="0" y="21394"/>
                <wp:lineTo x="21185" y="21394"/>
                <wp:lineTo x="21185" y="0"/>
                <wp:lineTo x="0" y="0"/>
              </wp:wrapPolygon>
            </wp:wrapTight>
            <wp:docPr id="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0">
                      <a:extLst>
                        <a:ext uri="{28A0092B-C50C-407E-A947-70E740481C1C}">
                          <a14:useLocalDpi xmlns:a14="http://schemas.microsoft.com/office/drawing/2010/main" val="0"/>
                        </a:ext>
                      </a:extLst>
                    </a:blip>
                    <a:srcRect/>
                    <a:stretch>
                      <a:fillRect/>
                    </a:stretch>
                  </pic:blipFill>
                  <pic:spPr>
                    <a:xfrm>
                      <a:off x="0" y="0"/>
                      <a:ext cx="990600" cy="1000125"/>
                    </a:xfrm>
                    <a:prstGeom prst="rect">
                      <a:avLst/>
                    </a:prstGeom>
                    <a:ln/>
                  </pic:spPr>
                </pic:pic>
              </a:graphicData>
            </a:graphic>
          </wp:anchor>
        </w:drawing>
      </w:r>
      <w:r w:rsidRPr="00BF415E">
        <w:rPr>
          <w:noProof/>
          <w:lang w:eastAsia="en-AU"/>
        </w:rPr>
        <w:drawing>
          <wp:inline distT="114300" distB="114300" distL="114300" distR="114300" wp14:anchorId="51A6AB68" wp14:editId="020AA627">
            <wp:extent cx="5165725" cy="2956956"/>
            <wp:effectExtent l="0" t="0" r="0" b="0"/>
            <wp:docPr id="53"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100"/>
                    <a:srcRect/>
                    <a:stretch>
                      <a:fillRect/>
                    </a:stretch>
                  </pic:blipFill>
                  <pic:spPr>
                    <a:xfrm>
                      <a:off x="0" y="0"/>
                      <a:ext cx="5171444" cy="2960229"/>
                    </a:xfrm>
                    <a:prstGeom prst="rect">
                      <a:avLst/>
                    </a:prstGeom>
                    <a:ln/>
                  </pic:spPr>
                </pic:pic>
              </a:graphicData>
            </a:graphic>
          </wp:inline>
        </w:drawing>
      </w:r>
    </w:p>
    <w:p w14:paraId="12F311D5" w14:textId="77777777" w:rsidR="00C96330" w:rsidRDefault="00C96330" w:rsidP="00C96330">
      <w:pPr>
        <w:pStyle w:val="Caption"/>
      </w:pPr>
      <w:bookmarkStart w:id="224" w:name="_Toc473109235"/>
      <w:bookmarkStart w:id="225" w:name="_Toc483388394"/>
      <w:r>
        <w:t xml:space="preserve">Figure </w:t>
      </w:r>
      <w:fldSimple w:instr=" SEQ Figure \* ARABIC ">
        <w:r>
          <w:rPr>
            <w:noProof/>
          </w:rPr>
          <w:t>42</w:t>
        </w:r>
      </w:fldSimple>
      <w:r>
        <w:t xml:space="preserve">: </w:t>
      </w:r>
      <w:r w:rsidRPr="00BF415E">
        <w:rPr>
          <w:rFonts w:eastAsia="Helvetica Neue"/>
        </w:rPr>
        <w:t xml:space="preserve">Time series of service type of </w:t>
      </w:r>
      <w:r w:rsidR="00934EAF">
        <w:rPr>
          <w:rFonts w:eastAsia="Helvetica Neue"/>
        </w:rPr>
        <w:t>Young</w:t>
      </w:r>
      <w:r w:rsidRPr="00BF415E">
        <w:rPr>
          <w:rFonts w:eastAsia="Helvetica Neue"/>
        </w:rPr>
        <w:t xml:space="preserve"> clients</w:t>
      </w:r>
      <w:bookmarkEnd w:id="224"/>
      <w:bookmarkEnd w:id="225"/>
    </w:p>
    <w:p w14:paraId="11FFDAEB" w14:textId="77777777" w:rsidR="00171733" w:rsidRDefault="00171733">
      <w:pPr>
        <w:spacing w:after="0" w:line="240" w:lineRule="auto"/>
        <w:rPr>
          <w:rFonts w:cs="Arial"/>
          <w:b/>
          <w:bCs/>
          <w:iCs/>
          <w:color w:val="971A4B"/>
          <w:sz w:val="28"/>
          <w:szCs w:val="28"/>
          <w:lang w:eastAsia="en-AU"/>
        </w:rPr>
      </w:pPr>
      <w:bookmarkStart w:id="226" w:name="_Toc468445549"/>
      <w:bookmarkStart w:id="227" w:name="_Toc473035658"/>
      <w:bookmarkStart w:id="228" w:name="_Toc473109539"/>
      <w:r>
        <w:br w:type="page"/>
      </w:r>
    </w:p>
    <w:p w14:paraId="1F7E283D" w14:textId="77777777" w:rsidR="00C96330" w:rsidRPr="00BF415E" w:rsidRDefault="00C96330" w:rsidP="00C96330">
      <w:pPr>
        <w:pStyle w:val="Heading2"/>
      </w:pPr>
      <w:bookmarkStart w:id="229" w:name="_Toc483388618"/>
      <w:r w:rsidRPr="00BF415E">
        <w:lastRenderedPageBreak/>
        <w:t>Crossover Clients</w:t>
      </w:r>
      <w:bookmarkEnd w:id="226"/>
      <w:bookmarkEnd w:id="227"/>
      <w:bookmarkEnd w:id="228"/>
      <w:bookmarkEnd w:id="229"/>
    </w:p>
    <w:p w14:paraId="45DA6ED9" w14:textId="77777777" w:rsidR="00C96330" w:rsidRPr="00BF415E" w:rsidRDefault="00C96330" w:rsidP="00C96330">
      <w:pPr>
        <w:spacing w:before="240"/>
      </w:pPr>
      <w:r w:rsidRPr="00BF415E">
        <w:t xml:space="preserve">Our study included the analysis of services utilised by clients across more than one Law Type. These clients are defined as crossover clients. </w:t>
      </w:r>
    </w:p>
    <w:p w14:paraId="67DB47A2" w14:textId="77777777" w:rsidR="00C96330" w:rsidRPr="00BF415E" w:rsidRDefault="00C96330" w:rsidP="00C96330">
      <w:pPr>
        <w:spacing w:before="240"/>
      </w:pPr>
      <w:r w:rsidRPr="00BF415E">
        <w:t>In order to identify crossover clients, then number of services accessed by each client for every law type was calculated. Where a client had accessed at least one service from at least two Law Types, they were considered a crossover client. The number of different law types accessed was calculated. In addition, the law services crossed between were assigned to each client from one of “Civil-Criminal”, “Civil-Family”, “Criminal-Family” or “All”.</w:t>
      </w:r>
    </w:p>
    <w:p w14:paraId="6257F2A8" w14:textId="77777777" w:rsidR="00C96330" w:rsidRPr="00BF415E" w:rsidRDefault="00C96330" w:rsidP="00C96330">
      <w:pPr>
        <w:spacing w:before="240"/>
      </w:pPr>
      <w:r w:rsidRPr="00BF415E">
        <w:t>In the analysis, 89,670 clients were found to be crossover clients. This accounts for approximately 20</w:t>
      </w:r>
      <w:r w:rsidR="007175F6">
        <w:t xml:space="preserve"> percent</w:t>
      </w:r>
      <w:r w:rsidRPr="00BF415E">
        <w:t xml:space="preserve"> of VLA’s clients. The table below depicts the percentage of crossover clients for each crossover category (of the total crossover clients).</w:t>
      </w:r>
    </w:p>
    <w:p w14:paraId="63050AF2" w14:textId="77777777" w:rsidR="00C96330" w:rsidRDefault="00C96330" w:rsidP="00C96330">
      <w:pPr>
        <w:pStyle w:val="Caption"/>
        <w:keepNext/>
        <w:spacing w:before="240"/>
      </w:pPr>
      <w:bookmarkStart w:id="230" w:name="_Toc473109324"/>
      <w:bookmarkStart w:id="231" w:name="_Toc473109377"/>
      <w:bookmarkStart w:id="232" w:name="_Toc483388549"/>
      <w:r>
        <w:t xml:space="preserve">Table </w:t>
      </w:r>
      <w:fldSimple w:instr=" SEQ Table \* ARABIC ">
        <w:r>
          <w:rPr>
            <w:noProof/>
          </w:rPr>
          <w:t>37</w:t>
        </w:r>
      </w:fldSimple>
      <w:r>
        <w:t>: Percent of crossover clients by program areas</w:t>
      </w:r>
      <w:bookmarkEnd w:id="230"/>
      <w:bookmarkEnd w:id="231"/>
      <w:bookmarkEnd w:id="232"/>
    </w:p>
    <w:tbl>
      <w:tblPr>
        <w:tblStyle w:val="LightList-Accent1"/>
        <w:tblW w:w="5000" w:type="pct"/>
        <w:tblLook w:val="00A0" w:firstRow="1" w:lastRow="0" w:firstColumn="1" w:lastColumn="0" w:noHBand="0" w:noVBand="0"/>
      </w:tblPr>
      <w:tblGrid>
        <w:gridCol w:w="2271"/>
        <w:gridCol w:w="1908"/>
        <w:gridCol w:w="1907"/>
        <w:gridCol w:w="2194"/>
        <w:gridCol w:w="1480"/>
      </w:tblGrid>
      <w:tr w:rsidR="00C96330" w:rsidRPr="00BF415E" w14:paraId="0313F3C7" w14:textId="77777777" w:rsidTr="00C963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pct"/>
            <w:hideMark/>
          </w:tcPr>
          <w:p w14:paraId="5381BFAD" w14:textId="77777777" w:rsidR="00C96330" w:rsidRPr="00BF415E" w:rsidRDefault="00C96330" w:rsidP="00C96330">
            <w:pPr>
              <w:spacing w:before="240"/>
              <w:rPr>
                <w:color w:val="auto"/>
              </w:rPr>
            </w:pPr>
            <w:r w:rsidRPr="00BF415E">
              <w:t>Crossover Category</w:t>
            </w:r>
          </w:p>
        </w:tc>
        <w:tc>
          <w:tcPr>
            <w:cnfStyle w:val="000010000000" w:firstRow="0" w:lastRow="0" w:firstColumn="0" w:lastColumn="0" w:oddVBand="1" w:evenVBand="0" w:oddHBand="0" w:evenHBand="0" w:firstRowFirstColumn="0" w:firstRowLastColumn="0" w:lastRowFirstColumn="0" w:lastRowLastColumn="0"/>
            <w:tcW w:w="977" w:type="pct"/>
            <w:hideMark/>
          </w:tcPr>
          <w:p w14:paraId="33A340EA" w14:textId="77777777" w:rsidR="00C96330" w:rsidRPr="00BF415E" w:rsidRDefault="00C96330" w:rsidP="00C96330">
            <w:pPr>
              <w:spacing w:before="240"/>
              <w:rPr>
                <w:color w:val="auto"/>
              </w:rPr>
            </w:pPr>
            <w:r w:rsidRPr="00BF415E">
              <w:t>Civil – Criminal</w:t>
            </w:r>
          </w:p>
        </w:tc>
        <w:tc>
          <w:tcPr>
            <w:tcW w:w="977" w:type="pct"/>
            <w:hideMark/>
          </w:tcPr>
          <w:p w14:paraId="18FE2E85" w14:textId="77777777" w:rsidR="00C96330" w:rsidRPr="00BF415E" w:rsidRDefault="00C96330" w:rsidP="00C96330">
            <w:pPr>
              <w:spacing w:before="240"/>
              <w:cnfStyle w:val="100000000000" w:firstRow="1" w:lastRow="0" w:firstColumn="0" w:lastColumn="0" w:oddVBand="0" w:evenVBand="0" w:oddHBand="0" w:evenHBand="0" w:firstRowFirstColumn="0" w:firstRowLastColumn="0" w:lastRowFirstColumn="0" w:lastRowLastColumn="0"/>
              <w:rPr>
                <w:color w:val="auto"/>
              </w:rPr>
            </w:pPr>
            <w:r w:rsidRPr="00BF415E">
              <w:t>Civil – Family</w:t>
            </w:r>
          </w:p>
        </w:tc>
        <w:tc>
          <w:tcPr>
            <w:cnfStyle w:val="000010000000" w:firstRow="0" w:lastRow="0" w:firstColumn="0" w:lastColumn="0" w:oddVBand="1" w:evenVBand="0" w:oddHBand="0" w:evenHBand="0" w:firstRowFirstColumn="0" w:firstRowLastColumn="0" w:lastRowFirstColumn="0" w:lastRowLastColumn="0"/>
            <w:tcW w:w="1124" w:type="pct"/>
            <w:hideMark/>
          </w:tcPr>
          <w:p w14:paraId="6A4B722A" w14:textId="77777777" w:rsidR="00C96330" w:rsidRPr="00BF415E" w:rsidRDefault="00C96330" w:rsidP="00C96330">
            <w:pPr>
              <w:spacing w:before="240"/>
              <w:rPr>
                <w:color w:val="auto"/>
              </w:rPr>
            </w:pPr>
            <w:r w:rsidRPr="00BF415E">
              <w:t>Criminal – Family</w:t>
            </w:r>
          </w:p>
        </w:tc>
        <w:tc>
          <w:tcPr>
            <w:tcW w:w="758" w:type="pct"/>
            <w:hideMark/>
          </w:tcPr>
          <w:p w14:paraId="6B67AAE5" w14:textId="77777777" w:rsidR="00C96330" w:rsidRPr="00BF415E" w:rsidRDefault="00C96330" w:rsidP="00C96330">
            <w:pPr>
              <w:spacing w:before="240"/>
              <w:cnfStyle w:val="100000000000" w:firstRow="1" w:lastRow="0" w:firstColumn="0" w:lastColumn="0" w:oddVBand="0" w:evenVBand="0" w:oddHBand="0" w:evenHBand="0" w:firstRowFirstColumn="0" w:firstRowLastColumn="0" w:lastRowFirstColumn="0" w:lastRowLastColumn="0"/>
              <w:rPr>
                <w:color w:val="auto"/>
              </w:rPr>
            </w:pPr>
            <w:r w:rsidRPr="00BF415E">
              <w:t>All programs</w:t>
            </w:r>
          </w:p>
        </w:tc>
      </w:tr>
      <w:tr w:rsidR="00C96330" w:rsidRPr="00BF415E" w14:paraId="30B9AD16" w14:textId="77777777" w:rsidTr="00C963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pct"/>
            <w:hideMark/>
          </w:tcPr>
          <w:p w14:paraId="2F7BD204" w14:textId="77777777" w:rsidR="00C96330" w:rsidRPr="00BF415E" w:rsidRDefault="00C96330" w:rsidP="00C96330">
            <w:pPr>
              <w:spacing w:before="240"/>
            </w:pPr>
            <w:r w:rsidRPr="00BF415E">
              <w:t xml:space="preserve">Percentage of Crossover Clients </w:t>
            </w:r>
          </w:p>
        </w:tc>
        <w:tc>
          <w:tcPr>
            <w:cnfStyle w:val="000010000000" w:firstRow="0" w:lastRow="0" w:firstColumn="0" w:lastColumn="0" w:oddVBand="1" w:evenVBand="0" w:oddHBand="0" w:evenHBand="0" w:firstRowFirstColumn="0" w:firstRowLastColumn="0" w:lastRowFirstColumn="0" w:lastRowLastColumn="0"/>
            <w:tcW w:w="977" w:type="pct"/>
            <w:hideMark/>
          </w:tcPr>
          <w:p w14:paraId="3C34AA30" w14:textId="77777777" w:rsidR="00C96330" w:rsidRPr="00BF415E" w:rsidRDefault="00C96330" w:rsidP="00C96330">
            <w:pPr>
              <w:spacing w:before="240"/>
            </w:pPr>
            <w:r w:rsidRPr="00BF415E">
              <w:t>26.7%</w:t>
            </w:r>
          </w:p>
        </w:tc>
        <w:tc>
          <w:tcPr>
            <w:tcW w:w="977" w:type="pct"/>
            <w:hideMark/>
          </w:tcPr>
          <w:p w14:paraId="4B71CFE6" w14:textId="77777777" w:rsidR="00C96330" w:rsidRPr="00BF415E" w:rsidRDefault="00C96330" w:rsidP="00C96330">
            <w:pPr>
              <w:spacing w:before="240"/>
              <w:cnfStyle w:val="000000100000" w:firstRow="0" w:lastRow="0" w:firstColumn="0" w:lastColumn="0" w:oddVBand="0" w:evenVBand="0" w:oddHBand="1" w:evenHBand="0" w:firstRowFirstColumn="0" w:firstRowLastColumn="0" w:lastRowFirstColumn="0" w:lastRowLastColumn="0"/>
            </w:pPr>
            <w:r w:rsidRPr="00BF415E">
              <w:t>13.7%</w:t>
            </w:r>
          </w:p>
        </w:tc>
        <w:tc>
          <w:tcPr>
            <w:cnfStyle w:val="000010000000" w:firstRow="0" w:lastRow="0" w:firstColumn="0" w:lastColumn="0" w:oddVBand="1" w:evenVBand="0" w:oddHBand="0" w:evenHBand="0" w:firstRowFirstColumn="0" w:firstRowLastColumn="0" w:lastRowFirstColumn="0" w:lastRowLastColumn="0"/>
            <w:tcW w:w="1124" w:type="pct"/>
            <w:hideMark/>
          </w:tcPr>
          <w:p w14:paraId="684189F0" w14:textId="77777777" w:rsidR="00C96330" w:rsidRPr="00BF415E" w:rsidRDefault="00C96330" w:rsidP="00C96330">
            <w:pPr>
              <w:spacing w:before="240"/>
            </w:pPr>
            <w:r w:rsidRPr="00BF415E">
              <w:t>42.7%</w:t>
            </w:r>
          </w:p>
        </w:tc>
        <w:tc>
          <w:tcPr>
            <w:tcW w:w="758" w:type="pct"/>
            <w:hideMark/>
          </w:tcPr>
          <w:p w14:paraId="35559ECB" w14:textId="77777777" w:rsidR="00C96330" w:rsidRPr="00BF415E" w:rsidRDefault="00C96330" w:rsidP="00C96330">
            <w:pPr>
              <w:spacing w:before="240"/>
              <w:cnfStyle w:val="000000100000" w:firstRow="0" w:lastRow="0" w:firstColumn="0" w:lastColumn="0" w:oddVBand="0" w:evenVBand="0" w:oddHBand="1" w:evenHBand="0" w:firstRowFirstColumn="0" w:firstRowLastColumn="0" w:lastRowFirstColumn="0" w:lastRowLastColumn="0"/>
            </w:pPr>
            <w:r w:rsidRPr="00BF415E">
              <w:t>16.9%</w:t>
            </w:r>
          </w:p>
        </w:tc>
      </w:tr>
    </w:tbl>
    <w:p w14:paraId="5E31E893" w14:textId="77777777" w:rsidR="00C96330" w:rsidRPr="00BF415E" w:rsidRDefault="00C96330" w:rsidP="00C96330">
      <w:pPr>
        <w:spacing w:before="240"/>
      </w:pPr>
      <w:r w:rsidRPr="00BF415E">
        <w:t xml:space="preserve">From the crossover clients, the majority (42.7%) utilised Criminal and Family law services. The second most prevalent scenario are services allocated to clients who utilised Civil and Criminal services (26.7%), followed by clients accessing every law type service (16.9%) and clients who access both Civil and Family law (13.7%). </w:t>
      </w:r>
    </w:p>
    <w:p w14:paraId="3BB44976" w14:textId="77777777" w:rsidR="00C96330" w:rsidRPr="00BF415E" w:rsidRDefault="00C96330" w:rsidP="00C96330">
      <w:pPr>
        <w:spacing w:before="240"/>
      </w:pPr>
      <w:r w:rsidRPr="00BF415E">
        <w:t>From the 89,670 cross-over clients, 45.01</w:t>
      </w:r>
      <w:r w:rsidR="007175F6">
        <w:t xml:space="preserve"> percent</w:t>
      </w:r>
      <w:r w:rsidRPr="00BF415E">
        <w:t xml:space="preserve"> of services utilised by those clients are Criminal Law, 34.15</w:t>
      </w:r>
      <w:r w:rsidR="007175F6">
        <w:t xml:space="preserve"> percent</w:t>
      </w:r>
      <w:r w:rsidRPr="00BF415E">
        <w:t xml:space="preserve"> are Family Law, and 20.84</w:t>
      </w:r>
      <w:r w:rsidR="007175F6">
        <w:t xml:space="preserve"> percent</w:t>
      </w:r>
      <w:r w:rsidRPr="00BF415E">
        <w:t xml:space="preserve"> are Civil Law.</w:t>
      </w:r>
    </w:p>
    <w:p w14:paraId="0E730997" w14:textId="77777777" w:rsidR="00C96330" w:rsidRPr="00BF415E" w:rsidRDefault="00C96330" w:rsidP="00C96330">
      <w:pPr>
        <w:pStyle w:val="Heading2"/>
      </w:pPr>
      <w:bookmarkStart w:id="233" w:name="_Toc468445550"/>
      <w:bookmarkStart w:id="234" w:name="_Toc473035659"/>
      <w:bookmarkStart w:id="235" w:name="_Toc473109540"/>
      <w:bookmarkStart w:id="236" w:name="_Toc483388619"/>
      <w:r w:rsidRPr="00BF415E">
        <w:t>High Cost Clients</w:t>
      </w:r>
      <w:bookmarkEnd w:id="233"/>
      <w:bookmarkEnd w:id="234"/>
      <w:bookmarkEnd w:id="235"/>
      <w:bookmarkEnd w:id="236"/>
    </w:p>
    <w:p w14:paraId="6E439189" w14:textId="77777777" w:rsidR="00C96330" w:rsidRPr="00BF415E" w:rsidRDefault="00C96330" w:rsidP="00C96330">
      <w:pPr>
        <w:spacing w:before="240"/>
      </w:pPr>
      <w:r w:rsidRPr="00BF415E">
        <w:t>This section aims to find demographical patterns for high cost clients. High cost clients are those in the top 10</w:t>
      </w:r>
      <w:r w:rsidR="007175F6">
        <w:t xml:space="preserve"> percent</w:t>
      </w:r>
      <w:r w:rsidRPr="00BF415E">
        <w:t xml:space="preserve"> of their average cost to service per year they are active (i.e. for the years they receive VLA services). The total cost to service are made up of relative weightings of the services they consume (Grant of Aid: 15, Minor Work: 2, Duty Lawyer: 1, Legal Advice: 0.5). The 90</w:t>
      </w:r>
      <w:r w:rsidRPr="00BF415E">
        <w:rPr>
          <w:vertAlign w:val="superscript"/>
        </w:rPr>
        <w:t>th</w:t>
      </w:r>
      <w:r w:rsidRPr="00BF415E">
        <w:t xml:space="preserve"> percentile of “Cost per Active Year” was 68 cost units, a client that consumes higher than 68 units per active year is classified as “high cost”. </w:t>
      </w:r>
    </w:p>
    <w:p w14:paraId="31333100" w14:textId="77777777" w:rsidR="00C96330" w:rsidRDefault="00C96330" w:rsidP="00C96330">
      <w:pPr>
        <w:spacing w:before="240"/>
      </w:pPr>
      <w:r w:rsidRPr="00BF415E">
        <w:t>For robust comparison, we create multiple segments of the dataset as described in the table below:</w:t>
      </w:r>
    </w:p>
    <w:p w14:paraId="13EBAD23" w14:textId="77777777" w:rsidR="00C96330" w:rsidRDefault="00C96330" w:rsidP="00E83C90">
      <w:pPr>
        <w:pStyle w:val="Heading5"/>
      </w:pPr>
      <w:r>
        <w:t>Interpreting the data</w:t>
      </w:r>
    </w:p>
    <w:p w14:paraId="535DCCEA" w14:textId="77777777" w:rsidR="00C96330" w:rsidRPr="00405717" w:rsidRDefault="00C96330" w:rsidP="00C96330">
      <w:pPr>
        <w:spacing w:before="240"/>
      </w:pPr>
      <w:r w:rsidRPr="00405717">
        <w:t>Percentages referred to in the tables refers to unique clients.</w:t>
      </w:r>
    </w:p>
    <w:p w14:paraId="508B057F" w14:textId="77777777" w:rsidR="00C96330" w:rsidRPr="00BF415E" w:rsidRDefault="00C96330" w:rsidP="00C96330">
      <w:pPr>
        <w:spacing w:before="240"/>
      </w:pPr>
    </w:p>
    <w:p w14:paraId="005EC6D6" w14:textId="77777777" w:rsidR="00C96330" w:rsidRDefault="00C96330" w:rsidP="00C96330">
      <w:pPr>
        <w:pStyle w:val="Caption"/>
        <w:keepNext/>
      </w:pPr>
      <w:bookmarkStart w:id="237" w:name="_Toc473109325"/>
      <w:bookmarkStart w:id="238" w:name="_Toc473109378"/>
      <w:bookmarkStart w:id="239" w:name="_Toc483388550"/>
      <w:r>
        <w:lastRenderedPageBreak/>
        <w:t xml:space="preserve">Table </w:t>
      </w:r>
      <w:fldSimple w:instr=" SEQ Table \* ARABIC ">
        <w:r>
          <w:rPr>
            <w:noProof/>
          </w:rPr>
          <w:t>38</w:t>
        </w:r>
      </w:fldSimple>
      <w:r>
        <w:t xml:space="preserve">: Client segments according to cost, age and </w:t>
      </w:r>
      <w:r w:rsidR="006945BC">
        <w:t xml:space="preserve">Aboriginal And Torres Strait Islander </w:t>
      </w:r>
      <w:r>
        <w:t>status</w:t>
      </w:r>
      <w:bookmarkEnd w:id="237"/>
      <w:bookmarkEnd w:id="238"/>
      <w:bookmarkEnd w:id="239"/>
    </w:p>
    <w:tbl>
      <w:tblPr>
        <w:tblStyle w:val="LightList-Accent1"/>
        <w:tblW w:w="5000" w:type="pct"/>
        <w:tblLook w:val="00A0" w:firstRow="1" w:lastRow="0" w:firstColumn="1" w:lastColumn="0" w:noHBand="0" w:noVBand="0"/>
      </w:tblPr>
      <w:tblGrid>
        <w:gridCol w:w="2565"/>
        <w:gridCol w:w="1033"/>
        <w:gridCol w:w="6162"/>
      </w:tblGrid>
      <w:tr w:rsidR="00C96330" w:rsidRPr="00BF415E" w14:paraId="328DDAC1" w14:textId="77777777" w:rsidTr="00C96330">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314" w:type="pct"/>
            <w:vAlign w:val="center"/>
            <w:hideMark/>
          </w:tcPr>
          <w:p w14:paraId="4EFEB038" w14:textId="77777777" w:rsidR="00C96330" w:rsidRPr="00BF415E" w:rsidRDefault="00C96330" w:rsidP="00C96330">
            <w:pPr>
              <w:spacing w:before="240"/>
            </w:pPr>
            <w:r w:rsidRPr="00BF415E">
              <w:t>Client Segments</w:t>
            </w:r>
          </w:p>
        </w:tc>
        <w:tc>
          <w:tcPr>
            <w:cnfStyle w:val="000010000000" w:firstRow="0" w:lastRow="0" w:firstColumn="0" w:lastColumn="0" w:oddVBand="1" w:evenVBand="0" w:oddHBand="0" w:evenHBand="0" w:firstRowFirstColumn="0" w:firstRowLastColumn="0" w:lastRowFirstColumn="0" w:lastRowLastColumn="0"/>
            <w:tcW w:w="529" w:type="pct"/>
            <w:vAlign w:val="center"/>
            <w:hideMark/>
          </w:tcPr>
          <w:p w14:paraId="1BBB4231" w14:textId="77777777" w:rsidR="00C96330" w:rsidRPr="00BF415E" w:rsidRDefault="00C96330" w:rsidP="00C96330">
            <w:pPr>
              <w:spacing w:before="240"/>
            </w:pPr>
            <w:r w:rsidRPr="00BF415E">
              <w:t>Counts</w:t>
            </w:r>
          </w:p>
        </w:tc>
        <w:tc>
          <w:tcPr>
            <w:tcW w:w="3157" w:type="pct"/>
            <w:vAlign w:val="center"/>
            <w:hideMark/>
          </w:tcPr>
          <w:p w14:paraId="79E71E99" w14:textId="77777777" w:rsidR="00C96330" w:rsidRPr="00BF415E" w:rsidRDefault="00C96330" w:rsidP="00C96330">
            <w:pPr>
              <w:spacing w:before="240"/>
              <w:cnfStyle w:val="100000000000" w:firstRow="1" w:lastRow="0" w:firstColumn="0" w:lastColumn="0" w:oddVBand="0" w:evenVBand="0" w:oddHBand="0" w:evenHBand="0" w:firstRowFirstColumn="0" w:firstRowLastColumn="0" w:lastRowFirstColumn="0" w:lastRowLastColumn="0"/>
            </w:pPr>
            <w:r w:rsidRPr="00BF415E">
              <w:t>Description</w:t>
            </w:r>
          </w:p>
        </w:tc>
      </w:tr>
      <w:tr w:rsidR="00C96330" w:rsidRPr="00BF415E" w14:paraId="1462521D" w14:textId="77777777" w:rsidTr="00C963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4" w:type="pct"/>
            <w:hideMark/>
          </w:tcPr>
          <w:p w14:paraId="070DEBAB" w14:textId="77777777" w:rsidR="00C96330" w:rsidRPr="00BF415E" w:rsidRDefault="00C96330" w:rsidP="00C96330">
            <w:pPr>
              <w:spacing w:before="240"/>
            </w:pPr>
            <w:r w:rsidRPr="00BF415E">
              <w:t xml:space="preserve">All clients </w:t>
            </w:r>
          </w:p>
        </w:tc>
        <w:tc>
          <w:tcPr>
            <w:cnfStyle w:val="000010000000" w:firstRow="0" w:lastRow="0" w:firstColumn="0" w:lastColumn="0" w:oddVBand="1" w:evenVBand="0" w:oddHBand="0" w:evenHBand="0" w:firstRowFirstColumn="0" w:firstRowLastColumn="0" w:lastRowFirstColumn="0" w:lastRowLastColumn="0"/>
            <w:tcW w:w="529" w:type="pct"/>
            <w:hideMark/>
          </w:tcPr>
          <w:p w14:paraId="3C16B286" w14:textId="77777777" w:rsidR="00C96330" w:rsidRPr="00BF415E" w:rsidRDefault="00C96330" w:rsidP="00C96330">
            <w:pPr>
              <w:spacing w:before="240"/>
            </w:pPr>
            <w:r w:rsidRPr="00BF415E">
              <w:t>442,679</w:t>
            </w:r>
          </w:p>
        </w:tc>
        <w:tc>
          <w:tcPr>
            <w:tcW w:w="3157" w:type="pct"/>
            <w:hideMark/>
          </w:tcPr>
          <w:p w14:paraId="4DCB8962" w14:textId="77777777" w:rsidR="00C96330" w:rsidRPr="00BF415E" w:rsidRDefault="00C96330" w:rsidP="00C96330">
            <w:pPr>
              <w:spacing w:before="240"/>
              <w:cnfStyle w:val="000000100000" w:firstRow="0" w:lastRow="0" w:firstColumn="0" w:lastColumn="0" w:oddVBand="0" w:evenVBand="0" w:oddHBand="1" w:evenHBand="0" w:firstRowFirstColumn="0" w:firstRowLastColumn="0" w:lastRowFirstColumn="0" w:lastRowLastColumn="0"/>
            </w:pPr>
            <w:r w:rsidRPr="00BF415E">
              <w:t>All clients in the VLA database</w:t>
            </w:r>
          </w:p>
        </w:tc>
      </w:tr>
      <w:tr w:rsidR="00C96330" w:rsidRPr="00BF415E" w14:paraId="358F0909" w14:textId="77777777" w:rsidTr="00C96330">
        <w:tc>
          <w:tcPr>
            <w:cnfStyle w:val="001000000000" w:firstRow="0" w:lastRow="0" w:firstColumn="1" w:lastColumn="0" w:oddVBand="0" w:evenVBand="0" w:oddHBand="0" w:evenHBand="0" w:firstRowFirstColumn="0" w:firstRowLastColumn="0" w:lastRowFirstColumn="0" w:lastRowLastColumn="0"/>
            <w:tcW w:w="1314" w:type="pct"/>
            <w:hideMark/>
          </w:tcPr>
          <w:p w14:paraId="1AF4F063" w14:textId="77777777" w:rsidR="00C96330" w:rsidRPr="00BF415E" w:rsidRDefault="00EC7E14" w:rsidP="00C96330">
            <w:pPr>
              <w:spacing w:before="240"/>
            </w:pPr>
            <w:r>
              <w:t>Aboriginal and Torres Strait Islander</w:t>
            </w:r>
            <w:r w:rsidR="00C96330" w:rsidRPr="00BF415E">
              <w:t xml:space="preserve"> Clients  </w:t>
            </w:r>
          </w:p>
        </w:tc>
        <w:tc>
          <w:tcPr>
            <w:cnfStyle w:val="000010000000" w:firstRow="0" w:lastRow="0" w:firstColumn="0" w:lastColumn="0" w:oddVBand="1" w:evenVBand="0" w:oddHBand="0" w:evenHBand="0" w:firstRowFirstColumn="0" w:firstRowLastColumn="0" w:lastRowFirstColumn="0" w:lastRowLastColumn="0"/>
            <w:tcW w:w="529" w:type="pct"/>
            <w:hideMark/>
          </w:tcPr>
          <w:p w14:paraId="41B6D53D" w14:textId="77777777" w:rsidR="00C96330" w:rsidRPr="00BF415E" w:rsidRDefault="00C96330" w:rsidP="00C96330">
            <w:pPr>
              <w:spacing w:before="240"/>
            </w:pPr>
            <w:r w:rsidRPr="00BF415E">
              <w:t>8,461</w:t>
            </w:r>
          </w:p>
        </w:tc>
        <w:tc>
          <w:tcPr>
            <w:tcW w:w="3157" w:type="pct"/>
            <w:hideMark/>
          </w:tcPr>
          <w:p w14:paraId="1E1F65BF" w14:textId="77777777" w:rsidR="00C96330" w:rsidRPr="00BF415E" w:rsidRDefault="00C96330" w:rsidP="00C96330">
            <w:pPr>
              <w:spacing w:before="240"/>
              <w:cnfStyle w:val="000000000000" w:firstRow="0" w:lastRow="0" w:firstColumn="0" w:lastColumn="0" w:oddVBand="0" w:evenVBand="0" w:oddHBand="0" w:evenHBand="0" w:firstRowFirstColumn="0" w:firstRowLastColumn="0" w:lastRowFirstColumn="0" w:lastRowLastColumn="0"/>
            </w:pPr>
            <w:r w:rsidRPr="00BF415E">
              <w:t>Clients in the VLA database that are identified as either Aboriginal or Torres Strait Islander</w:t>
            </w:r>
          </w:p>
        </w:tc>
      </w:tr>
      <w:tr w:rsidR="00C96330" w:rsidRPr="00BF415E" w14:paraId="501E6D95" w14:textId="77777777" w:rsidTr="00C963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4" w:type="pct"/>
            <w:hideMark/>
          </w:tcPr>
          <w:p w14:paraId="4B5A5E08" w14:textId="77777777" w:rsidR="00C96330" w:rsidRPr="00BF415E" w:rsidRDefault="00934EAF" w:rsidP="00C96330">
            <w:pPr>
              <w:spacing w:before="240"/>
            </w:pPr>
            <w:r>
              <w:t>Young Clients</w:t>
            </w:r>
          </w:p>
        </w:tc>
        <w:tc>
          <w:tcPr>
            <w:cnfStyle w:val="000010000000" w:firstRow="0" w:lastRow="0" w:firstColumn="0" w:lastColumn="0" w:oddVBand="1" w:evenVBand="0" w:oddHBand="0" w:evenHBand="0" w:firstRowFirstColumn="0" w:firstRowLastColumn="0" w:lastRowFirstColumn="0" w:lastRowLastColumn="0"/>
            <w:tcW w:w="529" w:type="pct"/>
            <w:hideMark/>
          </w:tcPr>
          <w:p w14:paraId="64D648D9" w14:textId="77777777" w:rsidR="00C96330" w:rsidRPr="00BF415E" w:rsidRDefault="00C96330" w:rsidP="00C96330">
            <w:pPr>
              <w:spacing w:before="240"/>
            </w:pPr>
            <w:r w:rsidRPr="00BF415E">
              <w:t>31,923</w:t>
            </w:r>
          </w:p>
        </w:tc>
        <w:tc>
          <w:tcPr>
            <w:tcW w:w="3157" w:type="pct"/>
            <w:hideMark/>
          </w:tcPr>
          <w:p w14:paraId="0BB594E9" w14:textId="77777777" w:rsidR="00C96330" w:rsidRPr="00BF415E" w:rsidRDefault="00C96330" w:rsidP="00C96330">
            <w:pPr>
              <w:spacing w:before="240"/>
              <w:cnfStyle w:val="000000100000" w:firstRow="0" w:lastRow="0" w:firstColumn="0" w:lastColumn="0" w:oddVBand="0" w:evenVBand="0" w:oddHBand="1" w:evenHBand="0" w:firstRowFirstColumn="0" w:firstRowLastColumn="0" w:lastRowFirstColumn="0" w:lastRowLastColumn="0"/>
            </w:pPr>
            <w:r w:rsidRPr="00BF415E">
              <w:t>Clients whose first age of service was between 10 to 17 years, inclusive</w:t>
            </w:r>
          </w:p>
        </w:tc>
      </w:tr>
      <w:tr w:rsidR="00C96330" w:rsidRPr="00BF415E" w14:paraId="741D9A76" w14:textId="77777777" w:rsidTr="00C96330">
        <w:tc>
          <w:tcPr>
            <w:cnfStyle w:val="001000000000" w:firstRow="0" w:lastRow="0" w:firstColumn="1" w:lastColumn="0" w:oddVBand="0" w:evenVBand="0" w:oddHBand="0" w:evenHBand="0" w:firstRowFirstColumn="0" w:firstRowLastColumn="0" w:lastRowFirstColumn="0" w:lastRowLastColumn="0"/>
            <w:tcW w:w="1314" w:type="pct"/>
            <w:hideMark/>
          </w:tcPr>
          <w:p w14:paraId="3A5EDD26" w14:textId="77777777" w:rsidR="00C96330" w:rsidRPr="00BF415E" w:rsidRDefault="00C96330" w:rsidP="00C96330">
            <w:pPr>
              <w:spacing w:before="240"/>
            </w:pPr>
            <w:r w:rsidRPr="00BF415E">
              <w:t>High Cost Clients</w:t>
            </w:r>
          </w:p>
        </w:tc>
        <w:tc>
          <w:tcPr>
            <w:cnfStyle w:val="000010000000" w:firstRow="0" w:lastRow="0" w:firstColumn="0" w:lastColumn="0" w:oddVBand="1" w:evenVBand="0" w:oddHBand="0" w:evenHBand="0" w:firstRowFirstColumn="0" w:firstRowLastColumn="0" w:lastRowFirstColumn="0" w:lastRowLastColumn="0"/>
            <w:tcW w:w="529" w:type="pct"/>
            <w:hideMark/>
          </w:tcPr>
          <w:p w14:paraId="6456C37C" w14:textId="77777777" w:rsidR="00C96330" w:rsidRPr="00BF415E" w:rsidRDefault="00C96330" w:rsidP="00C96330">
            <w:pPr>
              <w:spacing w:before="240"/>
            </w:pPr>
            <w:r w:rsidRPr="00BF415E">
              <w:t>41,824</w:t>
            </w:r>
          </w:p>
        </w:tc>
        <w:tc>
          <w:tcPr>
            <w:tcW w:w="3157" w:type="pct"/>
            <w:hideMark/>
          </w:tcPr>
          <w:p w14:paraId="6F964D3A" w14:textId="77777777" w:rsidR="00C96330" w:rsidRPr="00BF415E" w:rsidRDefault="00C96330" w:rsidP="00C96330">
            <w:pPr>
              <w:spacing w:before="240"/>
              <w:cnfStyle w:val="000000000000" w:firstRow="0" w:lastRow="0" w:firstColumn="0" w:lastColumn="0" w:oddVBand="0" w:evenVBand="0" w:oddHBand="0" w:evenHBand="0" w:firstRowFirstColumn="0" w:firstRowLastColumn="0" w:lastRowFirstColumn="0" w:lastRowLastColumn="0"/>
            </w:pPr>
            <w:r w:rsidRPr="00BF415E">
              <w:t xml:space="preserve">Clients whose “Cost Per Active Year” was above 68 units. </w:t>
            </w:r>
          </w:p>
        </w:tc>
      </w:tr>
      <w:tr w:rsidR="00C96330" w:rsidRPr="00BF415E" w14:paraId="4F836307" w14:textId="77777777" w:rsidTr="00C963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4" w:type="pct"/>
            <w:hideMark/>
          </w:tcPr>
          <w:p w14:paraId="2EBB8C64" w14:textId="77777777" w:rsidR="00C96330" w:rsidRPr="00BF415E" w:rsidRDefault="00C96330" w:rsidP="00C96330">
            <w:pPr>
              <w:spacing w:before="240"/>
            </w:pPr>
            <w:r w:rsidRPr="00BF415E">
              <w:t xml:space="preserve">High Cost </w:t>
            </w:r>
            <w:r w:rsidR="00EC7E14">
              <w:t>Aboriginal and Torres Strait Islander</w:t>
            </w:r>
            <w:r w:rsidRPr="00BF415E">
              <w:t xml:space="preserve"> </w:t>
            </w:r>
            <w:r w:rsidR="00EC7E14">
              <w:t>Clients</w:t>
            </w:r>
          </w:p>
        </w:tc>
        <w:tc>
          <w:tcPr>
            <w:cnfStyle w:val="000010000000" w:firstRow="0" w:lastRow="0" w:firstColumn="0" w:lastColumn="0" w:oddVBand="1" w:evenVBand="0" w:oddHBand="0" w:evenHBand="0" w:firstRowFirstColumn="0" w:firstRowLastColumn="0" w:lastRowFirstColumn="0" w:lastRowLastColumn="0"/>
            <w:tcW w:w="529" w:type="pct"/>
            <w:hideMark/>
          </w:tcPr>
          <w:p w14:paraId="6C05A4FA" w14:textId="77777777" w:rsidR="00C96330" w:rsidRPr="00BF415E" w:rsidRDefault="00C96330" w:rsidP="00C96330">
            <w:pPr>
              <w:spacing w:before="240"/>
            </w:pPr>
            <w:r w:rsidRPr="00BF415E">
              <w:t>2,744</w:t>
            </w:r>
          </w:p>
        </w:tc>
        <w:tc>
          <w:tcPr>
            <w:tcW w:w="3157" w:type="pct"/>
            <w:hideMark/>
          </w:tcPr>
          <w:p w14:paraId="2F97040E" w14:textId="77777777" w:rsidR="00C96330" w:rsidRPr="00BF415E" w:rsidRDefault="00C96330" w:rsidP="00C96330">
            <w:pPr>
              <w:spacing w:before="240"/>
              <w:cnfStyle w:val="000000100000" w:firstRow="0" w:lastRow="0" w:firstColumn="0" w:lastColumn="0" w:oddVBand="0" w:evenVBand="0" w:oddHBand="1" w:evenHBand="0" w:firstRowFirstColumn="0" w:firstRowLastColumn="0" w:lastRowFirstColumn="0" w:lastRowLastColumn="0"/>
            </w:pPr>
            <w:r w:rsidRPr="00BF415E">
              <w:t xml:space="preserve">High Cost Clients who are also identified as </w:t>
            </w:r>
            <w:r w:rsidR="00EC7E14">
              <w:t>Aboriginal and Torres Strait Islander</w:t>
            </w:r>
          </w:p>
        </w:tc>
      </w:tr>
      <w:tr w:rsidR="00C96330" w:rsidRPr="00BF415E" w14:paraId="1C7BD1DF" w14:textId="77777777" w:rsidTr="00C96330">
        <w:tc>
          <w:tcPr>
            <w:cnfStyle w:val="001000000000" w:firstRow="0" w:lastRow="0" w:firstColumn="1" w:lastColumn="0" w:oddVBand="0" w:evenVBand="0" w:oddHBand="0" w:evenHBand="0" w:firstRowFirstColumn="0" w:firstRowLastColumn="0" w:lastRowFirstColumn="0" w:lastRowLastColumn="0"/>
            <w:tcW w:w="1314" w:type="pct"/>
            <w:hideMark/>
          </w:tcPr>
          <w:p w14:paraId="7E7AEA7E" w14:textId="77777777" w:rsidR="00C96330" w:rsidRPr="00BF415E" w:rsidRDefault="00C96330" w:rsidP="00C96330">
            <w:pPr>
              <w:spacing w:before="240"/>
            </w:pPr>
            <w:r w:rsidRPr="00BF415E">
              <w:t xml:space="preserve">High Cost </w:t>
            </w:r>
            <w:r w:rsidR="00934EAF">
              <w:t>Young Clients</w:t>
            </w:r>
          </w:p>
        </w:tc>
        <w:tc>
          <w:tcPr>
            <w:cnfStyle w:val="000010000000" w:firstRow="0" w:lastRow="0" w:firstColumn="0" w:lastColumn="0" w:oddVBand="1" w:evenVBand="0" w:oddHBand="0" w:evenHBand="0" w:firstRowFirstColumn="0" w:firstRowLastColumn="0" w:lastRowFirstColumn="0" w:lastRowLastColumn="0"/>
            <w:tcW w:w="529" w:type="pct"/>
            <w:hideMark/>
          </w:tcPr>
          <w:p w14:paraId="4C82D3A4" w14:textId="77777777" w:rsidR="00C96330" w:rsidRPr="00BF415E" w:rsidRDefault="00C96330" w:rsidP="00C96330">
            <w:pPr>
              <w:spacing w:before="240"/>
            </w:pPr>
            <w:r w:rsidRPr="00BF415E">
              <w:t>10,535</w:t>
            </w:r>
          </w:p>
        </w:tc>
        <w:tc>
          <w:tcPr>
            <w:tcW w:w="3157" w:type="pct"/>
            <w:hideMark/>
          </w:tcPr>
          <w:p w14:paraId="51FE1BC2" w14:textId="77777777" w:rsidR="00C96330" w:rsidRPr="00BF415E" w:rsidRDefault="00C96330" w:rsidP="00C96330">
            <w:pPr>
              <w:spacing w:before="240"/>
              <w:cnfStyle w:val="000000000000" w:firstRow="0" w:lastRow="0" w:firstColumn="0" w:lastColumn="0" w:oddVBand="0" w:evenVBand="0" w:oddHBand="0" w:evenHBand="0" w:firstRowFirstColumn="0" w:firstRowLastColumn="0" w:lastRowFirstColumn="0" w:lastRowLastColumn="0"/>
            </w:pPr>
            <w:r w:rsidRPr="00BF415E">
              <w:t xml:space="preserve">High Cost Clients who are also identified as </w:t>
            </w:r>
            <w:r w:rsidR="00934EAF">
              <w:t>Young.</w:t>
            </w:r>
            <w:r w:rsidRPr="00BF415E">
              <w:t xml:space="preserve">. </w:t>
            </w:r>
          </w:p>
        </w:tc>
      </w:tr>
    </w:tbl>
    <w:p w14:paraId="552F1D2B" w14:textId="77777777" w:rsidR="00C96330" w:rsidRPr="00BF415E" w:rsidRDefault="00C96330" w:rsidP="00E83C90">
      <w:pPr>
        <w:pStyle w:val="Heading5"/>
      </w:pPr>
      <w:r w:rsidRPr="00BF415E">
        <w:t>Customer Acquisition by Year</w:t>
      </w:r>
    </w:p>
    <w:p w14:paraId="0B7EED91" w14:textId="77777777" w:rsidR="00C96330" w:rsidRDefault="00C96330" w:rsidP="00C96330">
      <w:pPr>
        <w:pStyle w:val="Caption"/>
        <w:keepNext/>
      </w:pPr>
      <w:bookmarkStart w:id="240" w:name="_Toc473109326"/>
      <w:bookmarkStart w:id="241" w:name="_Toc473109379"/>
      <w:bookmarkStart w:id="242" w:name="_Toc483388551"/>
      <w:r>
        <w:t xml:space="preserve">Table </w:t>
      </w:r>
      <w:fldSimple w:instr=" SEQ Table \* ARABIC ">
        <w:r>
          <w:rPr>
            <w:noProof/>
          </w:rPr>
          <w:t>39</w:t>
        </w:r>
      </w:fldSimple>
      <w:r>
        <w:t>: Cost acquisition by year</w:t>
      </w:r>
      <w:bookmarkEnd w:id="240"/>
      <w:bookmarkEnd w:id="241"/>
      <w:bookmarkEnd w:id="242"/>
    </w:p>
    <w:tbl>
      <w:tblPr>
        <w:tblStyle w:val="LightList-Accent1"/>
        <w:tblW w:w="0" w:type="auto"/>
        <w:tblInd w:w="108" w:type="dxa"/>
        <w:tblLook w:val="00A0" w:firstRow="1" w:lastRow="0" w:firstColumn="1" w:lastColumn="0" w:noHBand="0" w:noVBand="0"/>
      </w:tblPr>
      <w:tblGrid>
        <w:gridCol w:w="841"/>
        <w:gridCol w:w="1018"/>
        <w:gridCol w:w="2001"/>
        <w:gridCol w:w="1097"/>
        <w:gridCol w:w="1168"/>
        <w:gridCol w:w="2212"/>
        <w:gridCol w:w="1315"/>
      </w:tblGrid>
      <w:tr w:rsidR="00934EAF" w:rsidRPr="00BF415E" w14:paraId="34A8A8E9" w14:textId="77777777" w:rsidTr="00C96330">
        <w:trPr>
          <w:cnfStyle w:val="100000000000" w:firstRow="1" w:lastRow="0" w:firstColumn="0" w:lastColumn="0" w:oddVBand="0" w:evenVBand="0" w:oddHBand="0" w:evenHBand="0" w:firstRowFirstColumn="0" w:firstRowLastColumn="0" w:lastRowFirstColumn="0" w:lastRowLastColumn="0"/>
          <w:trHeight w:val="1020"/>
          <w:tblHeader/>
        </w:trPr>
        <w:tc>
          <w:tcPr>
            <w:cnfStyle w:val="001000000000" w:firstRow="0" w:lastRow="0" w:firstColumn="1" w:lastColumn="0" w:oddVBand="0" w:evenVBand="0" w:oddHBand="0" w:evenHBand="0" w:firstRowFirstColumn="0" w:firstRowLastColumn="0" w:lastRowFirstColumn="0" w:lastRowLastColumn="0"/>
            <w:tcW w:w="841" w:type="dxa"/>
            <w:hideMark/>
          </w:tcPr>
          <w:p w14:paraId="1F6C7938" w14:textId="77777777" w:rsidR="00C96330" w:rsidRPr="00BF415E" w:rsidRDefault="00C96330" w:rsidP="00C96330">
            <w:pPr>
              <w:spacing w:before="240"/>
            </w:pP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14:paraId="1F730CE6" w14:textId="77777777" w:rsidR="00C96330" w:rsidRPr="00BF415E" w:rsidRDefault="00C96330" w:rsidP="00C96330">
            <w:pPr>
              <w:spacing w:before="240"/>
            </w:pPr>
            <w:r w:rsidRPr="00BF415E">
              <w:t>All Clients</w:t>
            </w:r>
          </w:p>
        </w:tc>
        <w:tc>
          <w:tcPr>
            <w:tcW w:w="0" w:type="auto"/>
            <w:vAlign w:val="center"/>
            <w:hideMark/>
          </w:tcPr>
          <w:p w14:paraId="1BC285D6" w14:textId="77777777" w:rsidR="00C96330" w:rsidRPr="00BF415E" w:rsidRDefault="004D2392" w:rsidP="00C96330">
            <w:pPr>
              <w:spacing w:before="240"/>
              <w:cnfStyle w:val="100000000000" w:firstRow="1" w:lastRow="0" w:firstColumn="0" w:lastColumn="0" w:oddVBand="0" w:evenVBand="0" w:oddHBand="0" w:evenHBand="0" w:firstRowFirstColumn="0" w:firstRowLastColumn="0" w:lastRowFirstColumn="0" w:lastRowLastColumn="0"/>
            </w:pPr>
            <w:r>
              <w:t>Aboriginal and Torres Strait Islander</w:t>
            </w:r>
            <w:r w:rsidR="00C96330" w:rsidRPr="00BF415E">
              <w:t xml:space="preserve"> Clients</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14:paraId="109511A7" w14:textId="77777777" w:rsidR="00C96330" w:rsidRPr="00BF415E" w:rsidRDefault="00C96330" w:rsidP="00C96330">
            <w:pPr>
              <w:spacing w:before="240"/>
            </w:pPr>
            <w:r w:rsidRPr="00BF415E">
              <w:t>Y</w:t>
            </w:r>
            <w:r w:rsidR="00934EAF">
              <w:t xml:space="preserve">oung </w:t>
            </w:r>
            <w:r w:rsidRPr="00BF415E">
              <w:t>Clients</w:t>
            </w:r>
          </w:p>
        </w:tc>
        <w:tc>
          <w:tcPr>
            <w:tcW w:w="0" w:type="auto"/>
            <w:vAlign w:val="center"/>
            <w:hideMark/>
          </w:tcPr>
          <w:p w14:paraId="41D2DBE8" w14:textId="77777777" w:rsidR="00C96330" w:rsidRPr="00BF415E" w:rsidRDefault="00C96330" w:rsidP="00C96330">
            <w:pPr>
              <w:spacing w:before="240"/>
              <w:cnfStyle w:val="100000000000" w:firstRow="1" w:lastRow="0" w:firstColumn="0" w:lastColumn="0" w:oddVBand="0" w:evenVBand="0" w:oddHBand="0" w:evenHBand="0" w:firstRowFirstColumn="0" w:firstRowLastColumn="0" w:lastRowFirstColumn="0" w:lastRowLastColumn="0"/>
            </w:pPr>
            <w:r w:rsidRPr="00BF415E">
              <w:t>High Cost Clients</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14:paraId="514B1B83" w14:textId="77777777" w:rsidR="00C96330" w:rsidRPr="00BF415E" w:rsidRDefault="00C96330" w:rsidP="00C96330">
            <w:pPr>
              <w:spacing w:before="240"/>
            </w:pPr>
            <w:r w:rsidRPr="00BF415E">
              <w:t xml:space="preserve">High Cost </w:t>
            </w:r>
            <w:r w:rsidR="004D2392">
              <w:t>Aboriginal and Torres Strait Islander clients</w:t>
            </w:r>
          </w:p>
        </w:tc>
        <w:tc>
          <w:tcPr>
            <w:tcW w:w="0" w:type="auto"/>
            <w:vAlign w:val="center"/>
            <w:hideMark/>
          </w:tcPr>
          <w:p w14:paraId="496B4E53" w14:textId="77777777" w:rsidR="00C96330" w:rsidRPr="00BF415E" w:rsidRDefault="00C96330" w:rsidP="00C96330">
            <w:pPr>
              <w:spacing w:before="240"/>
              <w:cnfStyle w:val="100000000000" w:firstRow="1" w:lastRow="0" w:firstColumn="0" w:lastColumn="0" w:oddVBand="0" w:evenVBand="0" w:oddHBand="0" w:evenHBand="0" w:firstRowFirstColumn="0" w:firstRowLastColumn="0" w:lastRowFirstColumn="0" w:lastRowLastColumn="0"/>
            </w:pPr>
            <w:r w:rsidRPr="00BF415E">
              <w:t xml:space="preserve">High Cost </w:t>
            </w:r>
            <w:r w:rsidR="00934EAF">
              <w:t>Young Clients</w:t>
            </w:r>
          </w:p>
        </w:tc>
      </w:tr>
      <w:tr w:rsidR="00934EAF" w:rsidRPr="00BF415E" w14:paraId="0792851D" w14:textId="77777777" w:rsidTr="00C96330">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841" w:type="dxa"/>
            <w:hideMark/>
          </w:tcPr>
          <w:p w14:paraId="4564B58E" w14:textId="77777777" w:rsidR="00C96330" w:rsidRPr="00BF415E" w:rsidRDefault="00C96330" w:rsidP="00C96330">
            <w:pPr>
              <w:spacing w:before="240"/>
            </w:pPr>
            <w:r w:rsidRPr="00BF415E">
              <w:t>2006*</w:t>
            </w:r>
          </w:p>
        </w:tc>
        <w:tc>
          <w:tcPr>
            <w:cnfStyle w:val="000010000000" w:firstRow="0" w:lastRow="0" w:firstColumn="0" w:lastColumn="0" w:oddVBand="1" w:evenVBand="0" w:oddHBand="0" w:evenHBand="0" w:firstRowFirstColumn="0" w:firstRowLastColumn="0" w:lastRowFirstColumn="0" w:lastRowLastColumn="0"/>
            <w:tcW w:w="0" w:type="auto"/>
            <w:hideMark/>
          </w:tcPr>
          <w:p w14:paraId="4395EA4B" w14:textId="77777777" w:rsidR="00C96330" w:rsidRPr="00BF415E" w:rsidRDefault="00C96330" w:rsidP="00C96330">
            <w:pPr>
              <w:spacing w:before="240"/>
              <w:jc w:val="center"/>
            </w:pPr>
            <w:r w:rsidRPr="00BF415E">
              <w:t>8%</w:t>
            </w:r>
          </w:p>
        </w:tc>
        <w:tc>
          <w:tcPr>
            <w:tcW w:w="0" w:type="auto"/>
            <w:hideMark/>
          </w:tcPr>
          <w:p w14:paraId="694A13B0" w14:textId="77777777" w:rsidR="00C96330" w:rsidRPr="00BF415E" w:rsidRDefault="00C96330" w:rsidP="00C96330">
            <w:pPr>
              <w:spacing w:before="240"/>
              <w:jc w:val="center"/>
              <w:cnfStyle w:val="000000100000" w:firstRow="0" w:lastRow="0" w:firstColumn="0" w:lastColumn="0" w:oddVBand="0" w:evenVBand="0" w:oddHBand="1" w:evenHBand="0" w:firstRowFirstColumn="0" w:firstRowLastColumn="0" w:lastRowFirstColumn="0" w:lastRowLastColumn="0"/>
            </w:pPr>
            <w:r w:rsidRPr="00BF415E">
              <w:t>7%</w:t>
            </w:r>
          </w:p>
        </w:tc>
        <w:tc>
          <w:tcPr>
            <w:cnfStyle w:val="000010000000" w:firstRow="0" w:lastRow="0" w:firstColumn="0" w:lastColumn="0" w:oddVBand="1" w:evenVBand="0" w:oddHBand="0" w:evenHBand="0" w:firstRowFirstColumn="0" w:firstRowLastColumn="0" w:lastRowFirstColumn="0" w:lastRowLastColumn="0"/>
            <w:tcW w:w="0" w:type="auto"/>
            <w:hideMark/>
          </w:tcPr>
          <w:p w14:paraId="59E23BF9" w14:textId="77777777" w:rsidR="00C96330" w:rsidRPr="00BF415E" w:rsidRDefault="00C96330" w:rsidP="00C96330">
            <w:pPr>
              <w:spacing w:before="240"/>
              <w:jc w:val="center"/>
            </w:pPr>
            <w:r w:rsidRPr="00BF415E">
              <w:t>7%</w:t>
            </w:r>
          </w:p>
        </w:tc>
        <w:tc>
          <w:tcPr>
            <w:tcW w:w="0" w:type="auto"/>
            <w:hideMark/>
          </w:tcPr>
          <w:p w14:paraId="5723B505" w14:textId="77777777" w:rsidR="00C96330" w:rsidRPr="00BF415E" w:rsidRDefault="00C96330" w:rsidP="00C96330">
            <w:pPr>
              <w:spacing w:before="240"/>
              <w:jc w:val="center"/>
              <w:cnfStyle w:val="000000100000" w:firstRow="0" w:lastRow="0" w:firstColumn="0" w:lastColumn="0" w:oddVBand="0" w:evenVBand="0" w:oddHBand="1" w:evenHBand="0" w:firstRowFirstColumn="0" w:firstRowLastColumn="0" w:lastRowFirstColumn="0" w:lastRowLastColumn="0"/>
            </w:pPr>
            <w:r w:rsidRPr="00BF415E">
              <w:t>15%</w:t>
            </w:r>
          </w:p>
        </w:tc>
        <w:tc>
          <w:tcPr>
            <w:cnfStyle w:val="000010000000" w:firstRow="0" w:lastRow="0" w:firstColumn="0" w:lastColumn="0" w:oddVBand="1" w:evenVBand="0" w:oddHBand="0" w:evenHBand="0" w:firstRowFirstColumn="0" w:firstRowLastColumn="0" w:lastRowFirstColumn="0" w:lastRowLastColumn="0"/>
            <w:tcW w:w="0" w:type="auto"/>
            <w:hideMark/>
          </w:tcPr>
          <w:p w14:paraId="0FE45A6F" w14:textId="77777777" w:rsidR="00C96330" w:rsidRPr="00BF415E" w:rsidRDefault="00C96330" w:rsidP="00C96330">
            <w:pPr>
              <w:spacing w:before="240"/>
              <w:jc w:val="center"/>
            </w:pPr>
            <w:r w:rsidRPr="00BF415E">
              <w:t>14%</w:t>
            </w:r>
          </w:p>
        </w:tc>
        <w:tc>
          <w:tcPr>
            <w:tcW w:w="0" w:type="auto"/>
            <w:hideMark/>
          </w:tcPr>
          <w:p w14:paraId="466E1117" w14:textId="77777777" w:rsidR="00C96330" w:rsidRPr="00BF415E" w:rsidRDefault="00C96330" w:rsidP="00C96330">
            <w:pPr>
              <w:spacing w:before="240"/>
              <w:jc w:val="center"/>
              <w:cnfStyle w:val="000000100000" w:firstRow="0" w:lastRow="0" w:firstColumn="0" w:lastColumn="0" w:oddVBand="0" w:evenVBand="0" w:oddHBand="1" w:evenHBand="0" w:firstRowFirstColumn="0" w:firstRowLastColumn="0" w:lastRowFirstColumn="0" w:lastRowLastColumn="0"/>
            </w:pPr>
            <w:r w:rsidRPr="00BF415E">
              <w:t>8%</w:t>
            </w:r>
          </w:p>
        </w:tc>
      </w:tr>
      <w:tr w:rsidR="00934EAF" w:rsidRPr="00BF415E" w14:paraId="197FE6BA" w14:textId="77777777" w:rsidTr="00C96330">
        <w:trPr>
          <w:trHeight w:val="340"/>
        </w:trPr>
        <w:tc>
          <w:tcPr>
            <w:cnfStyle w:val="001000000000" w:firstRow="0" w:lastRow="0" w:firstColumn="1" w:lastColumn="0" w:oddVBand="0" w:evenVBand="0" w:oddHBand="0" w:evenHBand="0" w:firstRowFirstColumn="0" w:firstRowLastColumn="0" w:lastRowFirstColumn="0" w:lastRowLastColumn="0"/>
            <w:tcW w:w="841" w:type="dxa"/>
            <w:hideMark/>
          </w:tcPr>
          <w:p w14:paraId="1B095047" w14:textId="77777777" w:rsidR="00C96330" w:rsidRPr="00BF415E" w:rsidRDefault="00C96330" w:rsidP="00C96330">
            <w:pPr>
              <w:spacing w:before="240"/>
            </w:pPr>
            <w:r w:rsidRPr="00BF415E">
              <w:t>2007</w:t>
            </w:r>
          </w:p>
        </w:tc>
        <w:tc>
          <w:tcPr>
            <w:cnfStyle w:val="000010000000" w:firstRow="0" w:lastRow="0" w:firstColumn="0" w:lastColumn="0" w:oddVBand="1" w:evenVBand="0" w:oddHBand="0" w:evenHBand="0" w:firstRowFirstColumn="0" w:firstRowLastColumn="0" w:lastRowFirstColumn="0" w:lastRowLastColumn="0"/>
            <w:tcW w:w="0" w:type="auto"/>
            <w:hideMark/>
          </w:tcPr>
          <w:p w14:paraId="4F5963BF" w14:textId="77777777" w:rsidR="00C96330" w:rsidRPr="00BF415E" w:rsidRDefault="00C96330" w:rsidP="00C96330">
            <w:pPr>
              <w:spacing w:before="240"/>
              <w:jc w:val="center"/>
            </w:pPr>
            <w:r w:rsidRPr="00BF415E">
              <w:t>13%</w:t>
            </w:r>
          </w:p>
        </w:tc>
        <w:tc>
          <w:tcPr>
            <w:tcW w:w="0" w:type="auto"/>
            <w:hideMark/>
          </w:tcPr>
          <w:p w14:paraId="335479D1" w14:textId="77777777" w:rsidR="00C96330" w:rsidRPr="00BF415E" w:rsidRDefault="00C96330" w:rsidP="00C96330">
            <w:pPr>
              <w:spacing w:before="240"/>
              <w:jc w:val="center"/>
              <w:cnfStyle w:val="000000000000" w:firstRow="0" w:lastRow="0" w:firstColumn="0" w:lastColumn="0" w:oddVBand="0" w:evenVBand="0" w:oddHBand="0" w:evenHBand="0" w:firstRowFirstColumn="0" w:firstRowLastColumn="0" w:lastRowFirstColumn="0" w:lastRowLastColumn="0"/>
            </w:pPr>
            <w:r w:rsidRPr="00BF415E">
              <w:t>9%</w:t>
            </w:r>
          </w:p>
        </w:tc>
        <w:tc>
          <w:tcPr>
            <w:cnfStyle w:val="000010000000" w:firstRow="0" w:lastRow="0" w:firstColumn="0" w:lastColumn="0" w:oddVBand="1" w:evenVBand="0" w:oddHBand="0" w:evenHBand="0" w:firstRowFirstColumn="0" w:firstRowLastColumn="0" w:lastRowFirstColumn="0" w:lastRowLastColumn="0"/>
            <w:tcW w:w="0" w:type="auto"/>
            <w:hideMark/>
          </w:tcPr>
          <w:p w14:paraId="4AD22230" w14:textId="77777777" w:rsidR="00C96330" w:rsidRPr="00BF415E" w:rsidRDefault="00C96330" w:rsidP="00C96330">
            <w:pPr>
              <w:spacing w:before="240"/>
              <w:jc w:val="center"/>
            </w:pPr>
            <w:r w:rsidRPr="00BF415E">
              <w:t>11%</w:t>
            </w:r>
          </w:p>
        </w:tc>
        <w:tc>
          <w:tcPr>
            <w:tcW w:w="0" w:type="auto"/>
            <w:hideMark/>
          </w:tcPr>
          <w:p w14:paraId="7A766E6A" w14:textId="77777777" w:rsidR="00C96330" w:rsidRPr="00BF415E" w:rsidRDefault="00C96330" w:rsidP="00C96330">
            <w:pPr>
              <w:spacing w:before="240"/>
              <w:jc w:val="center"/>
              <w:cnfStyle w:val="000000000000" w:firstRow="0" w:lastRow="0" w:firstColumn="0" w:lastColumn="0" w:oddVBand="0" w:evenVBand="0" w:oddHBand="0" w:evenHBand="0" w:firstRowFirstColumn="0" w:firstRowLastColumn="0" w:lastRowFirstColumn="0" w:lastRowLastColumn="0"/>
            </w:pPr>
            <w:r w:rsidRPr="00BF415E">
              <w:t>14%</w:t>
            </w:r>
          </w:p>
        </w:tc>
        <w:tc>
          <w:tcPr>
            <w:cnfStyle w:val="000010000000" w:firstRow="0" w:lastRow="0" w:firstColumn="0" w:lastColumn="0" w:oddVBand="1" w:evenVBand="0" w:oddHBand="0" w:evenHBand="0" w:firstRowFirstColumn="0" w:firstRowLastColumn="0" w:lastRowFirstColumn="0" w:lastRowLastColumn="0"/>
            <w:tcW w:w="0" w:type="auto"/>
            <w:hideMark/>
          </w:tcPr>
          <w:p w14:paraId="2C76D6B0" w14:textId="77777777" w:rsidR="00C96330" w:rsidRPr="00BF415E" w:rsidRDefault="00C96330" w:rsidP="00C96330">
            <w:pPr>
              <w:spacing w:before="240"/>
              <w:jc w:val="center"/>
            </w:pPr>
            <w:r w:rsidRPr="00BF415E">
              <w:t>12%</w:t>
            </w:r>
          </w:p>
        </w:tc>
        <w:tc>
          <w:tcPr>
            <w:tcW w:w="0" w:type="auto"/>
            <w:hideMark/>
          </w:tcPr>
          <w:p w14:paraId="6616F347" w14:textId="77777777" w:rsidR="00C96330" w:rsidRPr="00BF415E" w:rsidRDefault="00C96330" w:rsidP="00C96330">
            <w:pPr>
              <w:spacing w:before="240"/>
              <w:jc w:val="center"/>
              <w:cnfStyle w:val="000000000000" w:firstRow="0" w:lastRow="0" w:firstColumn="0" w:lastColumn="0" w:oddVBand="0" w:evenVBand="0" w:oddHBand="0" w:evenHBand="0" w:firstRowFirstColumn="0" w:firstRowLastColumn="0" w:lastRowFirstColumn="0" w:lastRowLastColumn="0"/>
            </w:pPr>
            <w:r w:rsidRPr="00BF415E">
              <w:t>9%</w:t>
            </w:r>
          </w:p>
        </w:tc>
      </w:tr>
      <w:tr w:rsidR="00934EAF" w:rsidRPr="00BF415E" w14:paraId="0CBC8C66" w14:textId="77777777" w:rsidTr="00C96330">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841" w:type="dxa"/>
            <w:hideMark/>
          </w:tcPr>
          <w:p w14:paraId="5AC331AE" w14:textId="77777777" w:rsidR="00C96330" w:rsidRPr="00BF415E" w:rsidRDefault="00C96330" w:rsidP="00C96330">
            <w:pPr>
              <w:spacing w:before="240"/>
            </w:pPr>
            <w:r w:rsidRPr="00BF415E">
              <w:t>2008</w:t>
            </w:r>
          </w:p>
        </w:tc>
        <w:tc>
          <w:tcPr>
            <w:cnfStyle w:val="000010000000" w:firstRow="0" w:lastRow="0" w:firstColumn="0" w:lastColumn="0" w:oddVBand="1" w:evenVBand="0" w:oddHBand="0" w:evenHBand="0" w:firstRowFirstColumn="0" w:firstRowLastColumn="0" w:lastRowFirstColumn="0" w:lastRowLastColumn="0"/>
            <w:tcW w:w="0" w:type="auto"/>
            <w:hideMark/>
          </w:tcPr>
          <w:p w14:paraId="0D55BE53" w14:textId="77777777" w:rsidR="00C96330" w:rsidRPr="00BF415E" w:rsidRDefault="00C96330" w:rsidP="00C96330">
            <w:pPr>
              <w:spacing w:before="240"/>
              <w:jc w:val="center"/>
            </w:pPr>
            <w:r w:rsidRPr="00BF415E">
              <w:t>12%</w:t>
            </w:r>
          </w:p>
        </w:tc>
        <w:tc>
          <w:tcPr>
            <w:tcW w:w="0" w:type="auto"/>
            <w:hideMark/>
          </w:tcPr>
          <w:p w14:paraId="2D732F06" w14:textId="77777777" w:rsidR="00C96330" w:rsidRPr="00BF415E" w:rsidRDefault="00C96330" w:rsidP="00C96330">
            <w:pPr>
              <w:spacing w:before="240"/>
              <w:jc w:val="center"/>
              <w:cnfStyle w:val="000000100000" w:firstRow="0" w:lastRow="0" w:firstColumn="0" w:lastColumn="0" w:oddVBand="0" w:evenVBand="0" w:oddHBand="1" w:evenHBand="0" w:firstRowFirstColumn="0" w:firstRowLastColumn="0" w:lastRowFirstColumn="0" w:lastRowLastColumn="0"/>
            </w:pPr>
            <w:r w:rsidRPr="00BF415E">
              <w:t>8%</w:t>
            </w:r>
          </w:p>
        </w:tc>
        <w:tc>
          <w:tcPr>
            <w:cnfStyle w:val="000010000000" w:firstRow="0" w:lastRow="0" w:firstColumn="0" w:lastColumn="0" w:oddVBand="1" w:evenVBand="0" w:oddHBand="0" w:evenHBand="0" w:firstRowFirstColumn="0" w:firstRowLastColumn="0" w:lastRowFirstColumn="0" w:lastRowLastColumn="0"/>
            <w:tcW w:w="0" w:type="auto"/>
            <w:hideMark/>
          </w:tcPr>
          <w:p w14:paraId="36DFCDD9" w14:textId="77777777" w:rsidR="00C96330" w:rsidRPr="00BF415E" w:rsidRDefault="00C96330" w:rsidP="00C96330">
            <w:pPr>
              <w:spacing w:before="240"/>
              <w:jc w:val="center"/>
            </w:pPr>
            <w:r w:rsidRPr="00BF415E">
              <w:t>10%</w:t>
            </w:r>
          </w:p>
        </w:tc>
        <w:tc>
          <w:tcPr>
            <w:tcW w:w="0" w:type="auto"/>
            <w:hideMark/>
          </w:tcPr>
          <w:p w14:paraId="42E8E169" w14:textId="77777777" w:rsidR="00C96330" w:rsidRPr="00BF415E" w:rsidRDefault="00C96330" w:rsidP="00C96330">
            <w:pPr>
              <w:spacing w:before="240"/>
              <w:jc w:val="center"/>
              <w:cnfStyle w:val="000000100000" w:firstRow="0" w:lastRow="0" w:firstColumn="0" w:lastColumn="0" w:oddVBand="0" w:evenVBand="0" w:oddHBand="1" w:evenHBand="0" w:firstRowFirstColumn="0" w:firstRowLastColumn="0" w:lastRowFirstColumn="0" w:lastRowLastColumn="0"/>
            </w:pPr>
            <w:r w:rsidRPr="00BF415E">
              <w:t>9%</w:t>
            </w:r>
          </w:p>
        </w:tc>
        <w:tc>
          <w:tcPr>
            <w:cnfStyle w:val="000010000000" w:firstRow="0" w:lastRow="0" w:firstColumn="0" w:lastColumn="0" w:oddVBand="1" w:evenVBand="0" w:oddHBand="0" w:evenHBand="0" w:firstRowFirstColumn="0" w:firstRowLastColumn="0" w:lastRowFirstColumn="0" w:lastRowLastColumn="0"/>
            <w:tcW w:w="0" w:type="auto"/>
            <w:hideMark/>
          </w:tcPr>
          <w:p w14:paraId="7B1C6257" w14:textId="77777777" w:rsidR="00C96330" w:rsidRPr="00BF415E" w:rsidRDefault="00C96330" w:rsidP="00C96330">
            <w:pPr>
              <w:spacing w:before="240"/>
              <w:jc w:val="center"/>
            </w:pPr>
            <w:r w:rsidRPr="00BF415E">
              <w:t>9%</w:t>
            </w:r>
          </w:p>
        </w:tc>
        <w:tc>
          <w:tcPr>
            <w:tcW w:w="0" w:type="auto"/>
            <w:hideMark/>
          </w:tcPr>
          <w:p w14:paraId="0AF5A4B6" w14:textId="77777777" w:rsidR="00C96330" w:rsidRPr="00BF415E" w:rsidRDefault="00C96330" w:rsidP="00C96330">
            <w:pPr>
              <w:spacing w:before="240"/>
              <w:jc w:val="center"/>
              <w:cnfStyle w:val="000000100000" w:firstRow="0" w:lastRow="0" w:firstColumn="0" w:lastColumn="0" w:oddVBand="0" w:evenVBand="0" w:oddHBand="1" w:evenHBand="0" w:firstRowFirstColumn="0" w:firstRowLastColumn="0" w:lastRowFirstColumn="0" w:lastRowLastColumn="0"/>
            </w:pPr>
            <w:r w:rsidRPr="00BF415E">
              <w:t>7%</w:t>
            </w:r>
          </w:p>
        </w:tc>
      </w:tr>
      <w:tr w:rsidR="00934EAF" w:rsidRPr="00BF415E" w14:paraId="24249420" w14:textId="77777777" w:rsidTr="00C96330">
        <w:trPr>
          <w:trHeight w:val="375"/>
        </w:trPr>
        <w:tc>
          <w:tcPr>
            <w:cnfStyle w:val="001000000000" w:firstRow="0" w:lastRow="0" w:firstColumn="1" w:lastColumn="0" w:oddVBand="0" w:evenVBand="0" w:oddHBand="0" w:evenHBand="0" w:firstRowFirstColumn="0" w:firstRowLastColumn="0" w:lastRowFirstColumn="0" w:lastRowLastColumn="0"/>
            <w:tcW w:w="841" w:type="dxa"/>
            <w:hideMark/>
          </w:tcPr>
          <w:p w14:paraId="3862D3F6" w14:textId="77777777" w:rsidR="00C96330" w:rsidRPr="00BF415E" w:rsidRDefault="00C96330" w:rsidP="00C96330">
            <w:pPr>
              <w:spacing w:before="240"/>
            </w:pPr>
            <w:r w:rsidRPr="00BF415E">
              <w:t>2009</w:t>
            </w:r>
          </w:p>
        </w:tc>
        <w:tc>
          <w:tcPr>
            <w:cnfStyle w:val="000010000000" w:firstRow="0" w:lastRow="0" w:firstColumn="0" w:lastColumn="0" w:oddVBand="1" w:evenVBand="0" w:oddHBand="0" w:evenHBand="0" w:firstRowFirstColumn="0" w:firstRowLastColumn="0" w:lastRowFirstColumn="0" w:lastRowLastColumn="0"/>
            <w:tcW w:w="0" w:type="auto"/>
            <w:hideMark/>
          </w:tcPr>
          <w:p w14:paraId="426A52F8" w14:textId="77777777" w:rsidR="00C96330" w:rsidRPr="00BF415E" w:rsidRDefault="00C96330" w:rsidP="00C96330">
            <w:pPr>
              <w:spacing w:before="240"/>
              <w:jc w:val="center"/>
            </w:pPr>
            <w:r w:rsidRPr="00BF415E">
              <w:t>11%</w:t>
            </w:r>
          </w:p>
        </w:tc>
        <w:tc>
          <w:tcPr>
            <w:tcW w:w="0" w:type="auto"/>
            <w:hideMark/>
          </w:tcPr>
          <w:p w14:paraId="03FDBC54" w14:textId="77777777" w:rsidR="00C96330" w:rsidRPr="00BF415E" w:rsidRDefault="00C96330" w:rsidP="00C96330">
            <w:pPr>
              <w:spacing w:before="240"/>
              <w:jc w:val="center"/>
              <w:cnfStyle w:val="000000000000" w:firstRow="0" w:lastRow="0" w:firstColumn="0" w:lastColumn="0" w:oddVBand="0" w:evenVBand="0" w:oddHBand="0" w:evenHBand="0" w:firstRowFirstColumn="0" w:firstRowLastColumn="0" w:lastRowFirstColumn="0" w:lastRowLastColumn="0"/>
            </w:pPr>
            <w:r w:rsidRPr="00BF415E">
              <w:t>7%</w:t>
            </w:r>
          </w:p>
        </w:tc>
        <w:tc>
          <w:tcPr>
            <w:cnfStyle w:val="000010000000" w:firstRow="0" w:lastRow="0" w:firstColumn="0" w:lastColumn="0" w:oddVBand="1" w:evenVBand="0" w:oddHBand="0" w:evenHBand="0" w:firstRowFirstColumn="0" w:firstRowLastColumn="0" w:lastRowFirstColumn="0" w:lastRowLastColumn="0"/>
            <w:tcW w:w="0" w:type="auto"/>
            <w:hideMark/>
          </w:tcPr>
          <w:p w14:paraId="382E99E3" w14:textId="77777777" w:rsidR="00C96330" w:rsidRPr="00BF415E" w:rsidRDefault="00C96330" w:rsidP="00C96330">
            <w:pPr>
              <w:spacing w:before="240"/>
              <w:jc w:val="center"/>
            </w:pPr>
            <w:r w:rsidRPr="00BF415E">
              <w:t>10%</w:t>
            </w:r>
          </w:p>
        </w:tc>
        <w:tc>
          <w:tcPr>
            <w:tcW w:w="0" w:type="auto"/>
            <w:hideMark/>
          </w:tcPr>
          <w:p w14:paraId="6ED27C38" w14:textId="77777777" w:rsidR="00C96330" w:rsidRPr="00BF415E" w:rsidRDefault="00C96330" w:rsidP="00C96330">
            <w:pPr>
              <w:spacing w:before="240"/>
              <w:jc w:val="center"/>
              <w:cnfStyle w:val="000000000000" w:firstRow="0" w:lastRow="0" w:firstColumn="0" w:lastColumn="0" w:oddVBand="0" w:evenVBand="0" w:oddHBand="0" w:evenHBand="0" w:firstRowFirstColumn="0" w:firstRowLastColumn="0" w:lastRowFirstColumn="0" w:lastRowLastColumn="0"/>
            </w:pPr>
            <w:r w:rsidRPr="00BF415E">
              <w:t>7%</w:t>
            </w:r>
          </w:p>
        </w:tc>
        <w:tc>
          <w:tcPr>
            <w:cnfStyle w:val="000010000000" w:firstRow="0" w:lastRow="0" w:firstColumn="0" w:lastColumn="0" w:oddVBand="1" w:evenVBand="0" w:oddHBand="0" w:evenHBand="0" w:firstRowFirstColumn="0" w:firstRowLastColumn="0" w:lastRowFirstColumn="0" w:lastRowLastColumn="0"/>
            <w:tcW w:w="0" w:type="auto"/>
            <w:hideMark/>
          </w:tcPr>
          <w:p w14:paraId="1BF4599F" w14:textId="77777777" w:rsidR="00C96330" w:rsidRPr="00BF415E" w:rsidRDefault="00C96330" w:rsidP="00C96330">
            <w:pPr>
              <w:spacing w:before="240"/>
              <w:jc w:val="center"/>
            </w:pPr>
            <w:r w:rsidRPr="00BF415E">
              <w:t>8%</w:t>
            </w:r>
          </w:p>
        </w:tc>
        <w:tc>
          <w:tcPr>
            <w:tcW w:w="0" w:type="auto"/>
            <w:hideMark/>
          </w:tcPr>
          <w:p w14:paraId="081EE42F" w14:textId="77777777" w:rsidR="00C96330" w:rsidRPr="00BF415E" w:rsidRDefault="00C96330" w:rsidP="00C96330">
            <w:pPr>
              <w:spacing w:before="240"/>
              <w:jc w:val="center"/>
              <w:cnfStyle w:val="000000000000" w:firstRow="0" w:lastRow="0" w:firstColumn="0" w:lastColumn="0" w:oddVBand="0" w:evenVBand="0" w:oddHBand="0" w:evenHBand="0" w:firstRowFirstColumn="0" w:firstRowLastColumn="0" w:lastRowFirstColumn="0" w:lastRowLastColumn="0"/>
            </w:pPr>
            <w:r w:rsidRPr="00BF415E">
              <w:t>7%</w:t>
            </w:r>
          </w:p>
        </w:tc>
      </w:tr>
      <w:tr w:rsidR="00934EAF" w:rsidRPr="00BF415E" w14:paraId="0A55C0DC" w14:textId="77777777" w:rsidTr="00C96330">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841" w:type="dxa"/>
            <w:hideMark/>
          </w:tcPr>
          <w:p w14:paraId="2A535A2E" w14:textId="77777777" w:rsidR="00C96330" w:rsidRPr="00BF415E" w:rsidRDefault="00C96330" w:rsidP="00C96330">
            <w:pPr>
              <w:spacing w:before="240"/>
            </w:pPr>
            <w:r w:rsidRPr="00BF415E">
              <w:t>2010</w:t>
            </w:r>
          </w:p>
        </w:tc>
        <w:tc>
          <w:tcPr>
            <w:cnfStyle w:val="000010000000" w:firstRow="0" w:lastRow="0" w:firstColumn="0" w:lastColumn="0" w:oddVBand="1" w:evenVBand="0" w:oddHBand="0" w:evenHBand="0" w:firstRowFirstColumn="0" w:firstRowLastColumn="0" w:lastRowFirstColumn="0" w:lastRowLastColumn="0"/>
            <w:tcW w:w="0" w:type="auto"/>
            <w:hideMark/>
          </w:tcPr>
          <w:p w14:paraId="5AB76649" w14:textId="77777777" w:rsidR="00C96330" w:rsidRPr="00BF415E" w:rsidRDefault="00C96330" w:rsidP="00C96330">
            <w:pPr>
              <w:spacing w:before="240"/>
              <w:jc w:val="center"/>
            </w:pPr>
            <w:r w:rsidRPr="00BF415E">
              <w:t>10%</w:t>
            </w:r>
          </w:p>
        </w:tc>
        <w:tc>
          <w:tcPr>
            <w:tcW w:w="0" w:type="auto"/>
            <w:hideMark/>
          </w:tcPr>
          <w:p w14:paraId="48DBD49D" w14:textId="77777777" w:rsidR="00C96330" w:rsidRPr="00BF415E" w:rsidRDefault="00C96330" w:rsidP="00C96330">
            <w:pPr>
              <w:spacing w:before="240"/>
              <w:jc w:val="center"/>
              <w:cnfStyle w:val="000000100000" w:firstRow="0" w:lastRow="0" w:firstColumn="0" w:lastColumn="0" w:oddVBand="0" w:evenVBand="0" w:oddHBand="1" w:evenHBand="0" w:firstRowFirstColumn="0" w:firstRowLastColumn="0" w:lastRowFirstColumn="0" w:lastRowLastColumn="0"/>
            </w:pPr>
            <w:r w:rsidRPr="00BF415E">
              <w:t>8%</w:t>
            </w:r>
          </w:p>
        </w:tc>
        <w:tc>
          <w:tcPr>
            <w:cnfStyle w:val="000010000000" w:firstRow="0" w:lastRow="0" w:firstColumn="0" w:lastColumn="0" w:oddVBand="1" w:evenVBand="0" w:oddHBand="0" w:evenHBand="0" w:firstRowFirstColumn="0" w:firstRowLastColumn="0" w:lastRowFirstColumn="0" w:lastRowLastColumn="0"/>
            <w:tcW w:w="0" w:type="auto"/>
            <w:hideMark/>
          </w:tcPr>
          <w:p w14:paraId="34785990" w14:textId="77777777" w:rsidR="00C96330" w:rsidRPr="00BF415E" w:rsidRDefault="00C96330" w:rsidP="00C96330">
            <w:pPr>
              <w:spacing w:before="240"/>
              <w:jc w:val="center"/>
            </w:pPr>
            <w:r w:rsidRPr="00BF415E">
              <w:t>10%</w:t>
            </w:r>
          </w:p>
        </w:tc>
        <w:tc>
          <w:tcPr>
            <w:tcW w:w="0" w:type="auto"/>
            <w:hideMark/>
          </w:tcPr>
          <w:p w14:paraId="0810AA94" w14:textId="77777777" w:rsidR="00C96330" w:rsidRPr="00BF415E" w:rsidRDefault="00C96330" w:rsidP="00C96330">
            <w:pPr>
              <w:spacing w:before="240"/>
              <w:jc w:val="center"/>
              <w:cnfStyle w:val="000000100000" w:firstRow="0" w:lastRow="0" w:firstColumn="0" w:lastColumn="0" w:oddVBand="0" w:evenVBand="0" w:oddHBand="1" w:evenHBand="0" w:firstRowFirstColumn="0" w:firstRowLastColumn="0" w:lastRowFirstColumn="0" w:lastRowLastColumn="0"/>
            </w:pPr>
            <w:r w:rsidRPr="00BF415E">
              <w:t>6%</w:t>
            </w:r>
          </w:p>
        </w:tc>
        <w:tc>
          <w:tcPr>
            <w:cnfStyle w:val="000010000000" w:firstRow="0" w:lastRow="0" w:firstColumn="0" w:lastColumn="0" w:oddVBand="1" w:evenVBand="0" w:oddHBand="0" w:evenHBand="0" w:firstRowFirstColumn="0" w:firstRowLastColumn="0" w:lastRowFirstColumn="0" w:lastRowLastColumn="0"/>
            <w:tcW w:w="0" w:type="auto"/>
            <w:hideMark/>
          </w:tcPr>
          <w:p w14:paraId="026CAB43" w14:textId="77777777" w:rsidR="00C96330" w:rsidRPr="00BF415E" w:rsidRDefault="00C96330" w:rsidP="00C96330">
            <w:pPr>
              <w:spacing w:before="240"/>
              <w:jc w:val="center"/>
            </w:pPr>
            <w:r w:rsidRPr="00BF415E">
              <w:t>6%</w:t>
            </w:r>
          </w:p>
        </w:tc>
        <w:tc>
          <w:tcPr>
            <w:tcW w:w="0" w:type="auto"/>
            <w:hideMark/>
          </w:tcPr>
          <w:p w14:paraId="1DF2E55C" w14:textId="77777777" w:rsidR="00C96330" w:rsidRPr="00BF415E" w:rsidRDefault="00C96330" w:rsidP="00C96330">
            <w:pPr>
              <w:spacing w:before="240"/>
              <w:jc w:val="center"/>
              <w:cnfStyle w:val="000000100000" w:firstRow="0" w:lastRow="0" w:firstColumn="0" w:lastColumn="0" w:oddVBand="0" w:evenVBand="0" w:oddHBand="1" w:evenHBand="0" w:firstRowFirstColumn="0" w:firstRowLastColumn="0" w:lastRowFirstColumn="0" w:lastRowLastColumn="0"/>
            </w:pPr>
            <w:r w:rsidRPr="00BF415E">
              <w:t>7%</w:t>
            </w:r>
          </w:p>
        </w:tc>
      </w:tr>
      <w:tr w:rsidR="00934EAF" w:rsidRPr="00BF415E" w14:paraId="1F3B8C30" w14:textId="77777777" w:rsidTr="00C96330">
        <w:trPr>
          <w:trHeight w:val="375"/>
        </w:trPr>
        <w:tc>
          <w:tcPr>
            <w:cnfStyle w:val="001000000000" w:firstRow="0" w:lastRow="0" w:firstColumn="1" w:lastColumn="0" w:oddVBand="0" w:evenVBand="0" w:oddHBand="0" w:evenHBand="0" w:firstRowFirstColumn="0" w:firstRowLastColumn="0" w:lastRowFirstColumn="0" w:lastRowLastColumn="0"/>
            <w:tcW w:w="841" w:type="dxa"/>
            <w:hideMark/>
          </w:tcPr>
          <w:p w14:paraId="16D47883" w14:textId="77777777" w:rsidR="00C96330" w:rsidRPr="00BF415E" w:rsidRDefault="00C96330" w:rsidP="00C96330">
            <w:pPr>
              <w:spacing w:before="240"/>
            </w:pPr>
            <w:r w:rsidRPr="00BF415E">
              <w:t>2011</w:t>
            </w:r>
          </w:p>
        </w:tc>
        <w:tc>
          <w:tcPr>
            <w:cnfStyle w:val="000010000000" w:firstRow="0" w:lastRow="0" w:firstColumn="0" w:lastColumn="0" w:oddVBand="1" w:evenVBand="0" w:oddHBand="0" w:evenHBand="0" w:firstRowFirstColumn="0" w:firstRowLastColumn="0" w:lastRowFirstColumn="0" w:lastRowLastColumn="0"/>
            <w:tcW w:w="0" w:type="auto"/>
            <w:hideMark/>
          </w:tcPr>
          <w:p w14:paraId="70200318" w14:textId="77777777" w:rsidR="00C96330" w:rsidRPr="00BF415E" w:rsidRDefault="00C96330" w:rsidP="00EC7E14">
            <w:pPr>
              <w:spacing w:before="240"/>
              <w:jc w:val="center"/>
            </w:pPr>
            <w:r w:rsidRPr="00BF415E">
              <w:t>10%</w:t>
            </w:r>
          </w:p>
        </w:tc>
        <w:tc>
          <w:tcPr>
            <w:tcW w:w="0" w:type="auto"/>
            <w:hideMark/>
          </w:tcPr>
          <w:p w14:paraId="172390D4" w14:textId="77777777" w:rsidR="00C96330" w:rsidRPr="00BF415E" w:rsidRDefault="00C96330" w:rsidP="00EC7E14">
            <w:pPr>
              <w:spacing w:before="240"/>
              <w:jc w:val="center"/>
              <w:cnfStyle w:val="000000000000" w:firstRow="0" w:lastRow="0" w:firstColumn="0" w:lastColumn="0" w:oddVBand="0" w:evenVBand="0" w:oddHBand="0" w:evenHBand="0" w:firstRowFirstColumn="0" w:firstRowLastColumn="0" w:lastRowFirstColumn="0" w:lastRowLastColumn="0"/>
            </w:pPr>
            <w:r w:rsidRPr="00BF415E">
              <w:t>12%</w:t>
            </w:r>
          </w:p>
        </w:tc>
        <w:tc>
          <w:tcPr>
            <w:cnfStyle w:val="000010000000" w:firstRow="0" w:lastRow="0" w:firstColumn="0" w:lastColumn="0" w:oddVBand="1" w:evenVBand="0" w:oddHBand="0" w:evenHBand="0" w:firstRowFirstColumn="0" w:firstRowLastColumn="0" w:lastRowFirstColumn="0" w:lastRowLastColumn="0"/>
            <w:tcW w:w="0" w:type="auto"/>
            <w:hideMark/>
          </w:tcPr>
          <w:p w14:paraId="4A77D813" w14:textId="77777777" w:rsidR="00C96330" w:rsidRPr="00BF415E" w:rsidRDefault="00C96330" w:rsidP="00EC7E14">
            <w:pPr>
              <w:spacing w:before="240"/>
              <w:jc w:val="center"/>
            </w:pPr>
            <w:r w:rsidRPr="00BF415E">
              <w:t>10%</w:t>
            </w:r>
          </w:p>
        </w:tc>
        <w:tc>
          <w:tcPr>
            <w:tcW w:w="0" w:type="auto"/>
            <w:hideMark/>
          </w:tcPr>
          <w:p w14:paraId="72A9408B" w14:textId="77777777" w:rsidR="00C96330" w:rsidRPr="00BF415E" w:rsidRDefault="00C96330" w:rsidP="00EC7E14">
            <w:pPr>
              <w:spacing w:before="240"/>
              <w:jc w:val="center"/>
              <w:cnfStyle w:val="000000000000" w:firstRow="0" w:lastRow="0" w:firstColumn="0" w:lastColumn="0" w:oddVBand="0" w:evenVBand="0" w:oddHBand="0" w:evenHBand="0" w:firstRowFirstColumn="0" w:firstRowLastColumn="0" w:lastRowFirstColumn="0" w:lastRowLastColumn="0"/>
            </w:pPr>
            <w:r w:rsidRPr="00BF415E">
              <w:t>6%</w:t>
            </w:r>
          </w:p>
        </w:tc>
        <w:tc>
          <w:tcPr>
            <w:cnfStyle w:val="000010000000" w:firstRow="0" w:lastRow="0" w:firstColumn="0" w:lastColumn="0" w:oddVBand="1" w:evenVBand="0" w:oddHBand="0" w:evenHBand="0" w:firstRowFirstColumn="0" w:firstRowLastColumn="0" w:lastRowFirstColumn="0" w:lastRowLastColumn="0"/>
            <w:tcW w:w="0" w:type="auto"/>
            <w:hideMark/>
          </w:tcPr>
          <w:p w14:paraId="621E070F" w14:textId="77777777" w:rsidR="00C96330" w:rsidRPr="00BF415E" w:rsidRDefault="00C96330" w:rsidP="00EC7E14">
            <w:pPr>
              <w:spacing w:before="240"/>
              <w:jc w:val="center"/>
            </w:pPr>
            <w:r w:rsidRPr="00BF415E">
              <w:t>7%</w:t>
            </w:r>
          </w:p>
        </w:tc>
        <w:tc>
          <w:tcPr>
            <w:tcW w:w="0" w:type="auto"/>
            <w:hideMark/>
          </w:tcPr>
          <w:p w14:paraId="3501C050" w14:textId="77777777" w:rsidR="00C96330" w:rsidRPr="00BF415E" w:rsidRDefault="00C96330" w:rsidP="00EC7E14">
            <w:pPr>
              <w:spacing w:before="240"/>
              <w:jc w:val="center"/>
              <w:cnfStyle w:val="000000000000" w:firstRow="0" w:lastRow="0" w:firstColumn="0" w:lastColumn="0" w:oddVBand="0" w:evenVBand="0" w:oddHBand="0" w:evenHBand="0" w:firstRowFirstColumn="0" w:firstRowLastColumn="0" w:lastRowFirstColumn="0" w:lastRowLastColumn="0"/>
            </w:pPr>
            <w:r w:rsidRPr="00BF415E">
              <w:t>7%</w:t>
            </w:r>
          </w:p>
        </w:tc>
      </w:tr>
      <w:tr w:rsidR="00934EAF" w:rsidRPr="00BF415E" w14:paraId="2D42369D" w14:textId="77777777" w:rsidTr="00C96330">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841" w:type="dxa"/>
            <w:hideMark/>
          </w:tcPr>
          <w:p w14:paraId="4A7DE015" w14:textId="77777777" w:rsidR="00C96330" w:rsidRPr="00BF415E" w:rsidRDefault="00C96330" w:rsidP="00C96330">
            <w:pPr>
              <w:spacing w:before="240"/>
            </w:pPr>
            <w:r w:rsidRPr="00BF415E">
              <w:lastRenderedPageBreak/>
              <w:t>2012</w:t>
            </w:r>
          </w:p>
        </w:tc>
        <w:tc>
          <w:tcPr>
            <w:cnfStyle w:val="000010000000" w:firstRow="0" w:lastRow="0" w:firstColumn="0" w:lastColumn="0" w:oddVBand="1" w:evenVBand="0" w:oddHBand="0" w:evenHBand="0" w:firstRowFirstColumn="0" w:firstRowLastColumn="0" w:lastRowFirstColumn="0" w:lastRowLastColumn="0"/>
            <w:tcW w:w="0" w:type="auto"/>
            <w:hideMark/>
          </w:tcPr>
          <w:p w14:paraId="5A0A6CE1" w14:textId="77777777" w:rsidR="00C96330" w:rsidRPr="00BF415E" w:rsidRDefault="00C96330" w:rsidP="00EC7E14">
            <w:pPr>
              <w:spacing w:before="240"/>
              <w:jc w:val="center"/>
            </w:pPr>
            <w:r w:rsidRPr="00BF415E">
              <w:t>9%</w:t>
            </w:r>
          </w:p>
        </w:tc>
        <w:tc>
          <w:tcPr>
            <w:tcW w:w="0" w:type="auto"/>
            <w:hideMark/>
          </w:tcPr>
          <w:p w14:paraId="5CFFD91D" w14:textId="77777777" w:rsidR="00C96330" w:rsidRPr="00BF415E" w:rsidRDefault="00C96330" w:rsidP="00EC7E14">
            <w:pPr>
              <w:spacing w:before="240"/>
              <w:jc w:val="center"/>
              <w:cnfStyle w:val="000000100000" w:firstRow="0" w:lastRow="0" w:firstColumn="0" w:lastColumn="0" w:oddVBand="0" w:evenVBand="0" w:oddHBand="1" w:evenHBand="0" w:firstRowFirstColumn="0" w:firstRowLastColumn="0" w:lastRowFirstColumn="0" w:lastRowLastColumn="0"/>
            </w:pPr>
            <w:r w:rsidRPr="00BF415E">
              <w:t>13%</w:t>
            </w:r>
          </w:p>
        </w:tc>
        <w:tc>
          <w:tcPr>
            <w:cnfStyle w:val="000010000000" w:firstRow="0" w:lastRow="0" w:firstColumn="0" w:lastColumn="0" w:oddVBand="1" w:evenVBand="0" w:oddHBand="0" w:evenHBand="0" w:firstRowFirstColumn="0" w:firstRowLastColumn="0" w:lastRowFirstColumn="0" w:lastRowLastColumn="0"/>
            <w:tcW w:w="0" w:type="auto"/>
            <w:hideMark/>
          </w:tcPr>
          <w:p w14:paraId="5E392485" w14:textId="77777777" w:rsidR="00C96330" w:rsidRPr="00BF415E" w:rsidRDefault="00C96330" w:rsidP="00EC7E14">
            <w:pPr>
              <w:spacing w:before="240"/>
              <w:jc w:val="center"/>
            </w:pPr>
            <w:r w:rsidRPr="00BF415E">
              <w:t>10%</w:t>
            </w:r>
          </w:p>
        </w:tc>
        <w:tc>
          <w:tcPr>
            <w:tcW w:w="0" w:type="auto"/>
            <w:hideMark/>
          </w:tcPr>
          <w:p w14:paraId="513AED3D" w14:textId="77777777" w:rsidR="00C96330" w:rsidRPr="00BF415E" w:rsidRDefault="00C96330" w:rsidP="00EC7E14">
            <w:pPr>
              <w:spacing w:before="240"/>
              <w:jc w:val="center"/>
              <w:cnfStyle w:val="000000100000" w:firstRow="0" w:lastRow="0" w:firstColumn="0" w:lastColumn="0" w:oddVBand="0" w:evenVBand="0" w:oddHBand="1" w:evenHBand="0" w:firstRowFirstColumn="0" w:firstRowLastColumn="0" w:lastRowFirstColumn="0" w:lastRowLastColumn="0"/>
            </w:pPr>
            <w:r w:rsidRPr="00BF415E">
              <w:t>6%</w:t>
            </w:r>
          </w:p>
        </w:tc>
        <w:tc>
          <w:tcPr>
            <w:cnfStyle w:val="000010000000" w:firstRow="0" w:lastRow="0" w:firstColumn="0" w:lastColumn="0" w:oddVBand="1" w:evenVBand="0" w:oddHBand="0" w:evenHBand="0" w:firstRowFirstColumn="0" w:firstRowLastColumn="0" w:lastRowFirstColumn="0" w:lastRowLastColumn="0"/>
            <w:tcW w:w="0" w:type="auto"/>
            <w:hideMark/>
          </w:tcPr>
          <w:p w14:paraId="5CAC1EB7" w14:textId="77777777" w:rsidR="00C96330" w:rsidRPr="00BF415E" w:rsidRDefault="00C96330" w:rsidP="00EC7E14">
            <w:pPr>
              <w:spacing w:before="240"/>
              <w:jc w:val="center"/>
            </w:pPr>
            <w:r w:rsidRPr="00BF415E">
              <w:t>7%</w:t>
            </w:r>
          </w:p>
        </w:tc>
        <w:tc>
          <w:tcPr>
            <w:tcW w:w="0" w:type="auto"/>
            <w:hideMark/>
          </w:tcPr>
          <w:p w14:paraId="52233F5A" w14:textId="77777777" w:rsidR="00C96330" w:rsidRPr="00BF415E" w:rsidRDefault="00C96330" w:rsidP="00EC7E14">
            <w:pPr>
              <w:spacing w:before="240"/>
              <w:jc w:val="center"/>
              <w:cnfStyle w:val="000000100000" w:firstRow="0" w:lastRow="0" w:firstColumn="0" w:lastColumn="0" w:oddVBand="0" w:evenVBand="0" w:oddHBand="1" w:evenHBand="0" w:firstRowFirstColumn="0" w:firstRowLastColumn="0" w:lastRowFirstColumn="0" w:lastRowLastColumn="0"/>
            </w:pPr>
            <w:r w:rsidRPr="00BF415E">
              <w:t>7%</w:t>
            </w:r>
          </w:p>
        </w:tc>
      </w:tr>
      <w:tr w:rsidR="00934EAF" w:rsidRPr="00BF415E" w14:paraId="26B68979" w14:textId="77777777" w:rsidTr="00C96330">
        <w:trPr>
          <w:trHeight w:val="375"/>
        </w:trPr>
        <w:tc>
          <w:tcPr>
            <w:cnfStyle w:val="001000000000" w:firstRow="0" w:lastRow="0" w:firstColumn="1" w:lastColumn="0" w:oddVBand="0" w:evenVBand="0" w:oddHBand="0" w:evenHBand="0" w:firstRowFirstColumn="0" w:firstRowLastColumn="0" w:lastRowFirstColumn="0" w:lastRowLastColumn="0"/>
            <w:tcW w:w="841" w:type="dxa"/>
            <w:hideMark/>
          </w:tcPr>
          <w:p w14:paraId="6035F37C" w14:textId="77777777" w:rsidR="00C96330" w:rsidRPr="00BF415E" w:rsidRDefault="00C96330" w:rsidP="00C96330">
            <w:pPr>
              <w:spacing w:before="240"/>
            </w:pPr>
            <w:r w:rsidRPr="00BF415E">
              <w:t>2013</w:t>
            </w:r>
          </w:p>
        </w:tc>
        <w:tc>
          <w:tcPr>
            <w:cnfStyle w:val="000010000000" w:firstRow="0" w:lastRow="0" w:firstColumn="0" w:lastColumn="0" w:oddVBand="1" w:evenVBand="0" w:oddHBand="0" w:evenHBand="0" w:firstRowFirstColumn="0" w:firstRowLastColumn="0" w:lastRowFirstColumn="0" w:lastRowLastColumn="0"/>
            <w:tcW w:w="0" w:type="auto"/>
            <w:hideMark/>
          </w:tcPr>
          <w:p w14:paraId="10CABCB5" w14:textId="77777777" w:rsidR="00C96330" w:rsidRPr="00BF415E" w:rsidRDefault="00C96330" w:rsidP="00EC7E14">
            <w:pPr>
              <w:spacing w:before="240"/>
              <w:jc w:val="center"/>
            </w:pPr>
            <w:r w:rsidRPr="00BF415E">
              <w:t>8%</w:t>
            </w:r>
          </w:p>
        </w:tc>
        <w:tc>
          <w:tcPr>
            <w:tcW w:w="0" w:type="auto"/>
            <w:hideMark/>
          </w:tcPr>
          <w:p w14:paraId="4CB62B5E" w14:textId="77777777" w:rsidR="00C96330" w:rsidRPr="00BF415E" w:rsidRDefault="00C96330" w:rsidP="00EC7E14">
            <w:pPr>
              <w:spacing w:before="240"/>
              <w:jc w:val="center"/>
              <w:cnfStyle w:val="000000000000" w:firstRow="0" w:lastRow="0" w:firstColumn="0" w:lastColumn="0" w:oddVBand="0" w:evenVBand="0" w:oddHBand="0" w:evenHBand="0" w:firstRowFirstColumn="0" w:firstRowLastColumn="0" w:lastRowFirstColumn="0" w:lastRowLastColumn="0"/>
            </w:pPr>
            <w:r w:rsidRPr="00BF415E">
              <w:t>10%</w:t>
            </w:r>
          </w:p>
        </w:tc>
        <w:tc>
          <w:tcPr>
            <w:cnfStyle w:val="000010000000" w:firstRow="0" w:lastRow="0" w:firstColumn="0" w:lastColumn="0" w:oddVBand="1" w:evenVBand="0" w:oddHBand="0" w:evenHBand="0" w:firstRowFirstColumn="0" w:firstRowLastColumn="0" w:lastRowFirstColumn="0" w:lastRowLastColumn="0"/>
            <w:tcW w:w="0" w:type="auto"/>
            <w:hideMark/>
          </w:tcPr>
          <w:p w14:paraId="03AA9729" w14:textId="77777777" w:rsidR="00C96330" w:rsidRPr="00BF415E" w:rsidRDefault="00C96330" w:rsidP="00EC7E14">
            <w:pPr>
              <w:spacing w:before="240"/>
              <w:jc w:val="center"/>
            </w:pPr>
            <w:r w:rsidRPr="00BF415E">
              <w:t>8%</w:t>
            </w:r>
          </w:p>
        </w:tc>
        <w:tc>
          <w:tcPr>
            <w:tcW w:w="0" w:type="auto"/>
            <w:hideMark/>
          </w:tcPr>
          <w:p w14:paraId="4275A37C" w14:textId="77777777" w:rsidR="00C96330" w:rsidRPr="00BF415E" w:rsidRDefault="00C96330" w:rsidP="00EC7E14">
            <w:pPr>
              <w:spacing w:before="240"/>
              <w:jc w:val="center"/>
              <w:cnfStyle w:val="000000000000" w:firstRow="0" w:lastRow="0" w:firstColumn="0" w:lastColumn="0" w:oddVBand="0" w:evenVBand="0" w:oddHBand="0" w:evenHBand="0" w:firstRowFirstColumn="0" w:firstRowLastColumn="0" w:lastRowFirstColumn="0" w:lastRowLastColumn="0"/>
            </w:pPr>
            <w:r w:rsidRPr="00BF415E">
              <w:t>7%</w:t>
            </w:r>
          </w:p>
        </w:tc>
        <w:tc>
          <w:tcPr>
            <w:cnfStyle w:val="000010000000" w:firstRow="0" w:lastRow="0" w:firstColumn="0" w:lastColumn="0" w:oddVBand="1" w:evenVBand="0" w:oddHBand="0" w:evenHBand="0" w:firstRowFirstColumn="0" w:firstRowLastColumn="0" w:lastRowFirstColumn="0" w:lastRowLastColumn="0"/>
            <w:tcW w:w="0" w:type="auto"/>
            <w:hideMark/>
          </w:tcPr>
          <w:p w14:paraId="360DB09A" w14:textId="77777777" w:rsidR="00C96330" w:rsidRPr="00BF415E" w:rsidRDefault="00C96330" w:rsidP="00EC7E14">
            <w:pPr>
              <w:spacing w:before="240"/>
              <w:jc w:val="center"/>
            </w:pPr>
            <w:r w:rsidRPr="00BF415E">
              <w:t>6%</w:t>
            </w:r>
          </w:p>
        </w:tc>
        <w:tc>
          <w:tcPr>
            <w:tcW w:w="0" w:type="auto"/>
            <w:hideMark/>
          </w:tcPr>
          <w:p w14:paraId="463CD4A5" w14:textId="77777777" w:rsidR="00C96330" w:rsidRPr="00BF415E" w:rsidRDefault="00C96330" w:rsidP="00EC7E14">
            <w:pPr>
              <w:spacing w:before="240"/>
              <w:jc w:val="center"/>
              <w:cnfStyle w:val="000000000000" w:firstRow="0" w:lastRow="0" w:firstColumn="0" w:lastColumn="0" w:oddVBand="0" w:evenVBand="0" w:oddHBand="0" w:evenHBand="0" w:firstRowFirstColumn="0" w:firstRowLastColumn="0" w:lastRowFirstColumn="0" w:lastRowLastColumn="0"/>
            </w:pPr>
            <w:r w:rsidRPr="00BF415E">
              <w:t>8%</w:t>
            </w:r>
          </w:p>
        </w:tc>
      </w:tr>
      <w:tr w:rsidR="00934EAF" w:rsidRPr="00BF415E" w14:paraId="262985D2" w14:textId="77777777" w:rsidTr="00C96330">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841" w:type="dxa"/>
            <w:hideMark/>
          </w:tcPr>
          <w:p w14:paraId="43C49E08" w14:textId="77777777" w:rsidR="00C96330" w:rsidRPr="00BF415E" w:rsidRDefault="00C96330" w:rsidP="00C96330">
            <w:pPr>
              <w:spacing w:before="240"/>
            </w:pPr>
            <w:r w:rsidRPr="00BF415E">
              <w:t>2014</w:t>
            </w:r>
          </w:p>
        </w:tc>
        <w:tc>
          <w:tcPr>
            <w:cnfStyle w:val="000010000000" w:firstRow="0" w:lastRow="0" w:firstColumn="0" w:lastColumn="0" w:oddVBand="1" w:evenVBand="0" w:oddHBand="0" w:evenHBand="0" w:firstRowFirstColumn="0" w:firstRowLastColumn="0" w:lastRowFirstColumn="0" w:lastRowLastColumn="0"/>
            <w:tcW w:w="0" w:type="auto"/>
            <w:hideMark/>
          </w:tcPr>
          <w:p w14:paraId="68EF5FC9" w14:textId="77777777" w:rsidR="00C96330" w:rsidRPr="00BF415E" w:rsidRDefault="00C96330" w:rsidP="00EC7E14">
            <w:pPr>
              <w:spacing w:before="240"/>
              <w:jc w:val="center"/>
            </w:pPr>
            <w:r w:rsidRPr="00BF415E">
              <w:t>8%</w:t>
            </w:r>
          </w:p>
        </w:tc>
        <w:tc>
          <w:tcPr>
            <w:tcW w:w="0" w:type="auto"/>
            <w:hideMark/>
          </w:tcPr>
          <w:p w14:paraId="423A9BC7" w14:textId="77777777" w:rsidR="00C96330" w:rsidRPr="00BF415E" w:rsidRDefault="00C96330" w:rsidP="00EC7E14">
            <w:pPr>
              <w:spacing w:before="240"/>
              <w:jc w:val="center"/>
              <w:cnfStyle w:val="000000100000" w:firstRow="0" w:lastRow="0" w:firstColumn="0" w:lastColumn="0" w:oddVBand="0" w:evenVBand="0" w:oddHBand="1" w:evenHBand="0" w:firstRowFirstColumn="0" w:firstRowLastColumn="0" w:lastRowFirstColumn="0" w:lastRowLastColumn="0"/>
            </w:pPr>
            <w:r w:rsidRPr="00BF415E">
              <w:t>10%</w:t>
            </w:r>
          </w:p>
        </w:tc>
        <w:tc>
          <w:tcPr>
            <w:cnfStyle w:val="000010000000" w:firstRow="0" w:lastRow="0" w:firstColumn="0" w:lastColumn="0" w:oddVBand="1" w:evenVBand="0" w:oddHBand="0" w:evenHBand="0" w:firstRowFirstColumn="0" w:firstRowLastColumn="0" w:lastRowFirstColumn="0" w:lastRowLastColumn="0"/>
            <w:tcW w:w="0" w:type="auto"/>
            <w:hideMark/>
          </w:tcPr>
          <w:p w14:paraId="5D770180" w14:textId="77777777" w:rsidR="00C96330" w:rsidRPr="00BF415E" w:rsidRDefault="00C96330" w:rsidP="00EC7E14">
            <w:pPr>
              <w:spacing w:before="240"/>
              <w:jc w:val="center"/>
            </w:pPr>
            <w:r w:rsidRPr="00BF415E">
              <w:t>9%</w:t>
            </w:r>
          </w:p>
        </w:tc>
        <w:tc>
          <w:tcPr>
            <w:tcW w:w="0" w:type="auto"/>
            <w:hideMark/>
          </w:tcPr>
          <w:p w14:paraId="39816E08" w14:textId="77777777" w:rsidR="00C96330" w:rsidRPr="00BF415E" w:rsidRDefault="00C96330" w:rsidP="00EC7E14">
            <w:pPr>
              <w:spacing w:before="240"/>
              <w:jc w:val="center"/>
              <w:cnfStyle w:val="000000100000" w:firstRow="0" w:lastRow="0" w:firstColumn="0" w:lastColumn="0" w:oddVBand="0" w:evenVBand="0" w:oddHBand="1" w:evenHBand="0" w:firstRowFirstColumn="0" w:firstRowLastColumn="0" w:lastRowFirstColumn="0" w:lastRowLastColumn="0"/>
            </w:pPr>
            <w:r w:rsidRPr="00BF415E">
              <w:t>6%</w:t>
            </w:r>
          </w:p>
        </w:tc>
        <w:tc>
          <w:tcPr>
            <w:cnfStyle w:val="000010000000" w:firstRow="0" w:lastRow="0" w:firstColumn="0" w:lastColumn="0" w:oddVBand="1" w:evenVBand="0" w:oddHBand="0" w:evenHBand="0" w:firstRowFirstColumn="0" w:firstRowLastColumn="0" w:lastRowFirstColumn="0" w:lastRowLastColumn="0"/>
            <w:tcW w:w="0" w:type="auto"/>
            <w:hideMark/>
          </w:tcPr>
          <w:p w14:paraId="3566FD47" w14:textId="77777777" w:rsidR="00C96330" w:rsidRPr="00BF415E" w:rsidRDefault="00C96330" w:rsidP="00EC7E14">
            <w:pPr>
              <w:spacing w:before="240"/>
              <w:jc w:val="center"/>
            </w:pPr>
            <w:r w:rsidRPr="00BF415E">
              <w:t>6%</w:t>
            </w:r>
          </w:p>
        </w:tc>
        <w:tc>
          <w:tcPr>
            <w:tcW w:w="0" w:type="auto"/>
            <w:hideMark/>
          </w:tcPr>
          <w:p w14:paraId="4B0F5480" w14:textId="77777777" w:rsidR="00C96330" w:rsidRPr="00BF415E" w:rsidRDefault="00C96330" w:rsidP="00EC7E14">
            <w:pPr>
              <w:spacing w:before="240"/>
              <w:jc w:val="center"/>
              <w:cnfStyle w:val="000000100000" w:firstRow="0" w:lastRow="0" w:firstColumn="0" w:lastColumn="0" w:oddVBand="0" w:evenVBand="0" w:oddHBand="1" w:evenHBand="0" w:firstRowFirstColumn="0" w:firstRowLastColumn="0" w:lastRowFirstColumn="0" w:lastRowLastColumn="0"/>
            </w:pPr>
            <w:r w:rsidRPr="00BF415E">
              <w:t>8%</w:t>
            </w:r>
          </w:p>
        </w:tc>
      </w:tr>
      <w:tr w:rsidR="00934EAF" w:rsidRPr="00BF415E" w14:paraId="084256BB" w14:textId="77777777" w:rsidTr="00C96330">
        <w:trPr>
          <w:trHeight w:val="375"/>
        </w:trPr>
        <w:tc>
          <w:tcPr>
            <w:cnfStyle w:val="001000000000" w:firstRow="0" w:lastRow="0" w:firstColumn="1" w:lastColumn="0" w:oddVBand="0" w:evenVBand="0" w:oddHBand="0" w:evenHBand="0" w:firstRowFirstColumn="0" w:firstRowLastColumn="0" w:lastRowFirstColumn="0" w:lastRowLastColumn="0"/>
            <w:tcW w:w="841" w:type="dxa"/>
            <w:hideMark/>
          </w:tcPr>
          <w:p w14:paraId="21FFA288" w14:textId="77777777" w:rsidR="00C96330" w:rsidRPr="00BF415E" w:rsidRDefault="00C96330" w:rsidP="00C96330">
            <w:pPr>
              <w:spacing w:before="240"/>
            </w:pPr>
            <w:r w:rsidRPr="00BF415E">
              <w:t>2015</w:t>
            </w:r>
          </w:p>
        </w:tc>
        <w:tc>
          <w:tcPr>
            <w:cnfStyle w:val="000010000000" w:firstRow="0" w:lastRow="0" w:firstColumn="0" w:lastColumn="0" w:oddVBand="1" w:evenVBand="0" w:oddHBand="0" w:evenHBand="0" w:firstRowFirstColumn="0" w:firstRowLastColumn="0" w:lastRowFirstColumn="0" w:lastRowLastColumn="0"/>
            <w:tcW w:w="0" w:type="auto"/>
            <w:hideMark/>
          </w:tcPr>
          <w:p w14:paraId="670AFBB1" w14:textId="77777777" w:rsidR="00C96330" w:rsidRPr="00BF415E" w:rsidRDefault="00C96330" w:rsidP="00EC7E14">
            <w:pPr>
              <w:spacing w:before="240"/>
              <w:jc w:val="center"/>
            </w:pPr>
            <w:r w:rsidRPr="00BF415E">
              <w:t>7%</w:t>
            </w:r>
          </w:p>
        </w:tc>
        <w:tc>
          <w:tcPr>
            <w:tcW w:w="0" w:type="auto"/>
            <w:hideMark/>
          </w:tcPr>
          <w:p w14:paraId="2B66AFA9" w14:textId="77777777" w:rsidR="00C96330" w:rsidRPr="00BF415E" w:rsidRDefault="00C96330" w:rsidP="00EC7E14">
            <w:pPr>
              <w:spacing w:before="240"/>
              <w:jc w:val="center"/>
              <w:cnfStyle w:val="000000000000" w:firstRow="0" w:lastRow="0" w:firstColumn="0" w:lastColumn="0" w:oddVBand="0" w:evenVBand="0" w:oddHBand="0" w:evenHBand="0" w:firstRowFirstColumn="0" w:firstRowLastColumn="0" w:lastRowFirstColumn="0" w:lastRowLastColumn="0"/>
            </w:pPr>
            <w:r w:rsidRPr="00BF415E">
              <w:t>11%</w:t>
            </w:r>
          </w:p>
        </w:tc>
        <w:tc>
          <w:tcPr>
            <w:cnfStyle w:val="000010000000" w:firstRow="0" w:lastRow="0" w:firstColumn="0" w:lastColumn="0" w:oddVBand="1" w:evenVBand="0" w:oddHBand="0" w:evenHBand="0" w:firstRowFirstColumn="0" w:firstRowLastColumn="0" w:lastRowFirstColumn="0" w:lastRowLastColumn="0"/>
            <w:tcW w:w="0" w:type="auto"/>
            <w:hideMark/>
          </w:tcPr>
          <w:p w14:paraId="1D6DB1A0" w14:textId="77777777" w:rsidR="00C96330" w:rsidRPr="00BF415E" w:rsidRDefault="00C96330" w:rsidP="00EC7E14">
            <w:pPr>
              <w:spacing w:before="240"/>
              <w:jc w:val="center"/>
            </w:pPr>
            <w:r w:rsidRPr="00BF415E">
              <w:t>10%</w:t>
            </w:r>
          </w:p>
        </w:tc>
        <w:tc>
          <w:tcPr>
            <w:tcW w:w="0" w:type="auto"/>
            <w:hideMark/>
          </w:tcPr>
          <w:p w14:paraId="144408B1" w14:textId="77777777" w:rsidR="00C96330" w:rsidRPr="00BF415E" w:rsidRDefault="00C96330" w:rsidP="00EC7E14">
            <w:pPr>
              <w:spacing w:before="240"/>
              <w:jc w:val="center"/>
              <w:cnfStyle w:val="000000000000" w:firstRow="0" w:lastRow="0" w:firstColumn="0" w:lastColumn="0" w:oddVBand="0" w:evenVBand="0" w:oddHBand="0" w:evenHBand="0" w:firstRowFirstColumn="0" w:firstRowLastColumn="0" w:lastRowFirstColumn="0" w:lastRowLastColumn="0"/>
            </w:pPr>
            <w:r w:rsidRPr="00BF415E">
              <w:t>18%</w:t>
            </w:r>
          </w:p>
        </w:tc>
        <w:tc>
          <w:tcPr>
            <w:cnfStyle w:val="000010000000" w:firstRow="0" w:lastRow="0" w:firstColumn="0" w:lastColumn="0" w:oddVBand="1" w:evenVBand="0" w:oddHBand="0" w:evenHBand="0" w:firstRowFirstColumn="0" w:firstRowLastColumn="0" w:lastRowFirstColumn="0" w:lastRowLastColumn="0"/>
            <w:tcW w:w="0" w:type="auto"/>
            <w:hideMark/>
          </w:tcPr>
          <w:p w14:paraId="110E1F4F" w14:textId="77777777" w:rsidR="00C96330" w:rsidRPr="00BF415E" w:rsidRDefault="00C96330" w:rsidP="00EC7E14">
            <w:pPr>
              <w:spacing w:before="240"/>
              <w:jc w:val="center"/>
            </w:pPr>
            <w:r w:rsidRPr="00BF415E">
              <w:t>17%</w:t>
            </w:r>
          </w:p>
        </w:tc>
        <w:tc>
          <w:tcPr>
            <w:tcW w:w="0" w:type="auto"/>
            <w:hideMark/>
          </w:tcPr>
          <w:p w14:paraId="65D3C53B" w14:textId="77777777" w:rsidR="00C96330" w:rsidRPr="00BF415E" w:rsidRDefault="00C96330" w:rsidP="00EC7E14">
            <w:pPr>
              <w:spacing w:before="240"/>
              <w:jc w:val="center"/>
              <w:cnfStyle w:val="000000000000" w:firstRow="0" w:lastRow="0" w:firstColumn="0" w:lastColumn="0" w:oddVBand="0" w:evenVBand="0" w:oddHBand="0" w:evenHBand="0" w:firstRowFirstColumn="0" w:firstRowLastColumn="0" w:lastRowFirstColumn="0" w:lastRowLastColumn="0"/>
            </w:pPr>
            <w:r w:rsidRPr="00BF415E">
              <w:t>22%</w:t>
            </w:r>
          </w:p>
        </w:tc>
      </w:tr>
      <w:tr w:rsidR="00934EAF" w:rsidRPr="00BF415E" w14:paraId="17D51712" w14:textId="77777777" w:rsidTr="00C96330">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841" w:type="dxa"/>
          </w:tcPr>
          <w:p w14:paraId="740605CB" w14:textId="77777777" w:rsidR="00C96330" w:rsidRPr="00BF415E" w:rsidRDefault="00C96330" w:rsidP="00C96330">
            <w:pPr>
              <w:spacing w:before="240"/>
            </w:pPr>
            <w:r w:rsidRPr="00BF415E">
              <w:t>2016*</w:t>
            </w:r>
          </w:p>
        </w:tc>
        <w:tc>
          <w:tcPr>
            <w:cnfStyle w:val="000010000000" w:firstRow="0" w:lastRow="0" w:firstColumn="0" w:lastColumn="0" w:oddVBand="1" w:evenVBand="0" w:oddHBand="0" w:evenHBand="0" w:firstRowFirstColumn="0" w:firstRowLastColumn="0" w:lastRowFirstColumn="0" w:lastRowLastColumn="0"/>
            <w:tcW w:w="0" w:type="auto"/>
          </w:tcPr>
          <w:p w14:paraId="26192FFD" w14:textId="77777777" w:rsidR="00C96330" w:rsidRPr="00BF415E" w:rsidRDefault="00C96330" w:rsidP="00EC7E14">
            <w:pPr>
              <w:spacing w:before="240"/>
              <w:jc w:val="center"/>
            </w:pPr>
            <w:r w:rsidRPr="00BF415E">
              <w:t>4%</w:t>
            </w:r>
          </w:p>
        </w:tc>
        <w:tc>
          <w:tcPr>
            <w:tcW w:w="0" w:type="auto"/>
          </w:tcPr>
          <w:p w14:paraId="2F52BE79" w14:textId="77777777" w:rsidR="00C96330" w:rsidRPr="00BF415E" w:rsidRDefault="00C96330" w:rsidP="00EC7E14">
            <w:pPr>
              <w:spacing w:before="240"/>
              <w:jc w:val="center"/>
              <w:cnfStyle w:val="000000100000" w:firstRow="0" w:lastRow="0" w:firstColumn="0" w:lastColumn="0" w:oddVBand="0" w:evenVBand="0" w:oddHBand="1" w:evenHBand="0" w:firstRowFirstColumn="0" w:firstRowLastColumn="0" w:lastRowFirstColumn="0" w:lastRowLastColumn="0"/>
            </w:pPr>
            <w:r w:rsidRPr="00BF415E">
              <w:t>6%</w:t>
            </w:r>
          </w:p>
        </w:tc>
        <w:tc>
          <w:tcPr>
            <w:cnfStyle w:val="000010000000" w:firstRow="0" w:lastRow="0" w:firstColumn="0" w:lastColumn="0" w:oddVBand="1" w:evenVBand="0" w:oddHBand="0" w:evenHBand="0" w:firstRowFirstColumn="0" w:firstRowLastColumn="0" w:lastRowFirstColumn="0" w:lastRowLastColumn="0"/>
            <w:tcW w:w="0" w:type="auto"/>
          </w:tcPr>
          <w:p w14:paraId="1461FF54" w14:textId="77777777" w:rsidR="00C96330" w:rsidRPr="00BF415E" w:rsidRDefault="00C96330" w:rsidP="00EC7E14">
            <w:pPr>
              <w:spacing w:before="240"/>
              <w:jc w:val="center"/>
            </w:pPr>
            <w:r w:rsidRPr="00BF415E">
              <w:t>5%</w:t>
            </w:r>
          </w:p>
        </w:tc>
        <w:tc>
          <w:tcPr>
            <w:tcW w:w="0" w:type="auto"/>
          </w:tcPr>
          <w:p w14:paraId="0E8CE50D" w14:textId="77777777" w:rsidR="00C96330" w:rsidRPr="00BF415E" w:rsidRDefault="00C96330" w:rsidP="00EC7E14">
            <w:pPr>
              <w:spacing w:before="240"/>
              <w:jc w:val="center"/>
              <w:cnfStyle w:val="000000100000" w:firstRow="0" w:lastRow="0" w:firstColumn="0" w:lastColumn="0" w:oddVBand="0" w:evenVBand="0" w:oddHBand="1" w:evenHBand="0" w:firstRowFirstColumn="0" w:firstRowLastColumn="0" w:lastRowFirstColumn="0" w:lastRowLastColumn="0"/>
            </w:pPr>
            <w:r w:rsidRPr="00BF415E">
              <w:t>8%</w:t>
            </w:r>
          </w:p>
        </w:tc>
        <w:tc>
          <w:tcPr>
            <w:cnfStyle w:val="000010000000" w:firstRow="0" w:lastRow="0" w:firstColumn="0" w:lastColumn="0" w:oddVBand="1" w:evenVBand="0" w:oddHBand="0" w:evenHBand="0" w:firstRowFirstColumn="0" w:firstRowLastColumn="0" w:lastRowFirstColumn="0" w:lastRowLastColumn="0"/>
            <w:tcW w:w="0" w:type="auto"/>
          </w:tcPr>
          <w:p w14:paraId="4E3BEBA7" w14:textId="77777777" w:rsidR="00C96330" w:rsidRPr="00BF415E" w:rsidRDefault="00C96330" w:rsidP="00EC7E14">
            <w:pPr>
              <w:spacing w:before="240"/>
              <w:jc w:val="center"/>
            </w:pPr>
            <w:r w:rsidRPr="00BF415E">
              <w:t>7%</w:t>
            </w:r>
          </w:p>
        </w:tc>
        <w:tc>
          <w:tcPr>
            <w:tcW w:w="0" w:type="auto"/>
          </w:tcPr>
          <w:p w14:paraId="6BCC4DE4" w14:textId="77777777" w:rsidR="00C96330" w:rsidRPr="00BF415E" w:rsidRDefault="00C96330" w:rsidP="00EC7E14">
            <w:pPr>
              <w:spacing w:before="240"/>
              <w:jc w:val="center"/>
              <w:cnfStyle w:val="000000100000" w:firstRow="0" w:lastRow="0" w:firstColumn="0" w:lastColumn="0" w:oddVBand="0" w:evenVBand="0" w:oddHBand="1" w:evenHBand="0" w:firstRowFirstColumn="0" w:firstRowLastColumn="0" w:lastRowFirstColumn="0" w:lastRowLastColumn="0"/>
            </w:pPr>
            <w:r w:rsidRPr="00BF415E">
              <w:t>10%</w:t>
            </w:r>
          </w:p>
        </w:tc>
      </w:tr>
    </w:tbl>
    <w:p w14:paraId="64E2CF19" w14:textId="77777777" w:rsidR="00C96330" w:rsidRPr="00BF415E" w:rsidRDefault="00C96330" w:rsidP="00C96330">
      <w:pPr>
        <w:spacing w:before="240"/>
      </w:pPr>
      <w:r w:rsidRPr="00BF415E">
        <w:t xml:space="preserve">*2006 and 2016 volumes only represented 6 months’ worth of data. The actual volume could be assumed to be double. </w:t>
      </w:r>
    </w:p>
    <w:p w14:paraId="6C2FEFCF" w14:textId="77777777" w:rsidR="00C96330" w:rsidRPr="00BF415E" w:rsidRDefault="00C96330" w:rsidP="00C96330">
      <w:pPr>
        <w:spacing w:before="240"/>
      </w:pPr>
      <w:r w:rsidRPr="00BF415E">
        <w:t xml:space="preserve">The table above shows the volume of clients acquired per year as a proportion of the entire population of each segment. From here, we can see that high Cost clients tended to be acquired in 2006, 2007, and then in 2015 and 2016 – this trend was proportional to the numbers of HC </w:t>
      </w:r>
      <w:r w:rsidR="00EC7E14">
        <w:t>Aboriginal and Torres Strait Islander</w:t>
      </w:r>
      <w:r w:rsidRPr="00BF415E">
        <w:t xml:space="preserve"> Clients acquired and numbers of HC youth clients acquired. The increase in high cost clients in those years was proportional to the percentage increase in high cost Indigenous clients. By contrast, the increase in high cost </w:t>
      </w:r>
      <w:r w:rsidR="00934EAF">
        <w:t>young clients</w:t>
      </w:r>
      <w:r w:rsidRPr="00BF415E">
        <w:t xml:space="preserve"> were disproportionately higher than the increase in high cost clients in general, signalling an active strategy to acquire and provide services to high-risk youths in 2015-2016 (32% of HC </w:t>
      </w:r>
      <w:r w:rsidR="00934EAF">
        <w:t>young clients</w:t>
      </w:r>
      <w:r w:rsidRPr="00BF415E">
        <w:t xml:space="preserve"> were acquired in this 18-month period).</w:t>
      </w:r>
    </w:p>
    <w:p w14:paraId="060FD077" w14:textId="77777777" w:rsidR="00C96330" w:rsidRPr="00BF415E" w:rsidRDefault="00C96330" w:rsidP="00E83C90">
      <w:pPr>
        <w:pStyle w:val="Heading5"/>
      </w:pPr>
      <w:r w:rsidRPr="00BF415E">
        <w:t>Customer Acquisition by Age</w:t>
      </w:r>
    </w:p>
    <w:p w14:paraId="27BD06E0" w14:textId="77777777" w:rsidR="00C96330" w:rsidRPr="00BF415E" w:rsidRDefault="00C96330" w:rsidP="00C96330">
      <w:pPr>
        <w:spacing w:before="240"/>
      </w:pPr>
      <w:r w:rsidRPr="00BF415E">
        <w:t xml:space="preserve">The largest segment of clients (27% of all clients) get introduced to VLA services between the ages of 20 – 29. In contrast, the largest segment of high cost clients </w:t>
      </w:r>
      <w:r w:rsidR="00934EAF">
        <w:t>were</w:t>
      </w:r>
      <w:r w:rsidRPr="00BF415E">
        <w:t xml:space="preserve"> introduced to VLA within the 10-19 age range. </w:t>
      </w:r>
    </w:p>
    <w:p w14:paraId="19BD8835" w14:textId="77777777" w:rsidR="00C96330" w:rsidRDefault="00EC7E14" w:rsidP="00C96330">
      <w:pPr>
        <w:spacing w:before="240"/>
      </w:pPr>
      <w:r>
        <w:t>Aboriginal and Torres Strait Islander</w:t>
      </w:r>
      <w:r w:rsidR="00C96330" w:rsidRPr="00BF415E">
        <w:t xml:space="preserve"> clients get introduced to VLA a younger age than the general client population (54% get introduced to VLA before the age of 30, as opposed to 37% in general). Of this, </w:t>
      </w:r>
      <w:r>
        <w:t xml:space="preserve">Aboriginal and Torres Strait Islander </w:t>
      </w:r>
      <w:r w:rsidR="00C96330" w:rsidRPr="00BF415E">
        <w:t xml:space="preserve">high cost clients are even more significant in proportion </w:t>
      </w:r>
      <w:r>
        <w:t>with 69</w:t>
      </w:r>
      <w:r w:rsidR="007175F6">
        <w:t xml:space="preserve"> percent</w:t>
      </w:r>
      <w:r w:rsidR="00C96330" w:rsidRPr="00BF415E">
        <w:t xml:space="preserve"> being introduced to VLA before the age of 30. </w:t>
      </w:r>
    </w:p>
    <w:p w14:paraId="171F2203" w14:textId="77777777" w:rsidR="00C96330" w:rsidRDefault="00C96330" w:rsidP="00C96330">
      <w:pPr>
        <w:pStyle w:val="Caption"/>
        <w:keepNext/>
      </w:pPr>
      <w:bookmarkStart w:id="243" w:name="_Toc473109327"/>
      <w:bookmarkStart w:id="244" w:name="_Toc473109380"/>
      <w:bookmarkStart w:id="245" w:name="_Toc483388552"/>
      <w:r>
        <w:t xml:space="preserve">Table </w:t>
      </w:r>
      <w:fldSimple w:instr=" SEQ Table \* ARABIC ">
        <w:r>
          <w:rPr>
            <w:noProof/>
          </w:rPr>
          <w:t>40</w:t>
        </w:r>
      </w:fldSimple>
      <w:r>
        <w:t>: Client cost acquisition by age</w:t>
      </w:r>
      <w:bookmarkEnd w:id="243"/>
      <w:bookmarkEnd w:id="244"/>
      <w:bookmarkEnd w:id="245"/>
    </w:p>
    <w:tbl>
      <w:tblPr>
        <w:tblStyle w:val="LightList-Accent1"/>
        <w:tblW w:w="0" w:type="auto"/>
        <w:tblInd w:w="108" w:type="dxa"/>
        <w:tblLook w:val="00A0" w:firstRow="1" w:lastRow="0" w:firstColumn="1" w:lastColumn="0" w:noHBand="0" w:noVBand="0"/>
      </w:tblPr>
      <w:tblGrid>
        <w:gridCol w:w="2007"/>
        <w:gridCol w:w="1023"/>
        <w:gridCol w:w="2539"/>
        <w:gridCol w:w="1302"/>
        <w:gridCol w:w="2781"/>
      </w:tblGrid>
      <w:tr w:rsidR="004D2392" w:rsidRPr="00BF415E" w14:paraId="5462423E" w14:textId="77777777" w:rsidTr="00C9633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08" w:type="dxa"/>
            <w:hideMark/>
          </w:tcPr>
          <w:p w14:paraId="20688EE1" w14:textId="77777777" w:rsidR="00C96330" w:rsidRPr="00BF415E" w:rsidRDefault="00C96330" w:rsidP="00C96330">
            <w:pPr>
              <w:spacing w:before="240"/>
            </w:pPr>
            <w:r w:rsidRPr="00BF415E">
              <w:t>Acquired at the ages</w:t>
            </w:r>
          </w:p>
        </w:tc>
        <w:tc>
          <w:tcPr>
            <w:cnfStyle w:val="000010000000" w:firstRow="0" w:lastRow="0" w:firstColumn="0" w:lastColumn="0" w:oddVBand="1" w:evenVBand="0" w:oddHBand="0" w:evenHBand="0" w:firstRowFirstColumn="0" w:firstRowLastColumn="0" w:lastRowFirstColumn="0" w:lastRowLastColumn="0"/>
            <w:tcW w:w="0" w:type="auto"/>
            <w:hideMark/>
          </w:tcPr>
          <w:p w14:paraId="663E13A5" w14:textId="77777777" w:rsidR="00C96330" w:rsidRPr="00BF415E" w:rsidRDefault="00C96330" w:rsidP="00C96330">
            <w:pPr>
              <w:spacing w:before="240"/>
              <w:jc w:val="center"/>
            </w:pPr>
            <w:r w:rsidRPr="00BF415E">
              <w:t>All clients</w:t>
            </w:r>
          </w:p>
        </w:tc>
        <w:tc>
          <w:tcPr>
            <w:tcW w:w="0" w:type="auto"/>
            <w:hideMark/>
          </w:tcPr>
          <w:p w14:paraId="76848CD6" w14:textId="77777777" w:rsidR="00C96330" w:rsidRPr="00BF415E" w:rsidRDefault="004D2392" w:rsidP="00C96330">
            <w:pPr>
              <w:spacing w:before="240"/>
              <w:jc w:val="center"/>
              <w:cnfStyle w:val="100000000000" w:firstRow="1" w:lastRow="0" w:firstColumn="0" w:lastColumn="0" w:oddVBand="0" w:evenVBand="0" w:oddHBand="0" w:evenHBand="0" w:firstRowFirstColumn="0" w:firstRowLastColumn="0" w:lastRowFirstColumn="0" w:lastRowLastColumn="0"/>
            </w:pPr>
            <w:r>
              <w:t>All Aboriginal and Torres Strait Islander</w:t>
            </w:r>
            <w:r w:rsidR="00C96330" w:rsidRPr="00BF415E">
              <w:t xml:space="preserve"> Clients</w:t>
            </w:r>
          </w:p>
        </w:tc>
        <w:tc>
          <w:tcPr>
            <w:cnfStyle w:val="000010000000" w:firstRow="0" w:lastRow="0" w:firstColumn="0" w:lastColumn="0" w:oddVBand="1" w:evenVBand="0" w:oddHBand="0" w:evenHBand="0" w:firstRowFirstColumn="0" w:firstRowLastColumn="0" w:lastRowFirstColumn="0" w:lastRowLastColumn="0"/>
            <w:tcW w:w="0" w:type="auto"/>
            <w:hideMark/>
          </w:tcPr>
          <w:p w14:paraId="561BDD29" w14:textId="77777777" w:rsidR="00C96330" w:rsidRPr="00BF415E" w:rsidRDefault="00C96330" w:rsidP="00C96330">
            <w:pPr>
              <w:spacing w:before="240"/>
              <w:jc w:val="center"/>
            </w:pPr>
            <w:r w:rsidRPr="00BF415E">
              <w:t>High Cost Clients</w:t>
            </w:r>
          </w:p>
        </w:tc>
        <w:tc>
          <w:tcPr>
            <w:tcW w:w="0" w:type="auto"/>
            <w:hideMark/>
          </w:tcPr>
          <w:p w14:paraId="06004BA2" w14:textId="77777777" w:rsidR="00C96330" w:rsidRPr="00BF415E" w:rsidRDefault="004D2392" w:rsidP="00C96330">
            <w:pPr>
              <w:spacing w:before="240"/>
              <w:jc w:val="center"/>
              <w:cnfStyle w:val="100000000000" w:firstRow="1" w:lastRow="0" w:firstColumn="0" w:lastColumn="0" w:oddVBand="0" w:evenVBand="0" w:oddHBand="0" w:evenHBand="0" w:firstRowFirstColumn="0" w:firstRowLastColumn="0" w:lastRowFirstColumn="0" w:lastRowLastColumn="0"/>
            </w:pPr>
            <w:r>
              <w:t>High Cost Aboriginal and Torres Strait Islander</w:t>
            </w:r>
            <w:r w:rsidR="00C96330" w:rsidRPr="00BF415E">
              <w:t xml:space="preserve"> Clients</w:t>
            </w:r>
          </w:p>
        </w:tc>
      </w:tr>
      <w:tr w:rsidR="004D2392" w:rsidRPr="00BF415E" w14:paraId="274DF392" w14:textId="77777777" w:rsidTr="00C963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8" w:type="dxa"/>
            <w:hideMark/>
          </w:tcPr>
          <w:p w14:paraId="58942DCC" w14:textId="77777777" w:rsidR="00C96330" w:rsidRPr="00BF415E" w:rsidRDefault="00C96330" w:rsidP="00C96330">
            <w:pPr>
              <w:spacing w:before="240"/>
            </w:pPr>
            <w:r w:rsidRPr="00BF415E">
              <w:t>10-19</w:t>
            </w:r>
          </w:p>
        </w:tc>
        <w:tc>
          <w:tcPr>
            <w:cnfStyle w:val="000010000000" w:firstRow="0" w:lastRow="0" w:firstColumn="0" w:lastColumn="0" w:oddVBand="1" w:evenVBand="0" w:oddHBand="0" w:evenHBand="0" w:firstRowFirstColumn="0" w:firstRowLastColumn="0" w:lastRowFirstColumn="0" w:lastRowLastColumn="0"/>
            <w:tcW w:w="0" w:type="auto"/>
            <w:hideMark/>
          </w:tcPr>
          <w:p w14:paraId="47ADCCD1" w14:textId="77777777" w:rsidR="00C96330" w:rsidRPr="00BF415E" w:rsidRDefault="00C96330" w:rsidP="00C96330">
            <w:pPr>
              <w:spacing w:before="240"/>
              <w:jc w:val="center"/>
            </w:pPr>
            <w:r w:rsidRPr="00BF415E">
              <w:t>10%</w:t>
            </w:r>
          </w:p>
        </w:tc>
        <w:tc>
          <w:tcPr>
            <w:tcW w:w="0" w:type="auto"/>
            <w:hideMark/>
          </w:tcPr>
          <w:p w14:paraId="7197425E" w14:textId="77777777" w:rsidR="00C96330" w:rsidRPr="00BF415E" w:rsidRDefault="00C96330" w:rsidP="00C96330">
            <w:pPr>
              <w:spacing w:before="240"/>
              <w:jc w:val="center"/>
              <w:cnfStyle w:val="000000100000" w:firstRow="0" w:lastRow="0" w:firstColumn="0" w:lastColumn="0" w:oddVBand="0" w:evenVBand="0" w:oddHBand="1" w:evenHBand="0" w:firstRowFirstColumn="0" w:firstRowLastColumn="0" w:lastRowFirstColumn="0" w:lastRowLastColumn="0"/>
            </w:pPr>
            <w:r w:rsidRPr="00BF415E">
              <w:t>25%</w:t>
            </w:r>
          </w:p>
        </w:tc>
        <w:tc>
          <w:tcPr>
            <w:cnfStyle w:val="000010000000" w:firstRow="0" w:lastRow="0" w:firstColumn="0" w:lastColumn="0" w:oddVBand="1" w:evenVBand="0" w:oddHBand="0" w:evenHBand="0" w:firstRowFirstColumn="0" w:firstRowLastColumn="0" w:lastRowFirstColumn="0" w:lastRowLastColumn="0"/>
            <w:tcW w:w="0" w:type="auto"/>
            <w:hideMark/>
          </w:tcPr>
          <w:p w14:paraId="52DA0530" w14:textId="77777777" w:rsidR="00C96330" w:rsidRPr="00BF415E" w:rsidRDefault="00C96330" w:rsidP="00C96330">
            <w:pPr>
              <w:spacing w:before="240"/>
              <w:jc w:val="center"/>
            </w:pPr>
            <w:r w:rsidRPr="00BF415E">
              <w:t>32%</w:t>
            </w:r>
          </w:p>
        </w:tc>
        <w:tc>
          <w:tcPr>
            <w:tcW w:w="0" w:type="auto"/>
            <w:hideMark/>
          </w:tcPr>
          <w:p w14:paraId="1105D1CA" w14:textId="77777777" w:rsidR="00C96330" w:rsidRPr="00BF415E" w:rsidRDefault="00C96330" w:rsidP="00C96330">
            <w:pPr>
              <w:spacing w:before="240"/>
              <w:jc w:val="center"/>
              <w:cnfStyle w:val="000000100000" w:firstRow="0" w:lastRow="0" w:firstColumn="0" w:lastColumn="0" w:oddVBand="0" w:evenVBand="0" w:oddHBand="1" w:evenHBand="0" w:firstRowFirstColumn="0" w:firstRowLastColumn="0" w:lastRowFirstColumn="0" w:lastRowLastColumn="0"/>
            </w:pPr>
            <w:r w:rsidRPr="00BF415E">
              <w:t>39%</w:t>
            </w:r>
          </w:p>
        </w:tc>
      </w:tr>
      <w:tr w:rsidR="004D2392" w:rsidRPr="00BF415E" w14:paraId="04529700" w14:textId="77777777" w:rsidTr="00C96330">
        <w:tc>
          <w:tcPr>
            <w:cnfStyle w:val="001000000000" w:firstRow="0" w:lastRow="0" w:firstColumn="1" w:lastColumn="0" w:oddVBand="0" w:evenVBand="0" w:oddHBand="0" w:evenHBand="0" w:firstRowFirstColumn="0" w:firstRowLastColumn="0" w:lastRowFirstColumn="0" w:lastRowLastColumn="0"/>
            <w:tcW w:w="2008" w:type="dxa"/>
            <w:hideMark/>
          </w:tcPr>
          <w:p w14:paraId="748602ED" w14:textId="77777777" w:rsidR="00C96330" w:rsidRPr="00BF415E" w:rsidRDefault="00C96330" w:rsidP="00C96330">
            <w:pPr>
              <w:spacing w:before="240"/>
            </w:pPr>
            <w:r w:rsidRPr="00BF415E">
              <w:lastRenderedPageBreak/>
              <w:t>20 – 29</w:t>
            </w:r>
          </w:p>
        </w:tc>
        <w:tc>
          <w:tcPr>
            <w:cnfStyle w:val="000010000000" w:firstRow="0" w:lastRow="0" w:firstColumn="0" w:lastColumn="0" w:oddVBand="1" w:evenVBand="0" w:oddHBand="0" w:evenHBand="0" w:firstRowFirstColumn="0" w:firstRowLastColumn="0" w:lastRowFirstColumn="0" w:lastRowLastColumn="0"/>
            <w:tcW w:w="0" w:type="auto"/>
            <w:hideMark/>
          </w:tcPr>
          <w:p w14:paraId="542B2499" w14:textId="77777777" w:rsidR="00C96330" w:rsidRPr="00BF415E" w:rsidRDefault="00C96330" w:rsidP="00C96330">
            <w:pPr>
              <w:spacing w:before="240"/>
              <w:jc w:val="center"/>
            </w:pPr>
            <w:r w:rsidRPr="00BF415E">
              <w:t>27%</w:t>
            </w:r>
          </w:p>
        </w:tc>
        <w:tc>
          <w:tcPr>
            <w:tcW w:w="0" w:type="auto"/>
            <w:hideMark/>
          </w:tcPr>
          <w:p w14:paraId="1627EE02" w14:textId="77777777" w:rsidR="00C96330" w:rsidRPr="00BF415E" w:rsidRDefault="00C96330" w:rsidP="00C96330">
            <w:pPr>
              <w:spacing w:before="240"/>
              <w:jc w:val="center"/>
              <w:cnfStyle w:val="000000000000" w:firstRow="0" w:lastRow="0" w:firstColumn="0" w:lastColumn="0" w:oddVBand="0" w:evenVBand="0" w:oddHBand="0" w:evenHBand="0" w:firstRowFirstColumn="0" w:firstRowLastColumn="0" w:lastRowFirstColumn="0" w:lastRowLastColumn="0"/>
            </w:pPr>
            <w:r w:rsidRPr="00BF415E">
              <w:t>29%</w:t>
            </w:r>
          </w:p>
        </w:tc>
        <w:tc>
          <w:tcPr>
            <w:cnfStyle w:val="000010000000" w:firstRow="0" w:lastRow="0" w:firstColumn="0" w:lastColumn="0" w:oddVBand="1" w:evenVBand="0" w:oddHBand="0" w:evenHBand="0" w:firstRowFirstColumn="0" w:firstRowLastColumn="0" w:lastRowFirstColumn="0" w:lastRowLastColumn="0"/>
            <w:tcW w:w="0" w:type="auto"/>
            <w:hideMark/>
          </w:tcPr>
          <w:p w14:paraId="14E26FD6" w14:textId="77777777" w:rsidR="00C96330" w:rsidRPr="00BF415E" w:rsidRDefault="00C96330" w:rsidP="00C96330">
            <w:pPr>
              <w:spacing w:before="240"/>
              <w:jc w:val="center"/>
            </w:pPr>
            <w:r w:rsidRPr="00BF415E">
              <w:t>28%</w:t>
            </w:r>
          </w:p>
        </w:tc>
        <w:tc>
          <w:tcPr>
            <w:tcW w:w="0" w:type="auto"/>
            <w:hideMark/>
          </w:tcPr>
          <w:p w14:paraId="4DE9258E" w14:textId="77777777" w:rsidR="00C96330" w:rsidRPr="00BF415E" w:rsidRDefault="00C96330" w:rsidP="00C96330">
            <w:pPr>
              <w:spacing w:before="240"/>
              <w:jc w:val="center"/>
              <w:cnfStyle w:val="000000000000" w:firstRow="0" w:lastRow="0" w:firstColumn="0" w:lastColumn="0" w:oddVBand="0" w:evenVBand="0" w:oddHBand="0" w:evenHBand="0" w:firstRowFirstColumn="0" w:firstRowLastColumn="0" w:lastRowFirstColumn="0" w:lastRowLastColumn="0"/>
            </w:pPr>
            <w:r w:rsidRPr="00BF415E">
              <w:t>30%</w:t>
            </w:r>
          </w:p>
        </w:tc>
      </w:tr>
      <w:tr w:rsidR="004D2392" w:rsidRPr="00BF415E" w14:paraId="780765B8" w14:textId="77777777" w:rsidTr="00C963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8" w:type="dxa"/>
            <w:hideMark/>
          </w:tcPr>
          <w:p w14:paraId="6F778961" w14:textId="77777777" w:rsidR="00C96330" w:rsidRPr="00BF415E" w:rsidRDefault="00C96330" w:rsidP="00C96330">
            <w:pPr>
              <w:spacing w:before="240"/>
            </w:pPr>
            <w:r w:rsidRPr="00BF415E">
              <w:t>30 – 39</w:t>
            </w:r>
          </w:p>
        </w:tc>
        <w:tc>
          <w:tcPr>
            <w:cnfStyle w:val="000010000000" w:firstRow="0" w:lastRow="0" w:firstColumn="0" w:lastColumn="0" w:oddVBand="1" w:evenVBand="0" w:oddHBand="0" w:evenHBand="0" w:firstRowFirstColumn="0" w:firstRowLastColumn="0" w:lastRowFirstColumn="0" w:lastRowLastColumn="0"/>
            <w:tcW w:w="0" w:type="auto"/>
            <w:hideMark/>
          </w:tcPr>
          <w:p w14:paraId="57DE38C9" w14:textId="77777777" w:rsidR="00C96330" w:rsidRPr="00BF415E" w:rsidRDefault="00C96330" w:rsidP="00C96330">
            <w:pPr>
              <w:spacing w:before="240"/>
              <w:jc w:val="center"/>
            </w:pPr>
            <w:r w:rsidRPr="00BF415E">
              <w:t>25%</w:t>
            </w:r>
          </w:p>
        </w:tc>
        <w:tc>
          <w:tcPr>
            <w:tcW w:w="0" w:type="auto"/>
            <w:hideMark/>
          </w:tcPr>
          <w:p w14:paraId="03355C40" w14:textId="77777777" w:rsidR="00C96330" w:rsidRPr="00BF415E" w:rsidRDefault="00C96330" w:rsidP="00C96330">
            <w:pPr>
              <w:spacing w:before="240"/>
              <w:jc w:val="center"/>
              <w:cnfStyle w:val="000000100000" w:firstRow="0" w:lastRow="0" w:firstColumn="0" w:lastColumn="0" w:oddVBand="0" w:evenVBand="0" w:oddHBand="1" w:evenHBand="0" w:firstRowFirstColumn="0" w:firstRowLastColumn="0" w:lastRowFirstColumn="0" w:lastRowLastColumn="0"/>
            </w:pPr>
            <w:r w:rsidRPr="00BF415E">
              <w:t>22%</w:t>
            </w:r>
          </w:p>
        </w:tc>
        <w:tc>
          <w:tcPr>
            <w:cnfStyle w:val="000010000000" w:firstRow="0" w:lastRow="0" w:firstColumn="0" w:lastColumn="0" w:oddVBand="1" w:evenVBand="0" w:oddHBand="0" w:evenHBand="0" w:firstRowFirstColumn="0" w:firstRowLastColumn="0" w:lastRowFirstColumn="0" w:lastRowLastColumn="0"/>
            <w:tcW w:w="0" w:type="auto"/>
            <w:hideMark/>
          </w:tcPr>
          <w:p w14:paraId="3120C5F0" w14:textId="77777777" w:rsidR="00C96330" w:rsidRPr="00BF415E" w:rsidRDefault="00C96330" w:rsidP="00C96330">
            <w:pPr>
              <w:spacing w:before="240"/>
              <w:jc w:val="center"/>
            </w:pPr>
            <w:r w:rsidRPr="00BF415E">
              <w:t>23%</w:t>
            </w:r>
          </w:p>
        </w:tc>
        <w:tc>
          <w:tcPr>
            <w:tcW w:w="0" w:type="auto"/>
            <w:hideMark/>
          </w:tcPr>
          <w:p w14:paraId="515654FE" w14:textId="77777777" w:rsidR="00C96330" w:rsidRPr="00BF415E" w:rsidRDefault="00C96330" w:rsidP="00C96330">
            <w:pPr>
              <w:spacing w:before="240"/>
              <w:jc w:val="center"/>
              <w:cnfStyle w:val="000000100000" w:firstRow="0" w:lastRow="0" w:firstColumn="0" w:lastColumn="0" w:oddVBand="0" w:evenVBand="0" w:oddHBand="1" w:evenHBand="0" w:firstRowFirstColumn="0" w:firstRowLastColumn="0" w:lastRowFirstColumn="0" w:lastRowLastColumn="0"/>
            </w:pPr>
            <w:r w:rsidRPr="00BF415E">
              <w:t>18%</w:t>
            </w:r>
          </w:p>
        </w:tc>
      </w:tr>
      <w:tr w:rsidR="004D2392" w:rsidRPr="00BF415E" w14:paraId="7342F683" w14:textId="77777777" w:rsidTr="00C96330">
        <w:tc>
          <w:tcPr>
            <w:cnfStyle w:val="001000000000" w:firstRow="0" w:lastRow="0" w:firstColumn="1" w:lastColumn="0" w:oddVBand="0" w:evenVBand="0" w:oddHBand="0" w:evenHBand="0" w:firstRowFirstColumn="0" w:firstRowLastColumn="0" w:lastRowFirstColumn="0" w:lastRowLastColumn="0"/>
            <w:tcW w:w="2008" w:type="dxa"/>
            <w:hideMark/>
          </w:tcPr>
          <w:p w14:paraId="4ED62EB1" w14:textId="77777777" w:rsidR="00C96330" w:rsidRPr="00BF415E" w:rsidRDefault="00C96330" w:rsidP="00C96330">
            <w:pPr>
              <w:spacing w:before="240"/>
            </w:pPr>
            <w:r w:rsidRPr="00BF415E">
              <w:t>40 – 49</w:t>
            </w:r>
          </w:p>
        </w:tc>
        <w:tc>
          <w:tcPr>
            <w:cnfStyle w:val="000010000000" w:firstRow="0" w:lastRow="0" w:firstColumn="0" w:lastColumn="0" w:oddVBand="1" w:evenVBand="0" w:oddHBand="0" w:evenHBand="0" w:firstRowFirstColumn="0" w:firstRowLastColumn="0" w:lastRowFirstColumn="0" w:lastRowLastColumn="0"/>
            <w:tcW w:w="0" w:type="auto"/>
            <w:hideMark/>
          </w:tcPr>
          <w:p w14:paraId="09CA170B" w14:textId="77777777" w:rsidR="00C96330" w:rsidRPr="00BF415E" w:rsidRDefault="00C96330" w:rsidP="00C96330">
            <w:pPr>
              <w:spacing w:before="240"/>
              <w:jc w:val="center"/>
            </w:pPr>
            <w:r w:rsidRPr="00BF415E">
              <w:t>19%</w:t>
            </w:r>
          </w:p>
        </w:tc>
        <w:tc>
          <w:tcPr>
            <w:tcW w:w="0" w:type="auto"/>
            <w:hideMark/>
          </w:tcPr>
          <w:p w14:paraId="28E2B333" w14:textId="77777777" w:rsidR="00C96330" w:rsidRPr="00BF415E" w:rsidRDefault="00C96330" w:rsidP="00C96330">
            <w:pPr>
              <w:spacing w:before="240"/>
              <w:jc w:val="center"/>
              <w:cnfStyle w:val="000000000000" w:firstRow="0" w:lastRow="0" w:firstColumn="0" w:lastColumn="0" w:oddVBand="0" w:evenVBand="0" w:oddHBand="0" w:evenHBand="0" w:firstRowFirstColumn="0" w:firstRowLastColumn="0" w:lastRowFirstColumn="0" w:lastRowLastColumn="0"/>
            </w:pPr>
            <w:r w:rsidRPr="00BF415E">
              <w:t>15%</w:t>
            </w:r>
          </w:p>
        </w:tc>
        <w:tc>
          <w:tcPr>
            <w:cnfStyle w:val="000010000000" w:firstRow="0" w:lastRow="0" w:firstColumn="0" w:lastColumn="0" w:oddVBand="1" w:evenVBand="0" w:oddHBand="0" w:evenHBand="0" w:firstRowFirstColumn="0" w:firstRowLastColumn="0" w:lastRowFirstColumn="0" w:lastRowLastColumn="0"/>
            <w:tcW w:w="0" w:type="auto"/>
            <w:hideMark/>
          </w:tcPr>
          <w:p w14:paraId="1C0179D4" w14:textId="77777777" w:rsidR="00C96330" w:rsidRPr="00BF415E" w:rsidRDefault="00C96330" w:rsidP="00C96330">
            <w:pPr>
              <w:spacing w:before="240"/>
              <w:jc w:val="center"/>
            </w:pPr>
            <w:r w:rsidRPr="00BF415E">
              <w:t>11%</w:t>
            </w:r>
          </w:p>
        </w:tc>
        <w:tc>
          <w:tcPr>
            <w:tcW w:w="0" w:type="auto"/>
            <w:hideMark/>
          </w:tcPr>
          <w:p w14:paraId="7FAB8CBC" w14:textId="77777777" w:rsidR="00C96330" w:rsidRPr="00BF415E" w:rsidRDefault="00C96330" w:rsidP="00C96330">
            <w:pPr>
              <w:spacing w:before="240"/>
              <w:jc w:val="center"/>
              <w:cnfStyle w:val="000000000000" w:firstRow="0" w:lastRow="0" w:firstColumn="0" w:lastColumn="0" w:oddVBand="0" w:evenVBand="0" w:oddHBand="0" w:evenHBand="0" w:firstRowFirstColumn="0" w:firstRowLastColumn="0" w:lastRowFirstColumn="0" w:lastRowLastColumn="0"/>
            </w:pPr>
            <w:r w:rsidRPr="00BF415E">
              <w:t>8%</w:t>
            </w:r>
          </w:p>
        </w:tc>
      </w:tr>
      <w:tr w:rsidR="004D2392" w:rsidRPr="00BF415E" w14:paraId="3DA62228" w14:textId="77777777" w:rsidTr="00C963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8" w:type="dxa"/>
            <w:hideMark/>
          </w:tcPr>
          <w:p w14:paraId="6AF80748" w14:textId="77777777" w:rsidR="00C96330" w:rsidRPr="00BF415E" w:rsidRDefault="00C96330" w:rsidP="00C96330">
            <w:pPr>
              <w:spacing w:before="240"/>
            </w:pPr>
            <w:r w:rsidRPr="00BF415E">
              <w:t>above 50</w:t>
            </w:r>
          </w:p>
        </w:tc>
        <w:tc>
          <w:tcPr>
            <w:cnfStyle w:val="000010000000" w:firstRow="0" w:lastRow="0" w:firstColumn="0" w:lastColumn="0" w:oddVBand="1" w:evenVBand="0" w:oddHBand="0" w:evenHBand="0" w:firstRowFirstColumn="0" w:firstRowLastColumn="0" w:lastRowFirstColumn="0" w:lastRowLastColumn="0"/>
            <w:tcW w:w="0" w:type="auto"/>
            <w:hideMark/>
          </w:tcPr>
          <w:p w14:paraId="483C538F" w14:textId="77777777" w:rsidR="00C96330" w:rsidRPr="00BF415E" w:rsidRDefault="00C96330" w:rsidP="00C96330">
            <w:pPr>
              <w:spacing w:before="240"/>
              <w:jc w:val="center"/>
            </w:pPr>
            <w:r w:rsidRPr="00BF415E">
              <w:t>16%</w:t>
            </w:r>
          </w:p>
        </w:tc>
        <w:tc>
          <w:tcPr>
            <w:tcW w:w="0" w:type="auto"/>
            <w:hideMark/>
          </w:tcPr>
          <w:p w14:paraId="4D5E7F46" w14:textId="77777777" w:rsidR="00C96330" w:rsidRPr="00BF415E" w:rsidRDefault="00C96330" w:rsidP="00C96330">
            <w:pPr>
              <w:spacing w:before="240"/>
              <w:jc w:val="center"/>
              <w:cnfStyle w:val="000000100000" w:firstRow="0" w:lastRow="0" w:firstColumn="0" w:lastColumn="0" w:oddVBand="0" w:evenVBand="0" w:oddHBand="1" w:evenHBand="0" w:firstRowFirstColumn="0" w:firstRowLastColumn="0" w:lastRowFirstColumn="0" w:lastRowLastColumn="0"/>
            </w:pPr>
            <w:r w:rsidRPr="00BF415E">
              <w:t>7%</w:t>
            </w:r>
          </w:p>
        </w:tc>
        <w:tc>
          <w:tcPr>
            <w:cnfStyle w:val="000010000000" w:firstRow="0" w:lastRow="0" w:firstColumn="0" w:lastColumn="0" w:oddVBand="1" w:evenVBand="0" w:oddHBand="0" w:evenHBand="0" w:firstRowFirstColumn="0" w:firstRowLastColumn="0" w:lastRowFirstColumn="0" w:lastRowLastColumn="0"/>
            <w:tcW w:w="0" w:type="auto"/>
            <w:hideMark/>
          </w:tcPr>
          <w:p w14:paraId="3D45709A" w14:textId="77777777" w:rsidR="00C96330" w:rsidRPr="00BF415E" w:rsidRDefault="00C96330" w:rsidP="00C96330">
            <w:pPr>
              <w:spacing w:before="240"/>
              <w:jc w:val="center"/>
            </w:pPr>
            <w:r w:rsidRPr="00BF415E">
              <w:t>4%</w:t>
            </w:r>
          </w:p>
        </w:tc>
        <w:tc>
          <w:tcPr>
            <w:tcW w:w="0" w:type="auto"/>
            <w:hideMark/>
          </w:tcPr>
          <w:p w14:paraId="2BFDAB6C" w14:textId="77777777" w:rsidR="00C96330" w:rsidRPr="00BF415E" w:rsidRDefault="00C96330" w:rsidP="00C96330">
            <w:pPr>
              <w:spacing w:before="240"/>
              <w:jc w:val="center"/>
              <w:cnfStyle w:val="000000100000" w:firstRow="0" w:lastRow="0" w:firstColumn="0" w:lastColumn="0" w:oddVBand="0" w:evenVBand="0" w:oddHBand="1" w:evenHBand="0" w:firstRowFirstColumn="0" w:firstRowLastColumn="0" w:lastRowFirstColumn="0" w:lastRowLastColumn="0"/>
            </w:pPr>
            <w:r w:rsidRPr="00BF415E">
              <w:t>2%</w:t>
            </w:r>
          </w:p>
        </w:tc>
      </w:tr>
    </w:tbl>
    <w:p w14:paraId="29791CCB" w14:textId="77777777" w:rsidR="00C96330" w:rsidRPr="00BF415E" w:rsidRDefault="00C96330" w:rsidP="00C96330">
      <w:pPr>
        <w:spacing w:before="240"/>
      </w:pPr>
    </w:p>
    <w:p w14:paraId="26525D6E" w14:textId="77777777" w:rsidR="00C96330" w:rsidRDefault="00C96330" w:rsidP="00C96330">
      <w:pPr>
        <w:pStyle w:val="Caption"/>
        <w:keepNext/>
      </w:pPr>
      <w:bookmarkStart w:id="246" w:name="_Toc473109328"/>
      <w:bookmarkStart w:id="247" w:name="_Toc473109381"/>
      <w:bookmarkStart w:id="248" w:name="_Toc483388553"/>
      <w:r>
        <w:t xml:space="preserve">Table </w:t>
      </w:r>
      <w:fldSimple w:instr=" SEQ Table \* ARABIC ">
        <w:r>
          <w:rPr>
            <w:noProof/>
          </w:rPr>
          <w:t>41</w:t>
        </w:r>
      </w:fldSimple>
      <w:r>
        <w:t>: Client cost acquisition by age (percent of total)</w:t>
      </w:r>
      <w:bookmarkEnd w:id="246"/>
      <w:bookmarkEnd w:id="247"/>
      <w:bookmarkEnd w:id="248"/>
    </w:p>
    <w:tbl>
      <w:tblPr>
        <w:tblStyle w:val="LightList-Accent1"/>
        <w:tblW w:w="0" w:type="auto"/>
        <w:tblInd w:w="108" w:type="dxa"/>
        <w:tblLook w:val="00A0" w:firstRow="1" w:lastRow="0" w:firstColumn="1" w:lastColumn="0" w:noHBand="0" w:noVBand="0"/>
      </w:tblPr>
      <w:tblGrid>
        <w:gridCol w:w="2795"/>
        <w:gridCol w:w="1976"/>
        <w:gridCol w:w="2795"/>
      </w:tblGrid>
      <w:tr w:rsidR="00C96330" w:rsidRPr="00BF415E" w14:paraId="2C1415E7" w14:textId="77777777" w:rsidTr="00C963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5" w:type="dxa"/>
            <w:hideMark/>
          </w:tcPr>
          <w:p w14:paraId="40D71BF4" w14:textId="77777777" w:rsidR="00C96330" w:rsidRPr="00BF415E" w:rsidRDefault="00C96330" w:rsidP="00C96330">
            <w:pPr>
              <w:spacing w:before="240"/>
            </w:pPr>
            <w:r w:rsidRPr="00BF415E">
              <w:t>Acquired at the ages</w:t>
            </w:r>
          </w:p>
        </w:tc>
        <w:tc>
          <w:tcPr>
            <w:cnfStyle w:val="000010000000" w:firstRow="0" w:lastRow="0" w:firstColumn="0" w:lastColumn="0" w:oddVBand="1" w:evenVBand="0" w:oddHBand="0" w:evenHBand="0" w:firstRowFirstColumn="0" w:firstRowLastColumn="0" w:lastRowFirstColumn="0" w:lastRowLastColumn="0"/>
            <w:tcW w:w="0" w:type="auto"/>
            <w:hideMark/>
          </w:tcPr>
          <w:p w14:paraId="17583510" w14:textId="77777777" w:rsidR="00C96330" w:rsidRPr="00BF415E" w:rsidRDefault="00C96330" w:rsidP="00C96330">
            <w:pPr>
              <w:spacing w:before="240"/>
            </w:pPr>
            <w:r w:rsidRPr="00BF415E">
              <w:t>All Youth Clients</w:t>
            </w:r>
          </w:p>
        </w:tc>
        <w:tc>
          <w:tcPr>
            <w:tcW w:w="0" w:type="auto"/>
            <w:hideMark/>
          </w:tcPr>
          <w:p w14:paraId="2DF85CFD" w14:textId="77777777" w:rsidR="00C96330" w:rsidRPr="00BF415E" w:rsidRDefault="00C96330" w:rsidP="00C96330">
            <w:pPr>
              <w:spacing w:before="240"/>
              <w:cnfStyle w:val="100000000000" w:firstRow="1" w:lastRow="0" w:firstColumn="0" w:lastColumn="0" w:oddVBand="0" w:evenVBand="0" w:oddHBand="0" w:evenHBand="0" w:firstRowFirstColumn="0" w:firstRowLastColumn="0" w:lastRowFirstColumn="0" w:lastRowLastColumn="0"/>
            </w:pPr>
            <w:r w:rsidRPr="00BF415E">
              <w:t xml:space="preserve">High Cost </w:t>
            </w:r>
            <w:r w:rsidR="00934EAF">
              <w:t>Young</w:t>
            </w:r>
            <w:r w:rsidRPr="00BF415E">
              <w:t xml:space="preserve"> Clients</w:t>
            </w:r>
          </w:p>
        </w:tc>
      </w:tr>
      <w:tr w:rsidR="00C96330" w:rsidRPr="00BF415E" w14:paraId="25434C25" w14:textId="77777777" w:rsidTr="00C963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5" w:type="dxa"/>
            <w:hideMark/>
          </w:tcPr>
          <w:p w14:paraId="1998F70B" w14:textId="77777777" w:rsidR="00C96330" w:rsidRPr="00BF415E" w:rsidRDefault="00C96330" w:rsidP="00C96330">
            <w:pPr>
              <w:spacing w:before="240"/>
            </w:pPr>
            <w:r w:rsidRPr="00BF415E">
              <w:t>10</w:t>
            </w:r>
          </w:p>
        </w:tc>
        <w:tc>
          <w:tcPr>
            <w:cnfStyle w:val="000010000000" w:firstRow="0" w:lastRow="0" w:firstColumn="0" w:lastColumn="0" w:oddVBand="1" w:evenVBand="0" w:oddHBand="0" w:evenHBand="0" w:firstRowFirstColumn="0" w:firstRowLastColumn="0" w:lastRowFirstColumn="0" w:lastRowLastColumn="0"/>
            <w:tcW w:w="0" w:type="auto"/>
            <w:hideMark/>
          </w:tcPr>
          <w:p w14:paraId="1C4A1659" w14:textId="77777777" w:rsidR="00C96330" w:rsidRPr="00BF415E" w:rsidRDefault="00C96330" w:rsidP="004D2392">
            <w:pPr>
              <w:spacing w:before="240"/>
              <w:jc w:val="center"/>
            </w:pPr>
            <w:r w:rsidRPr="00BF415E">
              <w:t>4%</w:t>
            </w:r>
          </w:p>
        </w:tc>
        <w:tc>
          <w:tcPr>
            <w:tcW w:w="0" w:type="auto"/>
            <w:hideMark/>
          </w:tcPr>
          <w:p w14:paraId="61481465" w14:textId="77777777" w:rsidR="00C96330" w:rsidRPr="00BF415E" w:rsidRDefault="00C96330" w:rsidP="004D2392">
            <w:pPr>
              <w:spacing w:before="240"/>
              <w:jc w:val="center"/>
              <w:cnfStyle w:val="000000100000" w:firstRow="0" w:lastRow="0" w:firstColumn="0" w:lastColumn="0" w:oddVBand="0" w:evenVBand="0" w:oddHBand="1" w:evenHBand="0" w:firstRowFirstColumn="0" w:firstRowLastColumn="0" w:lastRowFirstColumn="0" w:lastRowLastColumn="0"/>
            </w:pPr>
            <w:r w:rsidRPr="00BF415E">
              <w:t>5%</w:t>
            </w:r>
          </w:p>
        </w:tc>
      </w:tr>
      <w:tr w:rsidR="00C96330" w:rsidRPr="00BF415E" w14:paraId="33951BED" w14:textId="77777777" w:rsidTr="00C96330">
        <w:tc>
          <w:tcPr>
            <w:cnfStyle w:val="001000000000" w:firstRow="0" w:lastRow="0" w:firstColumn="1" w:lastColumn="0" w:oddVBand="0" w:evenVBand="0" w:oddHBand="0" w:evenHBand="0" w:firstRowFirstColumn="0" w:firstRowLastColumn="0" w:lastRowFirstColumn="0" w:lastRowLastColumn="0"/>
            <w:tcW w:w="2795" w:type="dxa"/>
            <w:hideMark/>
          </w:tcPr>
          <w:p w14:paraId="21CCFF09" w14:textId="77777777" w:rsidR="00C96330" w:rsidRPr="00BF415E" w:rsidRDefault="00C96330" w:rsidP="00C96330">
            <w:pPr>
              <w:spacing w:before="240"/>
            </w:pPr>
            <w:r w:rsidRPr="00BF415E">
              <w:t>11</w:t>
            </w:r>
          </w:p>
        </w:tc>
        <w:tc>
          <w:tcPr>
            <w:cnfStyle w:val="000010000000" w:firstRow="0" w:lastRow="0" w:firstColumn="0" w:lastColumn="0" w:oddVBand="1" w:evenVBand="0" w:oddHBand="0" w:evenHBand="0" w:firstRowFirstColumn="0" w:firstRowLastColumn="0" w:lastRowFirstColumn="0" w:lastRowLastColumn="0"/>
            <w:tcW w:w="0" w:type="auto"/>
            <w:hideMark/>
          </w:tcPr>
          <w:p w14:paraId="5060BCB5" w14:textId="77777777" w:rsidR="00C96330" w:rsidRPr="00BF415E" w:rsidRDefault="00C96330" w:rsidP="004D2392">
            <w:pPr>
              <w:spacing w:before="240"/>
              <w:jc w:val="center"/>
            </w:pPr>
            <w:r w:rsidRPr="00BF415E">
              <w:t>5%</w:t>
            </w:r>
          </w:p>
        </w:tc>
        <w:tc>
          <w:tcPr>
            <w:tcW w:w="0" w:type="auto"/>
            <w:hideMark/>
          </w:tcPr>
          <w:p w14:paraId="2A344DB0" w14:textId="77777777" w:rsidR="00C96330" w:rsidRPr="00BF415E" w:rsidRDefault="00C96330" w:rsidP="004D2392">
            <w:pPr>
              <w:spacing w:before="240"/>
              <w:jc w:val="center"/>
              <w:cnfStyle w:val="000000000000" w:firstRow="0" w:lastRow="0" w:firstColumn="0" w:lastColumn="0" w:oddVBand="0" w:evenVBand="0" w:oddHBand="0" w:evenHBand="0" w:firstRowFirstColumn="0" w:firstRowLastColumn="0" w:lastRowFirstColumn="0" w:lastRowLastColumn="0"/>
            </w:pPr>
            <w:r w:rsidRPr="00BF415E">
              <w:t>6%</w:t>
            </w:r>
          </w:p>
        </w:tc>
      </w:tr>
      <w:tr w:rsidR="00C96330" w:rsidRPr="00BF415E" w14:paraId="43503C9E" w14:textId="77777777" w:rsidTr="00C963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5" w:type="dxa"/>
            <w:hideMark/>
          </w:tcPr>
          <w:p w14:paraId="7A5D1568" w14:textId="77777777" w:rsidR="00C96330" w:rsidRPr="00BF415E" w:rsidRDefault="00C96330" w:rsidP="00C96330">
            <w:pPr>
              <w:spacing w:before="240"/>
            </w:pPr>
            <w:r w:rsidRPr="00BF415E">
              <w:t>12</w:t>
            </w:r>
          </w:p>
        </w:tc>
        <w:tc>
          <w:tcPr>
            <w:cnfStyle w:val="000010000000" w:firstRow="0" w:lastRow="0" w:firstColumn="0" w:lastColumn="0" w:oddVBand="1" w:evenVBand="0" w:oddHBand="0" w:evenHBand="0" w:firstRowFirstColumn="0" w:firstRowLastColumn="0" w:lastRowFirstColumn="0" w:lastRowLastColumn="0"/>
            <w:tcW w:w="0" w:type="auto"/>
            <w:hideMark/>
          </w:tcPr>
          <w:p w14:paraId="600B2D77" w14:textId="77777777" w:rsidR="00C96330" w:rsidRPr="00BF415E" w:rsidRDefault="00C96330" w:rsidP="004D2392">
            <w:pPr>
              <w:spacing w:before="240"/>
              <w:jc w:val="center"/>
            </w:pPr>
            <w:r w:rsidRPr="00BF415E">
              <w:t>5%</w:t>
            </w:r>
          </w:p>
        </w:tc>
        <w:tc>
          <w:tcPr>
            <w:tcW w:w="0" w:type="auto"/>
            <w:hideMark/>
          </w:tcPr>
          <w:p w14:paraId="27DC23A5" w14:textId="77777777" w:rsidR="00C96330" w:rsidRPr="00BF415E" w:rsidRDefault="00C96330" w:rsidP="004D2392">
            <w:pPr>
              <w:spacing w:before="240"/>
              <w:jc w:val="center"/>
              <w:cnfStyle w:val="000000100000" w:firstRow="0" w:lastRow="0" w:firstColumn="0" w:lastColumn="0" w:oddVBand="0" w:evenVBand="0" w:oddHBand="1" w:evenHBand="0" w:firstRowFirstColumn="0" w:firstRowLastColumn="0" w:lastRowFirstColumn="0" w:lastRowLastColumn="0"/>
            </w:pPr>
            <w:r w:rsidRPr="00BF415E">
              <w:t>6%</w:t>
            </w:r>
          </w:p>
        </w:tc>
      </w:tr>
      <w:tr w:rsidR="00C96330" w:rsidRPr="00BF415E" w14:paraId="7B38D33C" w14:textId="77777777" w:rsidTr="00C96330">
        <w:tc>
          <w:tcPr>
            <w:cnfStyle w:val="001000000000" w:firstRow="0" w:lastRow="0" w:firstColumn="1" w:lastColumn="0" w:oddVBand="0" w:evenVBand="0" w:oddHBand="0" w:evenHBand="0" w:firstRowFirstColumn="0" w:firstRowLastColumn="0" w:lastRowFirstColumn="0" w:lastRowLastColumn="0"/>
            <w:tcW w:w="2795" w:type="dxa"/>
            <w:hideMark/>
          </w:tcPr>
          <w:p w14:paraId="783264C4" w14:textId="77777777" w:rsidR="00C96330" w:rsidRPr="00BF415E" w:rsidRDefault="00C96330" w:rsidP="00C96330">
            <w:pPr>
              <w:spacing w:before="240"/>
            </w:pPr>
            <w:r w:rsidRPr="00BF415E">
              <w:t>13</w:t>
            </w:r>
          </w:p>
        </w:tc>
        <w:tc>
          <w:tcPr>
            <w:cnfStyle w:val="000010000000" w:firstRow="0" w:lastRow="0" w:firstColumn="0" w:lastColumn="0" w:oddVBand="1" w:evenVBand="0" w:oddHBand="0" w:evenHBand="0" w:firstRowFirstColumn="0" w:firstRowLastColumn="0" w:lastRowFirstColumn="0" w:lastRowLastColumn="0"/>
            <w:tcW w:w="0" w:type="auto"/>
            <w:hideMark/>
          </w:tcPr>
          <w:p w14:paraId="4050BE92" w14:textId="77777777" w:rsidR="00C96330" w:rsidRPr="00BF415E" w:rsidRDefault="00C96330" w:rsidP="004D2392">
            <w:pPr>
              <w:spacing w:before="240"/>
              <w:jc w:val="center"/>
            </w:pPr>
            <w:r w:rsidRPr="00BF415E">
              <w:t>7%</w:t>
            </w:r>
          </w:p>
        </w:tc>
        <w:tc>
          <w:tcPr>
            <w:tcW w:w="0" w:type="auto"/>
            <w:hideMark/>
          </w:tcPr>
          <w:p w14:paraId="74ABBB2E" w14:textId="77777777" w:rsidR="00C96330" w:rsidRPr="00BF415E" w:rsidRDefault="00C96330" w:rsidP="004D2392">
            <w:pPr>
              <w:spacing w:before="240"/>
              <w:jc w:val="center"/>
              <w:cnfStyle w:val="000000000000" w:firstRow="0" w:lastRow="0" w:firstColumn="0" w:lastColumn="0" w:oddVBand="0" w:evenVBand="0" w:oddHBand="0" w:evenHBand="0" w:firstRowFirstColumn="0" w:firstRowLastColumn="0" w:lastRowFirstColumn="0" w:lastRowLastColumn="0"/>
            </w:pPr>
            <w:r w:rsidRPr="00BF415E">
              <w:t>10%</w:t>
            </w:r>
          </w:p>
        </w:tc>
      </w:tr>
      <w:tr w:rsidR="00C96330" w:rsidRPr="00BF415E" w14:paraId="3273EEB7" w14:textId="77777777" w:rsidTr="00C963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5" w:type="dxa"/>
            <w:hideMark/>
          </w:tcPr>
          <w:p w14:paraId="4E0CAAFE" w14:textId="77777777" w:rsidR="00C96330" w:rsidRPr="00BF415E" w:rsidRDefault="00C96330" w:rsidP="00C96330">
            <w:pPr>
              <w:spacing w:before="240"/>
            </w:pPr>
            <w:r w:rsidRPr="00BF415E">
              <w:t>14</w:t>
            </w:r>
          </w:p>
        </w:tc>
        <w:tc>
          <w:tcPr>
            <w:cnfStyle w:val="000010000000" w:firstRow="0" w:lastRow="0" w:firstColumn="0" w:lastColumn="0" w:oddVBand="1" w:evenVBand="0" w:oddHBand="0" w:evenHBand="0" w:firstRowFirstColumn="0" w:firstRowLastColumn="0" w:lastRowFirstColumn="0" w:lastRowLastColumn="0"/>
            <w:tcW w:w="0" w:type="auto"/>
            <w:hideMark/>
          </w:tcPr>
          <w:p w14:paraId="5708B866" w14:textId="77777777" w:rsidR="00C96330" w:rsidRPr="00BF415E" w:rsidRDefault="00C96330" w:rsidP="004D2392">
            <w:pPr>
              <w:spacing w:before="240"/>
              <w:jc w:val="center"/>
            </w:pPr>
            <w:r w:rsidRPr="00BF415E">
              <w:t>12%</w:t>
            </w:r>
          </w:p>
        </w:tc>
        <w:tc>
          <w:tcPr>
            <w:tcW w:w="0" w:type="auto"/>
            <w:hideMark/>
          </w:tcPr>
          <w:p w14:paraId="04971100" w14:textId="77777777" w:rsidR="00C96330" w:rsidRPr="00BF415E" w:rsidRDefault="00C96330" w:rsidP="004D2392">
            <w:pPr>
              <w:spacing w:before="240"/>
              <w:jc w:val="center"/>
              <w:cnfStyle w:val="000000100000" w:firstRow="0" w:lastRow="0" w:firstColumn="0" w:lastColumn="0" w:oddVBand="0" w:evenVBand="0" w:oddHBand="1" w:evenHBand="0" w:firstRowFirstColumn="0" w:firstRowLastColumn="0" w:lastRowFirstColumn="0" w:lastRowLastColumn="0"/>
            </w:pPr>
            <w:r w:rsidRPr="00BF415E">
              <w:t>16%</w:t>
            </w:r>
          </w:p>
        </w:tc>
      </w:tr>
      <w:tr w:rsidR="00C96330" w:rsidRPr="00BF415E" w14:paraId="17DF8069" w14:textId="77777777" w:rsidTr="00C96330">
        <w:tc>
          <w:tcPr>
            <w:cnfStyle w:val="001000000000" w:firstRow="0" w:lastRow="0" w:firstColumn="1" w:lastColumn="0" w:oddVBand="0" w:evenVBand="0" w:oddHBand="0" w:evenHBand="0" w:firstRowFirstColumn="0" w:firstRowLastColumn="0" w:lastRowFirstColumn="0" w:lastRowLastColumn="0"/>
            <w:tcW w:w="2795" w:type="dxa"/>
            <w:hideMark/>
          </w:tcPr>
          <w:p w14:paraId="2499A16C" w14:textId="77777777" w:rsidR="00C96330" w:rsidRPr="00BF415E" w:rsidRDefault="00C96330" w:rsidP="00C96330">
            <w:pPr>
              <w:spacing w:before="240"/>
            </w:pPr>
            <w:r w:rsidRPr="00BF415E">
              <w:t>15</w:t>
            </w:r>
          </w:p>
        </w:tc>
        <w:tc>
          <w:tcPr>
            <w:cnfStyle w:val="000010000000" w:firstRow="0" w:lastRow="0" w:firstColumn="0" w:lastColumn="0" w:oddVBand="1" w:evenVBand="0" w:oddHBand="0" w:evenHBand="0" w:firstRowFirstColumn="0" w:firstRowLastColumn="0" w:lastRowFirstColumn="0" w:lastRowLastColumn="0"/>
            <w:tcW w:w="0" w:type="auto"/>
            <w:hideMark/>
          </w:tcPr>
          <w:p w14:paraId="34D275E4" w14:textId="77777777" w:rsidR="00C96330" w:rsidRPr="00BF415E" w:rsidRDefault="00C96330" w:rsidP="004D2392">
            <w:pPr>
              <w:spacing w:before="240"/>
              <w:jc w:val="center"/>
            </w:pPr>
            <w:r w:rsidRPr="00BF415E">
              <w:t>17%</w:t>
            </w:r>
          </w:p>
        </w:tc>
        <w:tc>
          <w:tcPr>
            <w:tcW w:w="0" w:type="auto"/>
            <w:hideMark/>
          </w:tcPr>
          <w:p w14:paraId="09017483" w14:textId="77777777" w:rsidR="00C96330" w:rsidRPr="00BF415E" w:rsidRDefault="00C96330" w:rsidP="004D2392">
            <w:pPr>
              <w:spacing w:before="240"/>
              <w:jc w:val="center"/>
              <w:cnfStyle w:val="000000000000" w:firstRow="0" w:lastRow="0" w:firstColumn="0" w:lastColumn="0" w:oddVBand="0" w:evenVBand="0" w:oddHBand="0" w:evenHBand="0" w:firstRowFirstColumn="0" w:firstRowLastColumn="0" w:lastRowFirstColumn="0" w:lastRowLastColumn="0"/>
            </w:pPr>
            <w:r w:rsidRPr="00BF415E">
              <w:t>20%</w:t>
            </w:r>
          </w:p>
        </w:tc>
      </w:tr>
      <w:tr w:rsidR="00C96330" w:rsidRPr="00BF415E" w14:paraId="53B14EAF" w14:textId="77777777" w:rsidTr="00C963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5" w:type="dxa"/>
            <w:hideMark/>
          </w:tcPr>
          <w:p w14:paraId="744E062C" w14:textId="77777777" w:rsidR="00C96330" w:rsidRPr="00BF415E" w:rsidRDefault="00C96330" w:rsidP="00C96330">
            <w:pPr>
              <w:spacing w:before="240"/>
            </w:pPr>
            <w:r w:rsidRPr="00BF415E">
              <w:t>16</w:t>
            </w:r>
          </w:p>
        </w:tc>
        <w:tc>
          <w:tcPr>
            <w:cnfStyle w:val="000010000000" w:firstRow="0" w:lastRow="0" w:firstColumn="0" w:lastColumn="0" w:oddVBand="1" w:evenVBand="0" w:oddHBand="0" w:evenHBand="0" w:firstRowFirstColumn="0" w:firstRowLastColumn="0" w:lastRowFirstColumn="0" w:lastRowLastColumn="0"/>
            <w:tcW w:w="0" w:type="auto"/>
            <w:hideMark/>
          </w:tcPr>
          <w:p w14:paraId="704FB181" w14:textId="77777777" w:rsidR="00C96330" w:rsidRPr="00BF415E" w:rsidRDefault="00C96330" w:rsidP="004D2392">
            <w:pPr>
              <w:spacing w:before="240"/>
              <w:jc w:val="center"/>
            </w:pPr>
            <w:r w:rsidRPr="00BF415E">
              <w:t>22%</w:t>
            </w:r>
          </w:p>
        </w:tc>
        <w:tc>
          <w:tcPr>
            <w:tcW w:w="0" w:type="auto"/>
            <w:hideMark/>
          </w:tcPr>
          <w:p w14:paraId="3C5994E1" w14:textId="77777777" w:rsidR="00C96330" w:rsidRPr="00BF415E" w:rsidRDefault="00C96330" w:rsidP="004D2392">
            <w:pPr>
              <w:spacing w:before="240"/>
              <w:jc w:val="center"/>
              <w:cnfStyle w:val="000000100000" w:firstRow="0" w:lastRow="0" w:firstColumn="0" w:lastColumn="0" w:oddVBand="0" w:evenVBand="0" w:oddHBand="1" w:evenHBand="0" w:firstRowFirstColumn="0" w:firstRowLastColumn="0" w:lastRowFirstColumn="0" w:lastRowLastColumn="0"/>
            </w:pPr>
            <w:r w:rsidRPr="00BF415E">
              <w:t>20%</w:t>
            </w:r>
          </w:p>
        </w:tc>
      </w:tr>
      <w:tr w:rsidR="00C96330" w:rsidRPr="00BF415E" w14:paraId="483C5294" w14:textId="77777777" w:rsidTr="00C96330">
        <w:tc>
          <w:tcPr>
            <w:cnfStyle w:val="001000000000" w:firstRow="0" w:lastRow="0" w:firstColumn="1" w:lastColumn="0" w:oddVBand="0" w:evenVBand="0" w:oddHBand="0" w:evenHBand="0" w:firstRowFirstColumn="0" w:firstRowLastColumn="0" w:lastRowFirstColumn="0" w:lastRowLastColumn="0"/>
            <w:tcW w:w="2795" w:type="dxa"/>
            <w:hideMark/>
          </w:tcPr>
          <w:p w14:paraId="54246C56" w14:textId="77777777" w:rsidR="00C96330" w:rsidRPr="00BF415E" w:rsidRDefault="00C96330" w:rsidP="00C96330">
            <w:pPr>
              <w:spacing w:before="240"/>
            </w:pPr>
            <w:r w:rsidRPr="00BF415E">
              <w:t>17</w:t>
            </w:r>
          </w:p>
        </w:tc>
        <w:tc>
          <w:tcPr>
            <w:cnfStyle w:val="000010000000" w:firstRow="0" w:lastRow="0" w:firstColumn="0" w:lastColumn="0" w:oddVBand="1" w:evenVBand="0" w:oddHBand="0" w:evenHBand="0" w:firstRowFirstColumn="0" w:firstRowLastColumn="0" w:lastRowFirstColumn="0" w:lastRowLastColumn="0"/>
            <w:tcW w:w="0" w:type="auto"/>
            <w:hideMark/>
          </w:tcPr>
          <w:p w14:paraId="145CF424" w14:textId="77777777" w:rsidR="00C96330" w:rsidRPr="00BF415E" w:rsidRDefault="00C96330" w:rsidP="004D2392">
            <w:pPr>
              <w:spacing w:before="240"/>
              <w:jc w:val="center"/>
            </w:pPr>
            <w:r w:rsidRPr="00BF415E">
              <w:t>27%</w:t>
            </w:r>
          </w:p>
        </w:tc>
        <w:tc>
          <w:tcPr>
            <w:tcW w:w="0" w:type="auto"/>
            <w:hideMark/>
          </w:tcPr>
          <w:p w14:paraId="4D0EB4D6" w14:textId="77777777" w:rsidR="00C96330" w:rsidRPr="00BF415E" w:rsidRDefault="00C96330" w:rsidP="004D2392">
            <w:pPr>
              <w:spacing w:before="240"/>
              <w:jc w:val="center"/>
              <w:cnfStyle w:val="000000000000" w:firstRow="0" w:lastRow="0" w:firstColumn="0" w:lastColumn="0" w:oddVBand="0" w:evenVBand="0" w:oddHBand="0" w:evenHBand="0" w:firstRowFirstColumn="0" w:firstRowLastColumn="0" w:lastRowFirstColumn="0" w:lastRowLastColumn="0"/>
            </w:pPr>
            <w:r w:rsidRPr="00BF415E">
              <w:t>17%</w:t>
            </w:r>
          </w:p>
        </w:tc>
      </w:tr>
    </w:tbl>
    <w:p w14:paraId="4D38D3A1" w14:textId="77777777" w:rsidR="00C96330" w:rsidRPr="00BF415E" w:rsidRDefault="004D2392" w:rsidP="00E83C90">
      <w:pPr>
        <w:pStyle w:val="Heading5"/>
      </w:pPr>
      <w:r>
        <w:t>Aboriginal and Torres Strait Islander clients</w:t>
      </w:r>
    </w:p>
    <w:p w14:paraId="181B957E" w14:textId="77777777" w:rsidR="00C96330" w:rsidRDefault="004D2392" w:rsidP="00C96330">
      <w:pPr>
        <w:spacing w:before="240"/>
      </w:pPr>
      <w:r>
        <w:t>Aboriginal and Torres Strait Islander clients</w:t>
      </w:r>
      <w:r w:rsidR="00C96330" w:rsidRPr="00BF415E">
        <w:t xml:space="preserve"> are over-represented in the high cost client segments. While 2</w:t>
      </w:r>
      <w:r w:rsidR="007175F6">
        <w:t xml:space="preserve"> percent</w:t>
      </w:r>
      <w:r w:rsidR="00C96330" w:rsidRPr="00BF415E">
        <w:t xml:space="preserve"> of the client database are identified </w:t>
      </w:r>
      <w:r>
        <w:t>as Aboriginal and Torres Strait Islander,</w:t>
      </w:r>
      <w:r w:rsidR="00C96330" w:rsidRPr="00BF415E">
        <w:t xml:space="preserve"> 7</w:t>
      </w:r>
      <w:r w:rsidR="007175F6">
        <w:t xml:space="preserve"> percent</w:t>
      </w:r>
      <w:r w:rsidR="00C96330" w:rsidRPr="00BF415E">
        <w:t xml:space="preserve"> of high cost clients and 8</w:t>
      </w:r>
      <w:r w:rsidR="007175F6">
        <w:t xml:space="preserve"> percent</w:t>
      </w:r>
      <w:r w:rsidR="00C96330" w:rsidRPr="00BF415E">
        <w:t xml:space="preserve"> of high cost </w:t>
      </w:r>
      <w:r w:rsidR="00934EAF">
        <w:t>young</w:t>
      </w:r>
      <w:r w:rsidR="00C96330" w:rsidRPr="00BF415E">
        <w:t xml:space="preserve"> clients, respectively, are identified </w:t>
      </w:r>
      <w:r>
        <w:t>as Aboriginal and Torres Strait Islander</w:t>
      </w:r>
      <w:r w:rsidR="00C96330" w:rsidRPr="00BF415E">
        <w:t xml:space="preserve">. </w:t>
      </w:r>
      <w:r>
        <w:t>Aboriginal and Torres Strait Islanders</w:t>
      </w:r>
      <w:r w:rsidR="00C96330" w:rsidRPr="00BF415E">
        <w:t xml:space="preserve"> are also d</w:t>
      </w:r>
      <w:r>
        <w:t>isproportionately represented</w:t>
      </w:r>
      <w:r w:rsidR="00C96330" w:rsidRPr="00BF415E">
        <w:t xml:space="preserve"> in the clients’ youth database – 5</w:t>
      </w:r>
      <w:r w:rsidR="007175F6">
        <w:t xml:space="preserve"> percent</w:t>
      </w:r>
      <w:r w:rsidR="00C96330" w:rsidRPr="00BF415E">
        <w:t xml:space="preserve"> of youth are </w:t>
      </w:r>
      <w:r>
        <w:t>also Aboriginal and Torres Strait Islander.</w:t>
      </w:r>
    </w:p>
    <w:p w14:paraId="7542B99E" w14:textId="77777777" w:rsidR="004D2392" w:rsidRDefault="004D2392">
      <w:pPr>
        <w:spacing w:after="0" w:line="240" w:lineRule="auto"/>
      </w:pPr>
      <w:r>
        <w:br w:type="page"/>
      </w:r>
    </w:p>
    <w:p w14:paraId="1BD7E11B" w14:textId="77777777" w:rsidR="00C96330" w:rsidRDefault="00C96330" w:rsidP="00C96330">
      <w:pPr>
        <w:pStyle w:val="Caption"/>
        <w:keepNext/>
      </w:pPr>
      <w:bookmarkStart w:id="249" w:name="_Toc473109329"/>
      <w:bookmarkStart w:id="250" w:name="_Toc473109382"/>
      <w:bookmarkStart w:id="251" w:name="_Toc483388554"/>
      <w:r>
        <w:lastRenderedPageBreak/>
        <w:t xml:space="preserve">Table </w:t>
      </w:r>
      <w:fldSimple w:instr=" SEQ Table \* ARABIC ">
        <w:r>
          <w:rPr>
            <w:noProof/>
          </w:rPr>
          <w:t>42</w:t>
        </w:r>
      </w:fldSimple>
      <w:r>
        <w:t xml:space="preserve">: </w:t>
      </w:r>
      <w:r w:rsidR="004D2392">
        <w:t>Aboriginal and Torres Strait Islander</w:t>
      </w:r>
      <w:r>
        <w:t xml:space="preserve"> client percent representation according to cost</w:t>
      </w:r>
      <w:bookmarkEnd w:id="249"/>
      <w:bookmarkEnd w:id="250"/>
      <w:bookmarkEnd w:id="251"/>
    </w:p>
    <w:tbl>
      <w:tblPr>
        <w:tblStyle w:val="LightList-Accent1"/>
        <w:tblW w:w="5000" w:type="pct"/>
        <w:tblLook w:val="00A0" w:firstRow="1" w:lastRow="0" w:firstColumn="1" w:lastColumn="0" w:noHBand="0" w:noVBand="0"/>
      </w:tblPr>
      <w:tblGrid>
        <w:gridCol w:w="2540"/>
        <w:gridCol w:w="1327"/>
        <w:gridCol w:w="1677"/>
        <w:gridCol w:w="2102"/>
        <w:gridCol w:w="2114"/>
      </w:tblGrid>
      <w:tr w:rsidR="00C96330" w:rsidRPr="00BF415E" w14:paraId="68CE891A" w14:textId="77777777" w:rsidTr="00C96330">
        <w:trPr>
          <w:cnfStyle w:val="100000000000" w:firstRow="1" w:lastRow="0" w:firstColumn="0" w:lastColumn="0" w:oddVBand="0" w:evenVBand="0" w:oddHBand="0" w:evenHBand="0" w:firstRowFirstColumn="0" w:firstRowLastColumn="0" w:lastRowFirstColumn="0" w:lastRowLastColumn="0"/>
          <w:trHeight w:val="723"/>
        </w:trPr>
        <w:tc>
          <w:tcPr>
            <w:cnfStyle w:val="001000000000" w:firstRow="0" w:lastRow="0" w:firstColumn="1" w:lastColumn="0" w:oddVBand="0" w:evenVBand="0" w:oddHBand="0" w:evenHBand="0" w:firstRowFirstColumn="0" w:firstRowLastColumn="0" w:lastRowFirstColumn="0" w:lastRowLastColumn="0"/>
            <w:tcW w:w="1301" w:type="pct"/>
            <w:hideMark/>
          </w:tcPr>
          <w:p w14:paraId="43E38247" w14:textId="77777777" w:rsidR="00C96330" w:rsidRPr="00BF415E" w:rsidRDefault="00C96330" w:rsidP="00C96330">
            <w:pPr>
              <w:spacing w:before="240"/>
            </w:pPr>
          </w:p>
        </w:tc>
        <w:tc>
          <w:tcPr>
            <w:cnfStyle w:val="000010000000" w:firstRow="0" w:lastRow="0" w:firstColumn="0" w:lastColumn="0" w:oddVBand="1" w:evenVBand="0" w:oddHBand="0" w:evenHBand="0" w:firstRowFirstColumn="0" w:firstRowLastColumn="0" w:lastRowFirstColumn="0" w:lastRowLastColumn="0"/>
            <w:tcW w:w="680" w:type="pct"/>
            <w:vAlign w:val="center"/>
            <w:hideMark/>
          </w:tcPr>
          <w:p w14:paraId="0A09C3D9" w14:textId="77777777" w:rsidR="00C96330" w:rsidRPr="00BF415E" w:rsidRDefault="00C96330" w:rsidP="00C96330">
            <w:pPr>
              <w:spacing w:before="240"/>
              <w:jc w:val="center"/>
            </w:pPr>
            <w:r w:rsidRPr="00BF415E">
              <w:t>All Clients</w:t>
            </w:r>
          </w:p>
        </w:tc>
        <w:tc>
          <w:tcPr>
            <w:tcW w:w="859" w:type="pct"/>
            <w:vAlign w:val="center"/>
            <w:hideMark/>
          </w:tcPr>
          <w:p w14:paraId="33AB1E72" w14:textId="77777777" w:rsidR="00C96330" w:rsidRPr="00BF415E" w:rsidRDefault="00934EAF" w:rsidP="00C96330">
            <w:pPr>
              <w:spacing w:before="240"/>
              <w:jc w:val="center"/>
              <w:cnfStyle w:val="100000000000" w:firstRow="1" w:lastRow="0" w:firstColumn="0" w:lastColumn="0" w:oddVBand="0" w:evenVBand="0" w:oddHBand="0" w:evenHBand="0" w:firstRowFirstColumn="0" w:firstRowLastColumn="0" w:lastRowFirstColumn="0" w:lastRowLastColumn="0"/>
            </w:pPr>
            <w:r>
              <w:t>Young</w:t>
            </w:r>
            <w:r w:rsidR="00C96330" w:rsidRPr="00BF415E">
              <w:t xml:space="preserve"> Clients</w:t>
            </w:r>
          </w:p>
        </w:tc>
        <w:tc>
          <w:tcPr>
            <w:cnfStyle w:val="000010000000" w:firstRow="0" w:lastRow="0" w:firstColumn="0" w:lastColumn="0" w:oddVBand="1" w:evenVBand="0" w:oddHBand="0" w:evenHBand="0" w:firstRowFirstColumn="0" w:firstRowLastColumn="0" w:lastRowFirstColumn="0" w:lastRowLastColumn="0"/>
            <w:tcW w:w="1077" w:type="pct"/>
            <w:vAlign w:val="center"/>
            <w:hideMark/>
          </w:tcPr>
          <w:p w14:paraId="46BBC13F" w14:textId="77777777" w:rsidR="00C96330" w:rsidRPr="00BF415E" w:rsidRDefault="00C96330" w:rsidP="00C96330">
            <w:pPr>
              <w:spacing w:before="240"/>
              <w:jc w:val="center"/>
            </w:pPr>
            <w:r w:rsidRPr="00BF415E">
              <w:t>High Cost Clients</w:t>
            </w:r>
          </w:p>
        </w:tc>
        <w:tc>
          <w:tcPr>
            <w:tcW w:w="1083" w:type="pct"/>
            <w:vAlign w:val="center"/>
            <w:hideMark/>
          </w:tcPr>
          <w:p w14:paraId="2BF172D1" w14:textId="77777777" w:rsidR="00C96330" w:rsidRPr="00BF415E" w:rsidRDefault="00C96330" w:rsidP="00C96330">
            <w:pPr>
              <w:spacing w:before="240"/>
              <w:jc w:val="center"/>
              <w:cnfStyle w:val="100000000000" w:firstRow="1" w:lastRow="0" w:firstColumn="0" w:lastColumn="0" w:oddVBand="0" w:evenVBand="0" w:oddHBand="0" w:evenHBand="0" w:firstRowFirstColumn="0" w:firstRowLastColumn="0" w:lastRowFirstColumn="0" w:lastRowLastColumn="0"/>
            </w:pPr>
            <w:r w:rsidRPr="00BF415E">
              <w:t xml:space="preserve">High Cost </w:t>
            </w:r>
            <w:r w:rsidR="00934EAF">
              <w:t>Young Clients</w:t>
            </w:r>
          </w:p>
        </w:tc>
      </w:tr>
      <w:tr w:rsidR="00C96330" w:rsidRPr="00BF415E" w14:paraId="7FD00E48" w14:textId="77777777" w:rsidTr="00C96330">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301" w:type="pct"/>
            <w:hideMark/>
          </w:tcPr>
          <w:p w14:paraId="566E87BB" w14:textId="77777777" w:rsidR="00C96330" w:rsidRPr="00BF415E" w:rsidRDefault="00C96330" w:rsidP="00C96330">
            <w:pPr>
              <w:spacing w:before="240"/>
            </w:pPr>
            <w:r w:rsidRPr="00BF415E">
              <w:t xml:space="preserve">Indigenous Australians </w:t>
            </w:r>
          </w:p>
        </w:tc>
        <w:tc>
          <w:tcPr>
            <w:cnfStyle w:val="000010000000" w:firstRow="0" w:lastRow="0" w:firstColumn="0" w:lastColumn="0" w:oddVBand="1" w:evenVBand="0" w:oddHBand="0" w:evenHBand="0" w:firstRowFirstColumn="0" w:firstRowLastColumn="0" w:lastRowFirstColumn="0" w:lastRowLastColumn="0"/>
            <w:tcW w:w="680" w:type="pct"/>
            <w:hideMark/>
          </w:tcPr>
          <w:p w14:paraId="6959F03D" w14:textId="77777777" w:rsidR="00C96330" w:rsidRPr="00BF415E" w:rsidRDefault="00C96330" w:rsidP="00C96330">
            <w:pPr>
              <w:spacing w:before="240"/>
              <w:jc w:val="center"/>
            </w:pPr>
            <w:r w:rsidRPr="00BF415E">
              <w:t>2%</w:t>
            </w:r>
          </w:p>
        </w:tc>
        <w:tc>
          <w:tcPr>
            <w:tcW w:w="859" w:type="pct"/>
            <w:hideMark/>
          </w:tcPr>
          <w:p w14:paraId="3A625629" w14:textId="77777777" w:rsidR="00C96330" w:rsidRPr="00BF415E" w:rsidRDefault="00C96330" w:rsidP="00C96330">
            <w:pPr>
              <w:spacing w:before="240"/>
              <w:jc w:val="center"/>
              <w:cnfStyle w:val="000000100000" w:firstRow="0" w:lastRow="0" w:firstColumn="0" w:lastColumn="0" w:oddVBand="0" w:evenVBand="0" w:oddHBand="1" w:evenHBand="0" w:firstRowFirstColumn="0" w:firstRowLastColumn="0" w:lastRowFirstColumn="0" w:lastRowLastColumn="0"/>
            </w:pPr>
            <w:r w:rsidRPr="00BF415E">
              <w:t>5%</w:t>
            </w:r>
          </w:p>
        </w:tc>
        <w:tc>
          <w:tcPr>
            <w:cnfStyle w:val="000010000000" w:firstRow="0" w:lastRow="0" w:firstColumn="0" w:lastColumn="0" w:oddVBand="1" w:evenVBand="0" w:oddHBand="0" w:evenHBand="0" w:firstRowFirstColumn="0" w:firstRowLastColumn="0" w:lastRowFirstColumn="0" w:lastRowLastColumn="0"/>
            <w:tcW w:w="1077" w:type="pct"/>
            <w:hideMark/>
          </w:tcPr>
          <w:p w14:paraId="6990425A" w14:textId="77777777" w:rsidR="00C96330" w:rsidRPr="00BF415E" w:rsidRDefault="00C96330" w:rsidP="00C96330">
            <w:pPr>
              <w:spacing w:before="240"/>
              <w:jc w:val="center"/>
            </w:pPr>
            <w:r w:rsidRPr="00BF415E">
              <w:t>7%</w:t>
            </w:r>
          </w:p>
        </w:tc>
        <w:tc>
          <w:tcPr>
            <w:tcW w:w="1083" w:type="pct"/>
            <w:hideMark/>
          </w:tcPr>
          <w:p w14:paraId="5E4E6045" w14:textId="77777777" w:rsidR="00C96330" w:rsidRPr="00BF415E" w:rsidRDefault="00C96330" w:rsidP="00C96330">
            <w:pPr>
              <w:spacing w:before="240"/>
              <w:jc w:val="center"/>
              <w:cnfStyle w:val="000000100000" w:firstRow="0" w:lastRow="0" w:firstColumn="0" w:lastColumn="0" w:oddVBand="0" w:evenVBand="0" w:oddHBand="1" w:evenHBand="0" w:firstRowFirstColumn="0" w:firstRowLastColumn="0" w:lastRowFirstColumn="0" w:lastRowLastColumn="0"/>
            </w:pPr>
            <w:r w:rsidRPr="00BF415E">
              <w:t>8%</w:t>
            </w:r>
          </w:p>
        </w:tc>
      </w:tr>
    </w:tbl>
    <w:p w14:paraId="6BC0CA7A" w14:textId="77777777" w:rsidR="00C96330" w:rsidRPr="00BF415E" w:rsidRDefault="00C96330" w:rsidP="00E83C90">
      <w:pPr>
        <w:pStyle w:val="Heading5"/>
      </w:pPr>
      <w:r w:rsidRPr="00BF415E">
        <w:t>Spread of services across LGAs</w:t>
      </w:r>
    </w:p>
    <w:p w14:paraId="5E24A0EE" w14:textId="77777777" w:rsidR="00C96330" w:rsidRDefault="00C96330" w:rsidP="00C96330">
      <w:pPr>
        <w:spacing w:before="240"/>
      </w:pPr>
      <w:r w:rsidRPr="00BF415E">
        <w:t xml:space="preserve">The spread of high cost clients and high cost youths follow the spread of volume of clients </w:t>
      </w:r>
      <w:r w:rsidR="006F5BDE" w:rsidRPr="00BF415E">
        <w:t>in</w:t>
      </w:r>
      <w:r w:rsidRPr="00BF415E">
        <w:t xml:space="preserve"> LGAs like Casey, Greater Geelong, Greater Bendigo, Ballarat, and Hume. However, </w:t>
      </w:r>
      <w:r w:rsidR="004D2392">
        <w:t>Aboriginal and Torres Strait Islander</w:t>
      </w:r>
      <w:r w:rsidRPr="00BF415E">
        <w:t xml:space="preserve"> clients and high cost </w:t>
      </w:r>
      <w:r w:rsidR="004D2392">
        <w:t xml:space="preserve">Aboriginal and Torres Strait Islander </w:t>
      </w:r>
      <w:r w:rsidRPr="00BF415E">
        <w:t xml:space="preserve">clients tend to </w:t>
      </w:r>
      <w:r w:rsidR="006F5BDE" w:rsidRPr="00BF415E">
        <w:t>be in</w:t>
      </w:r>
      <w:r w:rsidRPr="00BF415E">
        <w:t xml:space="preserve"> other LGAs e.g. Greater Shepparton, Mildura, East Gippsland, La Trobe, and Darebin.</w:t>
      </w:r>
    </w:p>
    <w:p w14:paraId="3E3EB8FB" w14:textId="77777777" w:rsidR="00C96330" w:rsidRPr="00BF415E" w:rsidRDefault="00C96330" w:rsidP="00E83C90">
      <w:pPr>
        <w:pStyle w:val="Heading5"/>
      </w:pPr>
      <w:r w:rsidRPr="00BF415E">
        <w:t>Gender</w:t>
      </w:r>
    </w:p>
    <w:p w14:paraId="074B4BF4" w14:textId="77777777" w:rsidR="00C96330" w:rsidRPr="00BF415E" w:rsidRDefault="00C96330" w:rsidP="00C96330">
      <w:pPr>
        <w:spacing w:before="240"/>
      </w:pPr>
      <w:r w:rsidRPr="00BF415E">
        <w:t>Gender split for clients in the whole dataset is 61</w:t>
      </w:r>
      <w:r w:rsidR="007175F6">
        <w:t xml:space="preserve"> percent</w:t>
      </w:r>
      <w:r w:rsidRPr="00BF415E">
        <w:t xml:space="preserve"> male, 39</w:t>
      </w:r>
      <w:r w:rsidR="007175F6">
        <w:t xml:space="preserve"> percent</w:t>
      </w:r>
      <w:r w:rsidRPr="00BF415E">
        <w:t xml:space="preserve"> female. However, for </w:t>
      </w:r>
      <w:r w:rsidR="004D2392">
        <w:t>Aboriginal and Torres Strait Islander</w:t>
      </w:r>
      <w:r w:rsidRPr="00BF415E">
        <w:t xml:space="preserve"> clients, the proportion of female is higher at 43</w:t>
      </w:r>
      <w:r w:rsidR="007175F6">
        <w:t xml:space="preserve"> percent</w:t>
      </w:r>
      <w:r w:rsidRPr="00BF415E">
        <w:t>. High cost clients are considerably more represented by males than females, with males making up 65</w:t>
      </w:r>
      <w:r w:rsidR="007175F6">
        <w:t xml:space="preserve"> percent</w:t>
      </w:r>
      <w:r w:rsidRPr="00BF415E">
        <w:t xml:space="preserve"> of high cost clients, 60</w:t>
      </w:r>
      <w:r w:rsidR="007175F6">
        <w:t xml:space="preserve"> percent</w:t>
      </w:r>
      <w:r w:rsidRPr="00BF415E">
        <w:t xml:space="preserve"> of high cost </w:t>
      </w:r>
      <w:r w:rsidR="004D2392">
        <w:t>Aboriginal and Torres Strait Islander clients</w:t>
      </w:r>
      <w:r w:rsidRPr="00BF415E">
        <w:t>, and 68</w:t>
      </w:r>
      <w:r w:rsidR="007175F6">
        <w:t xml:space="preserve"> percent</w:t>
      </w:r>
      <w:r w:rsidRPr="00BF415E">
        <w:t xml:space="preserve"> of high cost youths.</w:t>
      </w:r>
    </w:p>
    <w:p w14:paraId="6EAD9027" w14:textId="77777777" w:rsidR="00C96330" w:rsidRDefault="00C96330" w:rsidP="00C96330">
      <w:pPr>
        <w:pStyle w:val="Caption"/>
        <w:keepNext/>
      </w:pPr>
      <w:bookmarkStart w:id="252" w:name="_Toc473109330"/>
      <w:bookmarkStart w:id="253" w:name="_Toc473109383"/>
      <w:bookmarkStart w:id="254" w:name="_Toc483388555"/>
      <w:r>
        <w:t xml:space="preserve">Table </w:t>
      </w:r>
      <w:fldSimple w:instr=" SEQ Table \* ARABIC ">
        <w:r>
          <w:rPr>
            <w:noProof/>
          </w:rPr>
          <w:t>43</w:t>
        </w:r>
      </w:fldSimple>
      <w:r>
        <w:t>: Client percent gender distribution</w:t>
      </w:r>
      <w:bookmarkEnd w:id="252"/>
      <w:bookmarkEnd w:id="253"/>
      <w:bookmarkEnd w:id="254"/>
      <w:r>
        <w:t xml:space="preserve"> </w:t>
      </w:r>
    </w:p>
    <w:tbl>
      <w:tblPr>
        <w:tblStyle w:val="LightList-Accent1"/>
        <w:tblW w:w="5000" w:type="pct"/>
        <w:tblLook w:val="00A0" w:firstRow="1" w:lastRow="0" w:firstColumn="1" w:lastColumn="0" w:noHBand="0" w:noVBand="0"/>
      </w:tblPr>
      <w:tblGrid>
        <w:gridCol w:w="995"/>
        <w:gridCol w:w="1062"/>
        <w:gridCol w:w="1934"/>
        <w:gridCol w:w="1154"/>
        <w:gridCol w:w="1267"/>
        <w:gridCol w:w="2069"/>
        <w:gridCol w:w="1279"/>
      </w:tblGrid>
      <w:tr w:rsidR="00C96330" w:rsidRPr="00BF415E" w14:paraId="365DBB1D" w14:textId="77777777" w:rsidTr="00C96330">
        <w:trPr>
          <w:cnfStyle w:val="100000000000" w:firstRow="1" w:lastRow="0" w:firstColumn="0" w:lastColumn="0" w:oddVBand="0" w:evenVBand="0" w:oddHBand="0"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510" w:type="pct"/>
            <w:hideMark/>
          </w:tcPr>
          <w:p w14:paraId="13801112" w14:textId="77777777" w:rsidR="00C96330" w:rsidRPr="00BF415E" w:rsidRDefault="00C96330" w:rsidP="00C96330">
            <w:pPr>
              <w:spacing w:before="240"/>
            </w:pPr>
          </w:p>
        </w:tc>
        <w:tc>
          <w:tcPr>
            <w:cnfStyle w:val="000010000000" w:firstRow="0" w:lastRow="0" w:firstColumn="0" w:lastColumn="0" w:oddVBand="1" w:evenVBand="0" w:oddHBand="0" w:evenHBand="0" w:firstRowFirstColumn="0" w:firstRowLastColumn="0" w:lastRowFirstColumn="0" w:lastRowLastColumn="0"/>
            <w:tcW w:w="544" w:type="pct"/>
            <w:vAlign w:val="center"/>
            <w:hideMark/>
          </w:tcPr>
          <w:p w14:paraId="331B9E68" w14:textId="77777777" w:rsidR="00C96330" w:rsidRPr="00BF415E" w:rsidRDefault="00C96330" w:rsidP="00C96330">
            <w:pPr>
              <w:spacing w:before="240"/>
              <w:jc w:val="center"/>
            </w:pPr>
            <w:r w:rsidRPr="00BF415E">
              <w:t>All Clients</w:t>
            </w:r>
          </w:p>
        </w:tc>
        <w:tc>
          <w:tcPr>
            <w:tcW w:w="991" w:type="pct"/>
            <w:vAlign w:val="center"/>
            <w:hideMark/>
          </w:tcPr>
          <w:p w14:paraId="4598BE78" w14:textId="77777777" w:rsidR="00C96330" w:rsidRPr="00BF415E" w:rsidRDefault="004D2392" w:rsidP="00C96330">
            <w:pPr>
              <w:spacing w:before="240"/>
              <w:jc w:val="center"/>
              <w:cnfStyle w:val="100000000000" w:firstRow="1" w:lastRow="0" w:firstColumn="0" w:lastColumn="0" w:oddVBand="0" w:evenVBand="0" w:oddHBand="0" w:evenHBand="0" w:firstRowFirstColumn="0" w:firstRowLastColumn="0" w:lastRowFirstColumn="0" w:lastRowLastColumn="0"/>
            </w:pPr>
            <w:r>
              <w:t>Aboriginal and Torres Strait Islander</w:t>
            </w:r>
            <w:r w:rsidR="00C96330" w:rsidRPr="00BF415E">
              <w:t xml:space="preserve"> Clients</w:t>
            </w:r>
          </w:p>
        </w:tc>
        <w:tc>
          <w:tcPr>
            <w:cnfStyle w:val="000010000000" w:firstRow="0" w:lastRow="0" w:firstColumn="0" w:lastColumn="0" w:oddVBand="1" w:evenVBand="0" w:oddHBand="0" w:evenHBand="0" w:firstRowFirstColumn="0" w:firstRowLastColumn="0" w:lastRowFirstColumn="0" w:lastRowLastColumn="0"/>
            <w:tcW w:w="591" w:type="pct"/>
            <w:vAlign w:val="center"/>
            <w:hideMark/>
          </w:tcPr>
          <w:p w14:paraId="0FCFCE66" w14:textId="77777777" w:rsidR="00C96330" w:rsidRPr="00BF415E" w:rsidRDefault="006F5BDE" w:rsidP="00C96330">
            <w:pPr>
              <w:spacing w:before="240"/>
              <w:jc w:val="center"/>
            </w:pPr>
            <w:r>
              <w:t>Young</w:t>
            </w:r>
            <w:r w:rsidR="00C96330" w:rsidRPr="00BF415E">
              <w:t xml:space="preserve"> Clients</w:t>
            </w:r>
          </w:p>
        </w:tc>
        <w:tc>
          <w:tcPr>
            <w:tcW w:w="649" w:type="pct"/>
            <w:vAlign w:val="center"/>
            <w:hideMark/>
          </w:tcPr>
          <w:p w14:paraId="322DD980" w14:textId="77777777" w:rsidR="00C96330" w:rsidRPr="00BF415E" w:rsidRDefault="00C96330" w:rsidP="00C96330">
            <w:pPr>
              <w:spacing w:before="240"/>
              <w:jc w:val="center"/>
              <w:cnfStyle w:val="100000000000" w:firstRow="1" w:lastRow="0" w:firstColumn="0" w:lastColumn="0" w:oddVBand="0" w:evenVBand="0" w:oddHBand="0" w:evenHBand="0" w:firstRowFirstColumn="0" w:firstRowLastColumn="0" w:lastRowFirstColumn="0" w:lastRowLastColumn="0"/>
            </w:pPr>
            <w:r w:rsidRPr="00BF415E">
              <w:t>High Cost Clients</w:t>
            </w:r>
          </w:p>
        </w:tc>
        <w:tc>
          <w:tcPr>
            <w:cnfStyle w:val="000010000000" w:firstRow="0" w:lastRow="0" w:firstColumn="0" w:lastColumn="0" w:oddVBand="1" w:evenVBand="0" w:oddHBand="0" w:evenHBand="0" w:firstRowFirstColumn="0" w:firstRowLastColumn="0" w:lastRowFirstColumn="0" w:lastRowLastColumn="0"/>
            <w:tcW w:w="1060" w:type="pct"/>
            <w:vAlign w:val="center"/>
            <w:hideMark/>
          </w:tcPr>
          <w:p w14:paraId="23FDD10E" w14:textId="77777777" w:rsidR="00C96330" w:rsidRPr="00BF415E" w:rsidRDefault="00C96330" w:rsidP="00C96330">
            <w:pPr>
              <w:spacing w:before="240"/>
              <w:jc w:val="center"/>
            </w:pPr>
            <w:r w:rsidRPr="00BF415E">
              <w:t xml:space="preserve">High Cost </w:t>
            </w:r>
            <w:r w:rsidR="004D2392">
              <w:t xml:space="preserve">Aboriginal and Torres Strait Islander </w:t>
            </w:r>
            <w:r w:rsidR="00FB5C8B">
              <w:t>clients</w:t>
            </w:r>
          </w:p>
        </w:tc>
        <w:tc>
          <w:tcPr>
            <w:tcW w:w="655" w:type="pct"/>
            <w:vAlign w:val="center"/>
            <w:hideMark/>
          </w:tcPr>
          <w:p w14:paraId="5B49B97C" w14:textId="77777777" w:rsidR="00C96330" w:rsidRPr="00BF415E" w:rsidRDefault="00C96330" w:rsidP="00C96330">
            <w:pPr>
              <w:spacing w:before="240"/>
              <w:jc w:val="center"/>
              <w:cnfStyle w:val="100000000000" w:firstRow="1" w:lastRow="0" w:firstColumn="0" w:lastColumn="0" w:oddVBand="0" w:evenVBand="0" w:oddHBand="0" w:evenHBand="0" w:firstRowFirstColumn="0" w:firstRowLastColumn="0" w:lastRowFirstColumn="0" w:lastRowLastColumn="0"/>
            </w:pPr>
            <w:r w:rsidRPr="00BF415E">
              <w:t xml:space="preserve">High Cost </w:t>
            </w:r>
            <w:r w:rsidR="006F5BDE">
              <w:t>Young clients</w:t>
            </w:r>
          </w:p>
        </w:tc>
      </w:tr>
      <w:tr w:rsidR="00C96330" w:rsidRPr="00BF415E" w14:paraId="189FA384" w14:textId="77777777" w:rsidTr="00C96330">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510" w:type="pct"/>
            <w:hideMark/>
          </w:tcPr>
          <w:p w14:paraId="44E0250C" w14:textId="77777777" w:rsidR="00C96330" w:rsidRPr="00BF415E" w:rsidRDefault="00C96330" w:rsidP="00C96330">
            <w:pPr>
              <w:spacing w:before="240"/>
            </w:pPr>
            <w:r w:rsidRPr="00BF415E">
              <w:t>Male</w:t>
            </w:r>
          </w:p>
        </w:tc>
        <w:tc>
          <w:tcPr>
            <w:cnfStyle w:val="000010000000" w:firstRow="0" w:lastRow="0" w:firstColumn="0" w:lastColumn="0" w:oddVBand="1" w:evenVBand="0" w:oddHBand="0" w:evenHBand="0" w:firstRowFirstColumn="0" w:firstRowLastColumn="0" w:lastRowFirstColumn="0" w:lastRowLastColumn="0"/>
            <w:tcW w:w="544" w:type="pct"/>
            <w:hideMark/>
          </w:tcPr>
          <w:p w14:paraId="65FA0B35" w14:textId="77777777" w:rsidR="00C96330" w:rsidRPr="00BF415E" w:rsidRDefault="00C96330" w:rsidP="00C96330">
            <w:pPr>
              <w:spacing w:before="240"/>
              <w:jc w:val="center"/>
            </w:pPr>
            <w:r w:rsidRPr="00BF415E">
              <w:t>61%</w:t>
            </w:r>
          </w:p>
        </w:tc>
        <w:tc>
          <w:tcPr>
            <w:tcW w:w="991" w:type="pct"/>
            <w:hideMark/>
          </w:tcPr>
          <w:p w14:paraId="448CE5E4" w14:textId="77777777" w:rsidR="00C96330" w:rsidRPr="00BF415E" w:rsidRDefault="00C96330" w:rsidP="00C96330">
            <w:pPr>
              <w:spacing w:before="240"/>
              <w:jc w:val="center"/>
              <w:cnfStyle w:val="000000100000" w:firstRow="0" w:lastRow="0" w:firstColumn="0" w:lastColumn="0" w:oddVBand="0" w:evenVBand="0" w:oddHBand="1" w:evenHBand="0" w:firstRowFirstColumn="0" w:firstRowLastColumn="0" w:lastRowFirstColumn="0" w:lastRowLastColumn="0"/>
            </w:pPr>
            <w:r w:rsidRPr="00BF415E">
              <w:t>57%</w:t>
            </w:r>
          </w:p>
        </w:tc>
        <w:tc>
          <w:tcPr>
            <w:cnfStyle w:val="000010000000" w:firstRow="0" w:lastRow="0" w:firstColumn="0" w:lastColumn="0" w:oddVBand="1" w:evenVBand="0" w:oddHBand="0" w:evenHBand="0" w:firstRowFirstColumn="0" w:firstRowLastColumn="0" w:lastRowFirstColumn="0" w:lastRowLastColumn="0"/>
            <w:tcW w:w="591" w:type="pct"/>
            <w:hideMark/>
          </w:tcPr>
          <w:p w14:paraId="6C5C3C69" w14:textId="77777777" w:rsidR="00C96330" w:rsidRPr="00BF415E" w:rsidRDefault="00C96330" w:rsidP="00C96330">
            <w:pPr>
              <w:spacing w:before="240"/>
              <w:jc w:val="center"/>
            </w:pPr>
            <w:r w:rsidRPr="00BF415E">
              <w:t>61%</w:t>
            </w:r>
          </w:p>
        </w:tc>
        <w:tc>
          <w:tcPr>
            <w:tcW w:w="649" w:type="pct"/>
            <w:hideMark/>
          </w:tcPr>
          <w:p w14:paraId="29866728" w14:textId="77777777" w:rsidR="00C96330" w:rsidRPr="00BF415E" w:rsidRDefault="00C96330" w:rsidP="00C96330">
            <w:pPr>
              <w:spacing w:before="240"/>
              <w:jc w:val="center"/>
              <w:cnfStyle w:val="000000100000" w:firstRow="0" w:lastRow="0" w:firstColumn="0" w:lastColumn="0" w:oddVBand="0" w:evenVBand="0" w:oddHBand="1" w:evenHBand="0" w:firstRowFirstColumn="0" w:firstRowLastColumn="0" w:lastRowFirstColumn="0" w:lastRowLastColumn="0"/>
            </w:pPr>
            <w:r w:rsidRPr="00BF415E">
              <w:t>65%</w:t>
            </w:r>
          </w:p>
        </w:tc>
        <w:tc>
          <w:tcPr>
            <w:cnfStyle w:val="000010000000" w:firstRow="0" w:lastRow="0" w:firstColumn="0" w:lastColumn="0" w:oddVBand="1" w:evenVBand="0" w:oddHBand="0" w:evenHBand="0" w:firstRowFirstColumn="0" w:firstRowLastColumn="0" w:lastRowFirstColumn="0" w:lastRowLastColumn="0"/>
            <w:tcW w:w="1060" w:type="pct"/>
            <w:hideMark/>
          </w:tcPr>
          <w:p w14:paraId="2430294C" w14:textId="77777777" w:rsidR="00C96330" w:rsidRPr="00BF415E" w:rsidRDefault="00C96330" w:rsidP="00C96330">
            <w:pPr>
              <w:spacing w:before="240"/>
              <w:jc w:val="center"/>
            </w:pPr>
            <w:r w:rsidRPr="00BF415E">
              <w:t>60%</w:t>
            </w:r>
          </w:p>
        </w:tc>
        <w:tc>
          <w:tcPr>
            <w:tcW w:w="655" w:type="pct"/>
            <w:hideMark/>
          </w:tcPr>
          <w:p w14:paraId="66AD1230" w14:textId="77777777" w:rsidR="00C96330" w:rsidRPr="00BF415E" w:rsidRDefault="00C96330" w:rsidP="00C96330">
            <w:pPr>
              <w:spacing w:before="240"/>
              <w:jc w:val="center"/>
              <w:cnfStyle w:val="000000100000" w:firstRow="0" w:lastRow="0" w:firstColumn="0" w:lastColumn="0" w:oddVBand="0" w:evenVBand="0" w:oddHBand="1" w:evenHBand="0" w:firstRowFirstColumn="0" w:firstRowLastColumn="0" w:lastRowFirstColumn="0" w:lastRowLastColumn="0"/>
            </w:pPr>
            <w:r w:rsidRPr="00BF415E">
              <w:t>68%</w:t>
            </w:r>
          </w:p>
        </w:tc>
      </w:tr>
      <w:tr w:rsidR="00C96330" w:rsidRPr="00BF415E" w14:paraId="23FD1BAB" w14:textId="77777777" w:rsidTr="00C96330">
        <w:trPr>
          <w:trHeight w:val="375"/>
        </w:trPr>
        <w:tc>
          <w:tcPr>
            <w:cnfStyle w:val="001000000000" w:firstRow="0" w:lastRow="0" w:firstColumn="1" w:lastColumn="0" w:oddVBand="0" w:evenVBand="0" w:oddHBand="0" w:evenHBand="0" w:firstRowFirstColumn="0" w:firstRowLastColumn="0" w:lastRowFirstColumn="0" w:lastRowLastColumn="0"/>
            <w:tcW w:w="510" w:type="pct"/>
            <w:hideMark/>
          </w:tcPr>
          <w:p w14:paraId="3F50BDE5" w14:textId="77777777" w:rsidR="00C96330" w:rsidRPr="00BF415E" w:rsidRDefault="00C96330" w:rsidP="00C96330">
            <w:pPr>
              <w:spacing w:before="240"/>
            </w:pPr>
            <w:r w:rsidRPr="00BF415E">
              <w:t>Female</w:t>
            </w:r>
          </w:p>
        </w:tc>
        <w:tc>
          <w:tcPr>
            <w:cnfStyle w:val="000010000000" w:firstRow="0" w:lastRow="0" w:firstColumn="0" w:lastColumn="0" w:oddVBand="1" w:evenVBand="0" w:oddHBand="0" w:evenHBand="0" w:firstRowFirstColumn="0" w:firstRowLastColumn="0" w:lastRowFirstColumn="0" w:lastRowLastColumn="0"/>
            <w:tcW w:w="544" w:type="pct"/>
            <w:hideMark/>
          </w:tcPr>
          <w:p w14:paraId="1791C3D9" w14:textId="77777777" w:rsidR="00C96330" w:rsidRPr="00BF415E" w:rsidRDefault="00C96330" w:rsidP="00C96330">
            <w:pPr>
              <w:spacing w:before="240"/>
              <w:jc w:val="center"/>
            </w:pPr>
            <w:r w:rsidRPr="00BF415E">
              <w:t>39%</w:t>
            </w:r>
          </w:p>
        </w:tc>
        <w:tc>
          <w:tcPr>
            <w:tcW w:w="991" w:type="pct"/>
            <w:hideMark/>
          </w:tcPr>
          <w:p w14:paraId="4E132483" w14:textId="77777777" w:rsidR="00C96330" w:rsidRPr="00BF415E" w:rsidRDefault="00C96330" w:rsidP="00C96330">
            <w:pPr>
              <w:spacing w:before="240"/>
              <w:jc w:val="center"/>
              <w:cnfStyle w:val="000000000000" w:firstRow="0" w:lastRow="0" w:firstColumn="0" w:lastColumn="0" w:oddVBand="0" w:evenVBand="0" w:oddHBand="0" w:evenHBand="0" w:firstRowFirstColumn="0" w:firstRowLastColumn="0" w:lastRowFirstColumn="0" w:lastRowLastColumn="0"/>
            </w:pPr>
            <w:r w:rsidRPr="00BF415E">
              <w:t>43%</w:t>
            </w:r>
          </w:p>
        </w:tc>
        <w:tc>
          <w:tcPr>
            <w:cnfStyle w:val="000010000000" w:firstRow="0" w:lastRow="0" w:firstColumn="0" w:lastColumn="0" w:oddVBand="1" w:evenVBand="0" w:oddHBand="0" w:evenHBand="0" w:firstRowFirstColumn="0" w:firstRowLastColumn="0" w:lastRowFirstColumn="0" w:lastRowLastColumn="0"/>
            <w:tcW w:w="591" w:type="pct"/>
            <w:hideMark/>
          </w:tcPr>
          <w:p w14:paraId="4F6C96C5" w14:textId="77777777" w:rsidR="00C96330" w:rsidRPr="00BF415E" w:rsidRDefault="00C96330" w:rsidP="00C96330">
            <w:pPr>
              <w:spacing w:before="240"/>
              <w:jc w:val="center"/>
            </w:pPr>
            <w:r w:rsidRPr="00BF415E">
              <w:t>39%</w:t>
            </w:r>
          </w:p>
        </w:tc>
        <w:tc>
          <w:tcPr>
            <w:tcW w:w="649" w:type="pct"/>
            <w:hideMark/>
          </w:tcPr>
          <w:p w14:paraId="13E0F3F6" w14:textId="77777777" w:rsidR="00C96330" w:rsidRPr="00BF415E" w:rsidRDefault="00C96330" w:rsidP="00C96330">
            <w:pPr>
              <w:spacing w:before="240"/>
              <w:jc w:val="center"/>
              <w:cnfStyle w:val="000000000000" w:firstRow="0" w:lastRow="0" w:firstColumn="0" w:lastColumn="0" w:oddVBand="0" w:evenVBand="0" w:oddHBand="0" w:evenHBand="0" w:firstRowFirstColumn="0" w:firstRowLastColumn="0" w:lastRowFirstColumn="0" w:lastRowLastColumn="0"/>
            </w:pPr>
            <w:r w:rsidRPr="00BF415E">
              <w:t>35%</w:t>
            </w:r>
          </w:p>
        </w:tc>
        <w:tc>
          <w:tcPr>
            <w:cnfStyle w:val="000010000000" w:firstRow="0" w:lastRow="0" w:firstColumn="0" w:lastColumn="0" w:oddVBand="1" w:evenVBand="0" w:oddHBand="0" w:evenHBand="0" w:firstRowFirstColumn="0" w:firstRowLastColumn="0" w:lastRowFirstColumn="0" w:lastRowLastColumn="0"/>
            <w:tcW w:w="1060" w:type="pct"/>
            <w:hideMark/>
          </w:tcPr>
          <w:p w14:paraId="37FBE987" w14:textId="77777777" w:rsidR="00C96330" w:rsidRPr="00BF415E" w:rsidRDefault="00C96330" w:rsidP="00C96330">
            <w:pPr>
              <w:spacing w:before="240"/>
              <w:jc w:val="center"/>
            </w:pPr>
            <w:r w:rsidRPr="00BF415E">
              <w:t>40%</w:t>
            </w:r>
          </w:p>
        </w:tc>
        <w:tc>
          <w:tcPr>
            <w:tcW w:w="655" w:type="pct"/>
            <w:hideMark/>
          </w:tcPr>
          <w:p w14:paraId="563AAC9E" w14:textId="77777777" w:rsidR="00C96330" w:rsidRPr="00BF415E" w:rsidRDefault="00C96330" w:rsidP="00C96330">
            <w:pPr>
              <w:spacing w:before="240"/>
              <w:jc w:val="center"/>
              <w:cnfStyle w:val="000000000000" w:firstRow="0" w:lastRow="0" w:firstColumn="0" w:lastColumn="0" w:oddVBand="0" w:evenVBand="0" w:oddHBand="0" w:evenHBand="0" w:firstRowFirstColumn="0" w:firstRowLastColumn="0" w:lastRowFirstColumn="0" w:lastRowLastColumn="0"/>
            </w:pPr>
            <w:r w:rsidRPr="00BF415E">
              <w:t>32%</w:t>
            </w:r>
          </w:p>
        </w:tc>
      </w:tr>
    </w:tbl>
    <w:p w14:paraId="401B22AC" w14:textId="77777777" w:rsidR="00C96330" w:rsidRPr="00405717" w:rsidRDefault="00C96330" w:rsidP="00E83C90">
      <w:pPr>
        <w:pStyle w:val="Heading5"/>
      </w:pPr>
      <w:r w:rsidRPr="00405717">
        <w:t>Benefits</w:t>
      </w:r>
    </w:p>
    <w:p w14:paraId="6C0DF91F" w14:textId="77777777" w:rsidR="004D2392" w:rsidRDefault="00C96330" w:rsidP="00C96330">
      <w:pPr>
        <w:spacing w:before="240"/>
      </w:pPr>
      <w:r w:rsidRPr="00BF415E">
        <w:t>40</w:t>
      </w:r>
      <w:r w:rsidR="007175F6">
        <w:t xml:space="preserve"> percent</w:t>
      </w:r>
      <w:r w:rsidRPr="00BF415E">
        <w:t xml:space="preserve"> of all clients receive some form of government benefit. Newstart Allowance is the most popular (24%) type of benefit received. The proportion of high cost clients receiving government benefits is lower than the general clientele – 37</w:t>
      </w:r>
      <w:r w:rsidR="007175F6">
        <w:t xml:space="preserve"> percent</w:t>
      </w:r>
      <w:r w:rsidRPr="00BF415E">
        <w:t xml:space="preserve"> of high cost clients </w:t>
      </w:r>
      <w:r w:rsidR="006F5BDE" w:rsidRPr="00BF415E">
        <w:t>and</w:t>
      </w:r>
      <w:r w:rsidRPr="00BF415E">
        <w:t xml:space="preserve"> high cost </w:t>
      </w:r>
      <w:r w:rsidR="004D2392">
        <w:t>Aboriginal and Torres Strait Islander</w:t>
      </w:r>
      <w:r w:rsidRPr="00BF415E">
        <w:t xml:space="preserve"> clients are</w:t>
      </w:r>
      <w:r w:rsidR="004D2392">
        <w:t xml:space="preserve"> government benefit recipients. </w:t>
      </w:r>
    </w:p>
    <w:p w14:paraId="6F1B15E4" w14:textId="77777777" w:rsidR="00C96330" w:rsidRDefault="006F5BDE" w:rsidP="00C96330">
      <w:pPr>
        <w:spacing w:before="240"/>
      </w:pPr>
      <w:r>
        <w:t>Young clients</w:t>
      </w:r>
      <w:r w:rsidR="00C96330" w:rsidRPr="00BF415E">
        <w:t xml:space="preserve"> and high-cost </w:t>
      </w:r>
      <w:r>
        <w:t>young clients</w:t>
      </w:r>
      <w:r w:rsidR="00C96330" w:rsidRPr="00BF415E">
        <w:t xml:space="preserve"> receive significantly less benefits, proportionally, than other segments. 28</w:t>
      </w:r>
      <w:r w:rsidR="007175F6">
        <w:t xml:space="preserve"> percent</w:t>
      </w:r>
      <w:r w:rsidR="00C96330" w:rsidRPr="00BF415E">
        <w:t xml:space="preserve"> of high cost </w:t>
      </w:r>
      <w:r>
        <w:t>young clients</w:t>
      </w:r>
      <w:r w:rsidR="00C96330" w:rsidRPr="00BF415E">
        <w:t xml:space="preserve"> receive benefits, in contrast to 24</w:t>
      </w:r>
      <w:r w:rsidR="007175F6">
        <w:t xml:space="preserve"> percent</w:t>
      </w:r>
      <w:r w:rsidR="00C96330" w:rsidRPr="00BF415E">
        <w:t xml:space="preserve"> of youths in general. This signals that High Cost </w:t>
      </w:r>
      <w:r>
        <w:t>Young clients</w:t>
      </w:r>
      <w:r w:rsidR="00C96330" w:rsidRPr="00BF415E">
        <w:t xml:space="preserve"> seem to have higher access to government benefits. The most popular benefits received by youth are Youth Allowance, followed by Newstart allowance. </w:t>
      </w:r>
    </w:p>
    <w:p w14:paraId="7D23C0F0" w14:textId="77777777" w:rsidR="00C96330" w:rsidRPr="00BF415E" w:rsidRDefault="00C96330" w:rsidP="00C96330">
      <w:pPr>
        <w:spacing w:before="240"/>
      </w:pPr>
    </w:p>
    <w:p w14:paraId="5FADB3CB" w14:textId="77777777" w:rsidR="00C96330" w:rsidRDefault="00C96330" w:rsidP="00C96330">
      <w:pPr>
        <w:pStyle w:val="Caption"/>
        <w:keepNext/>
      </w:pPr>
      <w:bookmarkStart w:id="255" w:name="_Toc473109331"/>
      <w:bookmarkStart w:id="256" w:name="_Toc473109384"/>
      <w:bookmarkStart w:id="257" w:name="_Toc483388556"/>
      <w:r>
        <w:t xml:space="preserve">Table </w:t>
      </w:r>
      <w:fldSimple w:instr=" SEQ Table \* ARABIC ">
        <w:r>
          <w:rPr>
            <w:noProof/>
          </w:rPr>
          <w:t>44</w:t>
        </w:r>
      </w:fldSimple>
      <w:r>
        <w:t>: Client percentage according to types of benefits</w:t>
      </w:r>
      <w:bookmarkEnd w:id="255"/>
      <w:bookmarkEnd w:id="256"/>
      <w:bookmarkEnd w:id="257"/>
    </w:p>
    <w:tbl>
      <w:tblPr>
        <w:tblStyle w:val="LightList-Accent1"/>
        <w:tblW w:w="0" w:type="auto"/>
        <w:tblInd w:w="108" w:type="dxa"/>
        <w:tblLook w:val="00A0" w:firstRow="1" w:lastRow="0" w:firstColumn="1" w:lastColumn="0" w:noHBand="0" w:noVBand="0"/>
      </w:tblPr>
      <w:tblGrid>
        <w:gridCol w:w="1645"/>
        <w:gridCol w:w="995"/>
        <w:gridCol w:w="1768"/>
        <w:gridCol w:w="1048"/>
        <w:gridCol w:w="1095"/>
        <w:gridCol w:w="1908"/>
        <w:gridCol w:w="1193"/>
      </w:tblGrid>
      <w:tr w:rsidR="006F5BDE" w:rsidRPr="00BF415E" w14:paraId="44701C68" w14:textId="77777777" w:rsidTr="00C96330">
        <w:trPr>
          <w:cnfStyle w:val="100000000000" w:firstRow="1" w:lastRow="0" w:firstColumn="0" w:lastColumn="0" w:oddVBand="0" w:evenVBand="0" w:oddHBand="0" w:evenHBand="0" w:firstRowFirstColumn="0" w:firstRowLastColumn="0" w:lastRowFirstColumn="0" w:lastRowLastColumn="0"/>
          <w:trHeight w:val="405"/>
          <w:tblHeader/>
        </w:trPr>
        <w:tc>
          <w:tcPr>
            <w:cnfStyle w:val="001000000000" w:firstRow="0" w:lastRow="0" w:firstColumn="1" w:lastColumn="0" w:oddVBand="0" w:evenVBand="0" w:oddHBand="0" w:evenHBand="0" w:firstRowFirstColumn="0" w:firstRowLastColumn="0" w:lastRowFirstColumn="0" w:lastRowLastColumn="0"/>
            <w:tcW w:w="1646" w:type="dxa"/>
            <w:vAlign w:val="center"/>
            <w:hideMark/>
          </w:tcPr>
          <w:p w14:paraId="25D74F49" w14:textId="77777777" w:rsidR="00C96330" w:rsidRPr="00BF415E" w:rsidRDefault="00C96330" w:rsidP="00C96330">
            <w:pPr>
              <w:spacing w:before="240"/>
            </w:pP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14:paraId="50096382" w14:textId="77777777" w:rsidR="00C96330" w:rsidRPr="00BF415E" w:rsidRDefault="00C96330" w:rsidP="00C96330">
            <w:pPr>
              <w:spacing w:before="240"/>
              <w:jc w:val="center"/>
            </w:pPr>
            <w:r w:rsidRPr="00BF415E">
              <w:t>All Clients</w:t>
            </w:r>
          </w:p>
        </w:tc>
        <w:tc>
          <w:tcPr>
            <w:tcW w:w="0" w:type="auto"/>
            <w:vAlign w:val="center"/>
            <w:hideMark/>
          </w:tcPr>
          <w:p w14:paraId="133B50B7" w14:textId="77777777" w:rsidR="00C96330" w:rsidRPr="00BF415E" w:rsidRDefault="00915BAF" w:rsidP="00C96330">
            <w:pPr>
              <w:spacing w:before="240"/>
              <w:jc w:val="center"/>
              <w:cnfStyle w:val="100000000000" w:firstRow="1" w:lastRow="0" w:firstColumn="0" w:lastColumn="0" w:oddVBand="0" w:evenVBand="0" w:oddHBand="0" w:evenHBand="0" w:firstRowFirstColumn="0" w:firstRowLastColumn="0" w:lastRowFirstColumn="0" w:lastRowLastColumn="0"/>
            </w:pPr>
            <w:r>
              <w:t>Aboriginal and Torres Strait Islander</w:t>
            </w:r>
            <w:r w:rsidR="00C96330" w:rsidRPr="00BF415E">
              <w:t xml:space="preserve"> Clients</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14:paraId="659431D4" w14:textId="77777777" w:rsidR="00C96330" w:rsidRPr="00BF415E" w:rsidRDefault="006F5BDE" w:rsidP="00C96330">
            <w:pPr>
              <w:spacing w:before="240"/>
              <w:jc w:val="center"/>
            </w:pPr>
            <w:r>
              <w:t>Young</w:t>
            </w:r>
            <w:r w:rsidR="00C96330" w:rsidRPr="00BF415E">
              <w:t xml:space="preserve"> Clients</w:t>
            </w:r>
          </w:p>
        </w:tc>
        <w:tc>
          <w:tcPr>
            <w:tcW w:w="0" w:type="auto"/>
            <w:vAlign w:val="center"/>
            <w:hideMark/>
          </w:tcPr>
          <w:p w14:paraId="01487872" w14:textId="77777777" w:rsidR="00C96330" w:rsidRPr="00BF415E" w:rsidRDefault="00C96330" w:rsidP="00C96330">
            <w:pPr>
              <w:spacing w:before="240"/>
              <w:jc w:val="center"/>
              <w:cnfStyle w:val="100000000000" w:firstRow="1" w:lastRow="0" w:firstColumn="0" w:lastColumn="0" w:oddVBand="0" w:evenVBand="0" w:oddHBand="0" w:evenHBand="0" w:firstRowFirstColumn="0" w:firstRowLastColumn="0" w:lastRowFirstColumn="0" w:lastRowLastColumn="0"/>
            </w:pPr>
            <w:r w:rsidRPr="00BF415E">
              <w:t>High Cost Clients</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14:paraId="54416C81" w14:textId="77777777" w:rsidR="00C96330" w:rsidRPr="00BF415E" w:rsidRDefault="00C96330" w:rsidP="00C96330">
            <w:pPr>
              <w:spacing w:before="240"/>
              <w:jc w:val="center"/>
            </w:pPr>
            <w:r w:rsidRPr="00BF415E">
              <w:t xml:space="preserve">High Cost </w:t>
            </w:r>
            <w:r w:rsidR="00FB5C8B">
              <w:t>Aboriginal and Torres Strait Islander clients</w:t>
            </w:r>
          </w:p>
        </w:tc>
        <w:tc>
          <w:tcPr>
            <w:tcW w:w="0" w:type="auto"/>
            <w:vAlign w:val="center"/>
            <w:hideMark/>
          </w:tcPr>
          <w:p w14:paraId="6CEC6874" w14:textId="77777777" w:rsidR="00C96330" w:rsidRPr="00BF415E" w:rsidRDefault="00C96330" w:rsidP="00C96330">
            <w:pPr>
              <w:spacing w:before="240"/>
              <w:jc w:val="center"/>
              <w:cnfStyle w:val="100000000000" w:firstRow="1" w:lastRow="0" w:firstColumn="0" w:lastColumn="0" w:oddVBand="0" w:evenVBand="0" w:oddHBand="0" w:evenHBand="0" w:firstRowFirstColumn="0" w:firstRowLastColumn="0" w:lastRowFirstColumn="0" w:lastRowLastColumn="0"/>
            </w:pPr>
            <w:r w:rsidRPr="00BF415E">
              <w:t xml:space="preserve">High Cost </w:t>
            </w:r>
            <w:r w:rsidR="006F5BDE">
              <w:t>Young Clients</w:t>
            </w:r>
          </w:p>
        </w:tc>
      </w:tr>
      <w:tr w:rsidR="006F5BDE" w:rsidRPr="00BF415E" w14:paraId="14785C5F" w14:textId="77777777" w:rsidTr="00C96330">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646" w:type="dxa"/>
            <w:vAlign w:val="center"/>
            <w:hideMark/>
          </w:tcPr>
          <w:p w14:paraId="1BFE9BC6" w14:textId="77777777" w:rsidR="00C96330" w:rsidRPr="00BF415E" w:rsidRDefault="00C96330" w:rsidP="00C96330">
            <w:pPr>
              <w:spacing w:before="240"/>
            </w:pPr>
            <w:r w:rsidRPr="00BF415E">
              <w:t>Benefits Recipients</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14:paraId="11AAB42E" w14:textId="77777777" w:rsidR="00C96330" w:rsidRPr="00BF415E" w:rsidRDefault="00C96330" w:rsidP="00C96330">
            <w:pPr>
              <w:spacing w:before="240"/>
              <w:jc w:val="center"/>
            </w:pPr>
            <w:r w:rsidRPr="00BF415E">
              <w:t>40%</w:t>
            </w:r>
          </w:p>
        </w:tc>
        <w:tc>
          <w:tcPr>
            <w:tcW w:w="0" w:type="auto"/>
            <w:vAlign w:val="center"/>
            <w:hideMark/>
          </w:tcPr>
          <w:p w14:paraId="5CCEF37E" w14:textId="77777777" w:rsidR="00C96330" w:rsidRPr="00BF415E" w:rsidRDefault="00C96330" w:rsidP="00C96330">
            <w:pPr>
              <w:spacing w:before="240"/>
              <w:jc w:val="center"/>
              <w:cnfStyle w:val="000000100000" w:firstRow="0" w:lastRow="0" w:firstColumn="0" w:lastColumn="0" w:oddVBand="0" w:evenVBand="0" w:oddHBand="1" w:evenHBand="0" w:firstRowFirstColumn="0" w:firstRowLastColumn="0" w:lastRowFirstColumn="0" w:lastRowLastColumn="0"/>
            </w:pPr>
            <w:r w:rsidRPr="00BF415E">
              <w:t>34%</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14:paraId="0A601E1D" w14:textId="77777777" w:rsidR="00C96330" w:rsidRPr="00BF415E" w:rsidRDefault="00C96330" w:rsidP="00C96330">
            <w:pPr>
              <w:spacing w:before="240"/>
              <w:jc w:val="center"/>
            </w:pPr>
            <w:r w:rsidRPr="00BF415E">
              <w:t>24%</w:t>
            </w:r>
          </w:p>
        </w:tc>
        <w:tc>
          <w:tcPr>
            <w:tcW w:w="0" w:type="auto"/>
            <w:vAlign w:val="center"/>
            <w:hideMark/>
          </w:tcPr>
          <w:p w14:paraId="2470033F" w14:textId="77777777" w:rsidR="00C96330" w:rsidRPr="00BF415E" w:rsidRDefault="00C96330" w:rsidP="00C96330">
            <w:pPr>
              <w:spacing w:before="240"/>
              <w:jc w:val="center"/>
              <w:cnfStyle w:val="000000100000" w:firstRow="0" w:lastRow="0" w:firstColumn="0" w:lastColumn="0" w:oddVBand="0" w:evenVBand="0" w:oddHBand="1" w:evenHBand="0" w:firstRowFirstColumn="0" w:firstRowLastColumn="0" w:lastRowFirstColumn="0" w:lastRowLastColumn="0"/>
            </w:pPr>
            <w:r w:rsidRPr="00BF415E">
              <w:t>37%</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14:paraId="78395103" w14:textId="77777777" w:rsidR="00C96330" w:rsidRPr="00BF415E" w:rsidRDefault="00C96330" w:rsidP="00C96330">
            <w:pPr>
              <w:spacing w:before="240"/>
              <w:jc w:val="center"/>
            </w:pPr>
            <w:r w:rsidRPr="00BF415E">
              <w:t>37%</w:t>
            </w:r>
          </w:p>
        </w:tc>
        <w:tc>
          <w:tcPr>
            <w:tcW w:w="0" w:type="auto"/>
            <w:vAlign w:val="center"/>
            <w:hideMark/>
          </w:tcPr>
          <w:p w14:paraId="49E5EB15" w14:textId="77777777" w:rsidR="00C96330" w:rsidRPr="00BF415E" w:rsidRDefault="00C96330" w:rsidP="00C96330">
            <w:pPr>
              <w:spacing w:before="240"/>
              <w:jc w:val="center"/>
              <w:cnfStyle w:val="000000100000" w:firstRow="0" w:lastRow="0" w:firstColumn="0" w:lastColumn="0" w:oddVBand="0" w:evenVBand="0" w:oddHBand="1" w:evenHBand="0" w:firstRowFirstColumn="0" w:firstRowLastColumn="0" w:lastRowFirstColumn="0" w:lastRowLastColumn="0"/>
            </w:pPr>
            <w:r w:rsidRPr="00BF415E">
              <w:t>28%</w:t>
            </w:r>
          </w:p>
        </w:tc>
      </w:tr>
      <w:tr w:rsidR="00C96330" w:rsidRPr="00BF415E" w14:paraId="66E40E44" w14:textId="77777777" w:rsidTr="00C96330">
        <w:trPr>
          <w:trHeight w:val="405"/>
        </w:trPr>
        <w:tc>
          <w:tcPr>
            <w:cnfStyle w:val="001000000000" w:firstRow="0" w:lastRow="0" w:firstColumn="1" w:lastColumn="0" w:oddVBand="0" w:evenVBand="0" w:oddHBand="0" w:evenHBand="0" w:firstRowFirstColumn="0" w:firstRowLastColumn="0" w:lastRowFirstColumn="0" w:lastRowLastColumn="0"/>
            <w:tcW w:w="1646" w:type="dxa"/>
            <w:vAlign w:val="center"/>
            <w:hideMark/>
          </w:tcPr>
          <w:p w14:paraId="687C76E2" w14:textId="77777777" w:rsidR="00C96330" w:rsidRPr="00BF415E" w:rsidRDefault="00C96330" w:rsidP="00C96330">
            <w:pPr>
              <w:spacing w:before="240"/>
            </w:pPr>
          </w:p>
        </w:tc>
        <w:tc>
          <w:tcPr>
            <w:cnfStyle w:val="000010000000" w:firstRow="0" w:lastRow="0" w:firstColumn="0" w:lastColumn="0" w:oddVBand="1" w:evenVBand="0" w:oddHBand="0" w:evenHBand="0" w:firstRowFirstColumn="0" w:firstRowLastColumn="0" w:lastRowFirstColumn="0" w:lastRowLastColumn="0"/>
            <w:tcW w:w="0" w:type="auto"/>
            <w:gridSpan w:val="6"/>
            <w:vAlign w:val="center"/>
            <w:hideMark/>
          </w:tcPr>
          <w:p w14:paraId="09E9BC28" w14:textId="77777777" w:rsidR="00C96330" w:rsidRPr="00F54BC5" w:rsidRDefault="00C96330" w:rsidP="00C96330">
            <w:pPr>
              <w:spacing w:before="240"/>
              <w:jc w:val="center"/>
              <w:rPr>
                <w:b/>
              </w:rPr>
            </w:pPr>
            <w:r w:rsidRPr="00F54BC5">
              <w:rPr>
                <w:b/>
              </w:rPr>
              <w:t>Benefit Types</w:t>
            </w:r>
          </w:p>
        </w:tc>
      </w:tr>
      <w:tr w:rsidR="006F5BDE" w:rsidRPr="00BF415E" w14:paraId="3BD0D52E" w14:textId="77777777" w:rsidTr="00C96330">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646" w:type="dxa"/>
            <w:vAlign w:val="center"/>
            <w:hideMark/>
          </w:tcPr>
          <w:p w14:paraId="56042855" w14:textId="77777777" w:rsidR="00C96330" w:rsidRPr="00BF415E" w:rsidRDefault="00C96330" w:rsidP="00C96330">
            <w:pPr>
              <w:spacing w:before="240"/>
            </w:pPr>
            <w:r w:rsidRPr="00BF415E">
              <w:t>Newstart allowance</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14:paraId="788C38B7" w14:textId="77777777" w:rsidR="00C96330" w:rsidRPr="00BF415E" w:rsidRDefault="00C96330" w:rsidP="00C96330">
            <w:pPr>
              <w:spacing w:before="240"/>
              <w:jc w:val="center"/>
            </w:pPr>
            <w:r w:rsidRPr="00BF415E">
              <w:t>24%</w:t>
            </w:r>
          </w:p>
        </w:tc>
        <w:tc>
          <w:tcPr>
            <w:tcW w:w="0" w:type="auto"/>
            <w:vAlign w:val="center"/>
            <w:hideMark/>
          </w:tcPr>
          <w:p w14:paraId="3668BDA4" w14:textId="77777777" w:rsidR="00C96330" w:rsidRPr="00BF415E" w:rsidRDefault="00C96330" w:rsidP="00C96330">
            <w:pPr>
              <w:spacing w:before="240"/>
              <w:jc w:val="center"/>
              <w:cnfStyle w:val="000000100000" w:firstRow="0" w:lastRow="0" w:firstColumn="0" w:lastColumn="0" w:oddVBand="0" w:evenVBand="0" w:oddHBand="1" w:evenHBand="0" w:firstRowFirstColumn="0" w:firstRowLastColumn="0" w:lastRowFirstColumn="0" w:lastRowLastColumn="0"/>
            </w:pPr>
            <w:r w:rsidRPr="00BF415E">
              <w:t>33%</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14:paraId="6B400B7A" w14:textId="77777777" w:rsidR="00C96330" w:rsidRPr="00BF415E" w:rsidRDefault="00C96330" w:rsidP="00C96330">
            <w:pPr>
              <w:spacing w:before="240"/>
              <w:jc w:val="center"/>
            </w:pPr>
            <w:r w:rsidRPr="00BF415E">
              <w:t>26%</w:t>
            </w:r>
          </w:p>
        </w:tc>
        <w:tc>
          <w:tcPr>
            <w:tcW w:w="0" w:type="auto"/>
            <w:vAlign w:val="center"/>
            <w:hideMark/>
          </w:tcPr>
          <w:p w14:paraId="13052B6D" w14:textId="77777777" w:rsidR="00C96330" w:rsidRPr="00BF415E" w:rsidRDefault="00C96330" w:rsidP="00C96330">
            <w:pPr>
              <w:spacing w:before="240"/>
              <w:jc w:val="center"/>
              <w:cnfStyle w:val="000000100000" w:firstRow="0" w:lastRow="0" w:firstColumn="0" w:lastColumn="0" w:oddVBand="0" w:evenVBand="0" w:oddHBand="1" w:evenHBand="0" w:firstRowFirstColumn="0" w:firstRowLastColumn="0" w:lastRowFirstColumn="0" w:lastRowLastColumn="0"/>
            </w:pPr>
            <w:r w:rsidRPr="00BF415E">
              <w:t>25%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14:paraId="485FC1D9" w14:textId="77777777" w:rsidR="00C96330" w:rsidRPr="00BF415E" w:rsidRDefault="00C96330" w:rsidP="00C96330">
            <w:pPr>
              <w:spacing w:before="240"/>
              <w:jc w:val="center"/>
            </w:pPr>
            <w:r w:rsidRPr="00BF415E">
              <w:t>35%</w:t>
            </w:r>
          </w:p>
        </w:tc>
        <w:tc>
          <w:tcPr>
            <w:tcW w:w="0" w:type="auto"/>
            <w:vAlign w:val="center"/>
            <w:hideMark/>
          </w:tcPr>
          <w:p w14:paraId="1C9C8617" w14:textId="77777777" w:rsidR="00C96330" w:rsidRPr="00BF415E" w:rsidRDefault="00C96330" w:rsidP="00C96330">
            <w:pPr>
              <w:spacing w:before="240"/>
              <w:jc w:val="center"/>
              <w:cnfStyle w:val="000000100000" w:firstRow="0" w:lastRow="0" w:firstColumn="0" w:lastColumn="0" w:oddVBand="0" w:evenVBand="0" w:oddHBand="1" w:evenHBand="0" w:firstRowFirstColumn="0" w:firstRowLastColumn="0" w:lastRowFirstColumn="0" w:lastRowLastColumn="0"/>
            </w:pPr>
            <w:r w:rsidRPr="00BF415E">
              <w:t>31%</w:t>
            </w:r>
          </w:p>
        </w:tc>
      </w:tr>
      <w:tr w:rsidR="006F5BDE" w:rsidRPr="00BF415E" w14:paraId="763EDCC1" w14:textId="77777777" w:rsidTr="00C96330">
        <w:trPr>
          <w:trHeight w:val="375"/>
        </w:trPr>
        <w:tc>
          <w:tcPr>
            <w:cnfStyle w:val="001000000000" w:firstRow="0" w:lastRow="0" w:firstColumn="1" w:lastColumn="0" w:oddVBand="0" w:evenVBand="0" w:oddHBand="0" w:evenHBand="0" w:firstRowFirstColumn="0" w:firstRowLastColumn="0" w:lastRowFirstColumn="0" w:lastRowLastColumn="0"/>
            <w:tcW w:w="1646" w:type="dxa"/>
            <w:vAlign w:val="center"/>
            <w:hideMark/>
          </w:tcPr>
          <w:p w14:paraId="558F21B9" w14:textId="77777777" w:rsidR="00C96330" w:rsidRPr="00BF415E" w:rsidRDefault="00C96330" w:rsidP="00C96330">
            <w:pPr>
              <w:spacing w:before="240"/>
            </w:pPr>
            <w:r w:rsidRPr="00BF415E">
              <w:t>Parenting payment</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14:paraId="6F0D9224" w14:textId="77777777" w:rsidR="00C96330" w:rsidRPr="00BF415E" w:rsidRDefault="00C96330" w:rsidP="00C96330">
            <w:pPr>
              <w:spacing w:before="240"/>
              <w:jc w:val="center"/>
            </w:pPr>
            <w:r w:rsidRPr="00BF415E">
              <w:t>14%</w:t>
            </w:r>
          </w:p>
        </w:tc>
        <w:tc>
          <w:tcPr>
            <w:tcW w:w="0" w:type="auto"/>
            <w:vAlign w:val="center"/>
            <w:hideMark/>
          </w:tcPr>
          <w:p w14:paraId="76AC6A68" w14:textId="77777777" w:rsidR="00C96330" w:rsidRPr="00BF415E" w:rsidRDefault="00C96330" w:rsidP="00C96330">
            <w:pPr>
              <w:spacing w:before="240"/>
              <w:jc w:val="center"/>
              <w:cnfStyle w:val="000000000000" w:firstRow="0" w:lastRow="0" w:firstColumn="0" w:lastColumn="0" w:oddVBand="0" w:evenVBand="0" w:oddHBand="0" w:evenHBand="0" w:firstRowFirstColumn="0" w:firstRowLastColumn="0" w:lastRowFirstColumn="0" w:lastRowLastColumn="0"/>
            </w:pPr>
            <w:r w:rsidRPr="00BF415E">
              <w:t>25%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14:paraId="4F7B1762" w14:textId="77777777" w:rsidR="00C96330" w:rsidRPr="00BF415E" w:rsidRDefault="00C96330" w:rsidP="00C96330">
            <w:pPr>
              <w:spacing w:before="240"/>
              <w:jc w:val="center"/>
            </w:pPr>
            <w:r w:rsidRPr="00BF415E">
              <w:t>12%</w:t>
            </w:r>
          </w:p>
        </w:tc>
        <w:tc>
          <w:tcPr>
            <w:tcW w:w="0" w:type="auto"/>
            <w:vAlign w:val="center"/>
            <w:hideMark/>
          </w:tcPr>
          <w:p w14:paraId="403CF154" w14:textId="77777777" w:rsidR="00C96330" w:rsidRPr="00BF415E" w:rsidRDefault="00C96330" w:rsidP="00C96330">
            <w:pPr>
              <w:spacing w:before="240"/>
              <w:jc w:val="center"/>
              <w:cnfStyle w:val="000000000000" w:firstRow="0" w:lastRow="0" w:firstColumn="0" w:lastColumn="0" w:oddVBand="0" w:evenVBand="0" w:oddHBand="0" w:evenHBand="0" w:firstRowFirstColumn="0" w:firstRowLastColumn="0" w:lastRowFirstColumn="0" w:lastRowLastColumn="0"/>
            </w:pPr>
            <w:r w:rsidRPr="00BF415E">
              <w:t>18%</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14:paraId="7D02FE7A" w14:textId="77777777" w:rsidR="00C96330" w:rsidRPr="00BF415E" w:rsidRDefault="00C96330" w:rsidP="00C96330">
            <w:pPr>
              <w:spacing w:before="240"/>
              <w:jc w:val="center"/>
            </w:pPr>
            <w:r w:rsidRPr="00BF415E">
              <w:t>31%</w:t>
            </w:r>
          </w:p>
        </w:tc>
        <w:tc>
          <w:tcPr>
            <w:tcW w:w="0" w:type="auto"/>
            <w:vAlign w:val="center"/>
            <w:hideMark/>
          </w:tcPr>
          <w:p w14:paraId="76E97BCA" w14:textId="77777777" w:rsidR="00C96330" w:rsidRPr="00BF415E" w:rsidRDefault="00C96330" w:rsidP="00C96330">
            <w:pPr>
              <w:spacing w:before="240"/>
              <w:jc w:val="center"/>
              <w:cnfStyle w:val="000000000000" w:firstRow="0" w:lastRow="0" w:firstColumn="0" w:lastColumn="0" w:oddVBand="0" w:evenVBand="0" w:oddHBand="0" w:evenHBand="0" w:firstRowFirstColumn="0" w:firstRowLastColumn="0" w:lastRowFirstColumn="0" w:lastRowLastColumn="0"/>
            </w:pPr>
            <w:r w:rsidRPr="00BF415E">
              <w:t>11%</w:t>
            </w:r>
          </w:p>
        </w:tc>
      </w:tr>
      <w:tr w:rsidR="006F5BDE" w:rsidRPr="00BF415E" w14:paraId="1EE62E84" w14:textId="77777777" w:rsidTr="00C96330">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646" w:type="dxa"/>
            <w:vAlign w:val="center"/>
            <w:hideMark/>
          </w:tcPr>
          <w:p w14:paraId="64A7D95D" w14:textId="77777777" w:rsidR="00C96330" w:rsidRPr="00BF415E" w:rsidRDefault="00C96330" w:rsidP="00C96330">
            <w:pPr>
              <w:spacing w:before="240"/>
            </w:pPr>
            <w:r w:rsidRPr="00BF415E">
              <w:t>Disability support pension</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14:paraId="164AAB5D" w14:textId="77777777" w:rsidR="00C96330" w:rsidRPr="00BF415E" w:rsidRDefault="00C96330" w:rsidP="00C96330">
            <w:pPr>
              <w:spacing w:before="240"/>
              <w:jc w:val="center"/>
            </w:pPr>
            <w:r w:rsidRPr="00BF415E">
              <w:t>13%</w:t>
            </w:r>
          </w:p>
        </w:tc>
        <w:tc>
          <w:tcPr>
            <w:tcW w:w="0" w:type="auto"/>
            <w:vAlign w:val="center"/>
            <w:hideMark/>
          </w:tcPr>
          <w:p w14:paraId="499CDBD0" w14:textId="77777777" w:rsidR="00C96330" w:rsidRPr="00BF415E" w:rsidRDefault="00C96330" w:rsidP="00C96330">
            <w:pPr>
              <w:spacing w:before="240"/>
              <w:jc w:val="center"/>
              <w:cnfStyle w:val="000000100000" w:firstRow="0" w:lastRow="0" w:firstColumn="0" w:lastColumn="0" w:oddVBand="0" w:evenVBand="0" w:oddHBand="1" w:evenHBand="0" w:firstRowFirstColumn="0" w:firstRowLastColumn="0" w:lastRowFirstColumn="0" w:lastRowLastColumn="0"/>
            </w:pPr>
            <w:r w:rsidRPr="00BF415E">
              <w:t>22%</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14:paraId="21A989EA" w14:textId="77777777" w:rsidR="00C96330" w:rsidRPr="00BF415E" w:rsidRDefault="00C96330" w:rsidP="00C96330">
            <w:pPr>
              <w:spacing w:before="240"/>
              <w:jc w:val="center"/>
            </w:pPr>
            <w:r w:rsidRPr="00BF415E">
              <w:t>10%</w:t>
            </w:r>
          </w:p>
        </w:tc>
        <w:tc>
          <w:tcPr>
            <w:tcW w:w="0" w:type="auto"/>
            <w:vAlign w:val="center"/>
            <w:hideMark/>
          </w:tcPr>
          <w:p w14:paraId="001C9733" w14:textId="77777777" w:rsidR="00C96330" w:rsidRPr="00BF415E" w:rsidRDefault="00C96330" w:rsidP="00C96330">
            <w:pPr>
              <w:spacing w:before="240"/>
              <w:jc w:val="center"/>
              <w:cnfStyle w:val="000000100000" w:firstRow="0" w:lastRow="0" w:firstColumn="0" w:lastColumn="0" w:oddVBand="0" w:evenVBand="0" w:oddHBand="1" w:evenHBand="0" w:firstRowFirstColumn="0" w:firstRowLastColumn="0" w:lastRowFirstColumn="0" w:lastRowLastColumn="0"/>
            </w:pPr>
            <w:r w:rsidRPr="00BF415E">
              <w:t>11%</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14:paraId="63E1340D" w14:textId="77777777" w:rsidR="00C96330" w:rsidRPr="00BF415E" w:rsidRDefault="00C96330" w:rsidP="00C96330">
            <w:pPr>
              <w:spacing w:before="240"/>
              <w:jc w:val="center"/>
            </w:pPr>
            <w:r w:rsidRPr="00BF415E">
              <w:t>19%</w:t>
            </w:r>
          </w:p>
        </w:tc>
        <w:tc>
          <w:tcPr>
            <w:tcW w:w="0" w:type="auto"/>
            <w:vAlign w:val="center"/>
            <w:hideMark/>
          </w:tcPr>
          <w:p w14:paraId="5196BD3A" w14:textId="77777777" w:rsidR="00C96330" w:rsidRPr="00BF415E" w:rsidRDefault="00C96330" w:rsidP="00C96330">
            <w:pPr>
              <w:spacing w:before="240"/>
              <w:jc w:val="center"/>
              <w:cnfStyle w:val="000000100000" w:firstRow="0" w:lastRow="0" w:firstColumn="0" w:lastColumn="0" w:oddVBand="0" w:evenVBand="0" w:oddHBand="1" w:evenHBand="0" w:firstRowFirstColumn="0" w:firstRowLastColumn="0" w:lastRowFirstColumn="0" w:lastRowLastColumn="0"/>
            </w:pPr>
            <w:r w:rsidRPr="00BF415E">
              <w:t>18%</w:t>
            </w:r>
          </w:p>
        </w:tc>
      </w:tr>
      <w:tr w:rsidR="006F5BDE" w:rsidRPr="00BF415E" w14:paraId="49E4A36C" w14:textId="77777777" w:rsidTr="00C96330">
        <w:trPr>
          <w:trHeight w:val="375"/>
        </w:trPr>
        <w:tc>
          <w:tcPr>
            <w:cnfStyle w:val="001000000000" w:firstRow="0" w:lastRow="0" w:firstColumn="1" w:lastColumn="0" w:oddVBand="0" w:evenVBand="0" w:oddHBand="0" w:evenHBand="0" w:firstRowFirstColumn="0" w:firstRowLastColumn="0" w:lastRowFirstColumn="0" w:lastRowLastColumn="0"/>
            <w:tcW w:w="1646" w:type="dxa"/>
            <w:vAlign w:val="center"/>
            <w:hideMark/>
          </w:tcPr>
          <w:p w14:paraId="7F934CA0" w14:textId="77777777" w:rsidR="00C96330" w:rsidRPr="00BF415E" w:rsidRDefault="00C96330" w:rsidP="00C96330">
            <w:pPr>
              <w:spacing w:before="240"/>
            </w:pPr>
            <w:r w:rsidRPr="00BF415E">
              <w:t>Youth allowance</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14:paraId="50EF8BB0" w14:textId="77777777" w:rsidR="00C96330" w:rsidRPr="00BF415E" w:rsidRDefault="00C96330" w:rsidP="00C96330">
            <w:pPr>
              <w:spacing w:before="240"/>
              <w:jc w:val="center"/>
            </w:pPr>
            <w:r w:rsidRPr="00BF415E">
              <w:t>3%</w:t>
            </w:r>
          </w:p>
        </w:tc>
        <w:tc>
          <w:tcPr>
            <w:tcW w:w="0" w:type="auto"/>
            <w:vAlign w:val="center"/>
            <w:hideMark/>
          </w:tcPr>
          <w:p w14:paraId="10CEB8A1" w14:textId="77777777" w:rsidR="00C96330" w:rsidRPr="00BF415E" w:rsidRDefault="00C96330" w:rsidP="00C96330">
            <w:pPr>
              <w:spacing w:before="240"/>
              <w:jc w:val="center"/>
              <w:cnfStyle w:val="000000000000" w:firstRow="0" w:lastRow="0" w:firstColumn="0" w:lastColumn="0" w:oddVBand="0" w:evenVBand="0" w:oddHBand="0" w:evenHBand="0" w:firstRowFirstColumn="0" w:firstRowLastColumn="0" w:lastRowFirstColumn="0" w:lastRowLastColumn="0"/>
            </w:pPr>
            <w:r w:rsidRPr="00BF415E">
              <w:t>7%</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14:paraId="658DBC39" w14:textId="77777777" w:rsidR="00C96330" w:rsidRPr="00BF415E" w:rsidRDefault="00C96330" w:rsidP="00C96330">
            <w:pPr>
              <w:spacing w:before="240"/>
              <w:jc w:val="center"/>
            </w:pPr>
            <w:r w:rsidRPr="00BF415E">
              <w:t>33%</w:t>
            </w:r>
          </w:p>
        </w:tc>
        <w:tc>
          <w:tcPr>
            <w:tcW w:w="0" w:type="auto"/>
            <w:vAlign w:val="center"/>
            <w:hideMark/>
          </w:tcPr>
          <w:p w14:paraId="097AB858" w14:textId="77777777" w:rsidR="00C96330" w:rsidRPr="00BF415E" w:rsidRDefault="00C96330" w:rsidP="00C96330">
            <w:pPr>
              <w:spacing w:before="240"/>
              <w:jc w:val="center"/>
              <w:cnfStyle w:val="000000000000" w:firstRow="0" w:lastRow="0" w:firstColumn="0" w:lastColumn="0" w:oddVBand="0" w:evenVBand="0" w:oddHBand="0" w:evenHBand="0" w:firstRowFirstColumn="0" w:firstRowLastColumn="0" w:lastRowFirstColumn="0" w:lastRowLastColumn="0"/>
            </w:pPr>
            <w:r w:rsidRPr="00BF415E">
              <w:t>4%</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14:paraId="43FEAF15" w14:textId="77777777" w:rsidR="00C96330" w:rsidRPr="00BF415E" w:rsidRDefault="00C96330" w:rsidP="00C96330">
            <w:pPr>
              <w:spacing w:before="240"/>
              <w:jc w:val="center"/>
            </w:pPr>
            <w:r w:rsidRPr="00BF415E">
              <w:t>9%</w:t>
            </w:r>
          </w:p>
        </w:tc>
        <w:tc>
          <w:tcPr>
            <w:tcW w:w="0" w:type="auto"/>
            <w:vAlign w:val="center"/>
            <w:hideMark/>
          </w:tcPr>
          <w:p w14:paraId="1C8F8B6D" w14:textId="77777777" w:rsidR="00C96330" w:rsidRPr="00BF415E" w:rsidRDefault="00C96330" w:rsidP="00C96330">
            <w:pPr>
              <w:spacing w:before="240"/>
              <w:jc w:val="center"/>
              <w:cnfStyle w:val="000000000000" w:firstRow="0" w:lastRow="0" w:firstColumn="0" w:lastColumn="0" w:oddVBand="0" w:evenVBand="0" w:oddHBand="0" w:evenHBand="0" w:firstRowFirstColumn="0" w:firstRowLastColumn="0" w:lastRowFirstColumn="0" w:lastRowLastColumn="0"/>
            </w:pPr>
            <w:r w:rsidRPr="00BF415E">
              <w:t>36%</w:t>
            </w:r>
          </w:p>
        </w:tc>
      </w:tr>
    </w:tbl>
    <w:p w14:paraId="635E435E" w14:textId="77777777" w:rsidR="00C96330" w:rsidRPr="00BF415E" w:rsidRDefault="00C96330" w:rsidP="00C96330">
      <w:pPr>
        <w:spacing w:before="240"/>
      </w:pPr>
    </w:p>
    <w:p w14:paraId="324B64E3" w14:textId="77777777" w:rsidR="00C96330" w:rsidRPr="00BF415E" w:rsidRDefault="00C96330" w:rsidP="00E83C90">
      <w:pPr>
        <w:pStyle w:val="Heading5"/>
      </w:pPr>
      <w:r w:rsidRPr="00BF415E">
        <w:t>Living Arrangements</w:t>
      </w:r>
    </w:p>
    <w:p w14:paraId="116A15FC" w14:textId="77777777" w:rsidR="00C96330" w:rsidRDefault="00C96330" w:rsidP="00C96330">
      <w:pPr>
        <w:pStyle w:val="Caption"/>
        <w:keepNext/>
      </w:pPr>
      <w:bookmarkStart w:id="258" w:name="_Toc473109332"/>
      <w:bookmarkStart w:id="259" w:name="_Toc473109385"/>
      <w:bookmarkStart w:id="260" w:name="_Toc483388557"/>
      <w:r>
        <w:t xml:space="preserve">Table </w:t>
      </w:r>
      <w:fldSimple w:instr=" SEQ Table \* ARABIC ">
        <w:r>
          <w:rPr>
            <w:noProof/>
          </w:rPr>
          <w:t>45</w:t>
        </w:r>
      </w:fldSimple>
      <w:r>
        <w:t>: Client living arrangement in percent</w:t>
      </w:r>
      <w:bookmarkEnd w:id="258"/>
      <w:bookmarkEnd w:id="259"/>
      <w:bookmarkEnd w:id="260"/>
    </w:p>
    <w:tbl>
      <w:tblPr>
        <w:tblStyle w:val="LightList-Accent1"/>
        <w:tblW w:w="0" w:type="auto"/>
        <w:tblInd w:w="108" w:type="dxa"/>
        <w:tblLook w:val="00A0" w:firstRow="1" w:lastRow="0" w:firstColumn="1" w:lastColumn="0" w:noHBand="0" w:noVBand="0"/>
      </w:tblPr>
      <w:tblGrid>
        <w:gridCol w:w="1351"/>
        <w:gridCol w:w="990"/>
        <w:gridCol w:w="1473"/>
        <w:gridCol w:w="1102"/>
        <w:gridCol w:w="1174"/>
        <w:gridCol w:w="2237"/>
        <w:gridCol w:w="1325"/>
      </w:tblGrid>
      <w:tr w:rsidR="006F5BDE" w:rsidRPr="00BF415E" w14:paraId="0C25490F" w14:textId="77777777" w:rsidTr="00C96330">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351" w:type="dxa"/>
            <w:vAlign w:val="center"/>
            <w:hideMark/>
          </w:tcPr>
          <w:p w14:paraId="2DDA1CE5" w14:textId="77777777" w:rsidR="00C96330" w:rsidRPr="00BF415E" w:rsidRDefault="00C96330" w:rsidP="00C96330">
            <w:pPr>
              <w:spacing w:before="240"/>
            </w:pPr>
          </w:p>
        </w:tc>
        <w:tc>
          <w:tcPr>
            <w:cnfStyle w:val="000010000000" w:firstRow="0" w:lastRow="0" w:firstColumn="0" w:lastColumn="0" w:oddVBand="1" w:evenVBand="0" w:oddHBand="0" w:evenHBand="0" w:firstRowFirstColumn="0" w:firstRowLastColumn="0" w:lastRowFirstColumn="0" w:lastRowLastColumn="0"/>
            <w:tcW w:w="990" w:type="dxa"/>
            <w:vAlign w:val="center"/>
            <w:hideMark/>
          </w:tcPr>
          <w:p w14:paraId="23934773" w14:textId="77777777" w:rsidR="00C96330" w:rsidRPr="00BF415E" w:rsidRDefault="00C96330" w:rsidP="00C96330">
            <w:pPr>
              <w:spacing w:before="240"/>
            </w:pPr>
            <w:r w:rsidRPr="00BF415E">
              <w:t>All Clients</w:t>
            </w:r>
          </w:p>
        </w:tc>
        <w:tc>
          <w:tcPr>
            <w:tcW w:w="1473" w:type="dxa"/>
            <w:vAlign w:val="center"/>
            <w:hideMark/>
          </w:tcPr>
          <w:p w14:paraId="6428BA7A" w14:textId="77777777" w:rsidR="00915BAF" w:rsidRDefault="00915BAF" w:rsidP="00C96330">
            <w:pPr>
              <w:spacing w:before="240"/>
              <w:cnfStyle w:val="100000000000" w:firstRow="1" w:lastRow="0" w:firstColumn="0" w:lastColumn="0" w:oddVBand="0" w:evenVBand="0" w:oddHBand="0" w:evenHBand="0" w:firstRowFirstColumn="0" w:firstRowLastColumn="0" w:lastRowFirstColumn="0" w:lastRowLastColumn="0"/>
            </w:pPr>
            <w:r>
              <w:t>Aboriginal and Torres Strait Islander</w:t>
            </w:r>
          </w:p>
          <w:p w14:paraId="0986C0E7" w14:textId="77777777" w:rsidR="00C96330" w:rsidRPr="00BF415E" w:rsidRDefault="00C96330" w:rsidP="00C96330">
            <w:pPr>
              <w:spacing w:before="240"/>
              <w:cnfStyle w:val="100000000000" w:firstRow="1" w:lastRow="0" w:firstColumn="0" w:lastColumn="0" w:oddVBand="0" w:evenVBand="0" w:oddHBand="0" w:evenHBand="0" w:firstRowFirstColumn="0" w:firstRowLastColumn="0" w:lastRowFirstColumn="0" w:lastRowLastColumn="0"/>
            </w:pPr>
            <w:r w:rsidRPr="00BF415E">
              <w:t xml:space="preserve"> Clients</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14:paraId="11A30496" w14:textId="77777777" w:rsidR="00C96330" w:rsidRPr="00BF415E" w:rsidRDefault="006F5BDE" w:rsidP="00C96330">
            <w:pPr>
              <w:spacing w:before="240"/>
            </w:pPr>
            <w:r>
              <w:t xml:space="preserve">Young </w:t>
            </w:r>
            <w:r w:rsidR="00C96330" w:rsidRPr="00BF415E">
              <w:t>Clients</w:t>
            </w:r>
          </w:p>
        </w:tc>
        <w:tc>
          <w:tcPr>
            <w:tcW w:w="0" w:type="auto"/>
            <w:vAlign w:val="center"/>
            <w:hideMark/>
          </w:tcPr>
          <w:p w14:paraId="35F3977B" w14:textId="77777777" w:rsidR="00C96330" w:rsidRPr="00BF415E" w:rsidRDefault="00C96330" w:rsidP="00C96330">
            <w:pPr>
              <w:spacing w:before="240"/>
              <w:cnfStyle w:val="100000000000" w:firstRow="1" w:lastRow="0" w:firstColumn="0" w:lastColumn="0" w:oddVBand="0" w:evenVBand="0" w:oddHBand="0" w:evenHBand="0" w:firstRowFirstColumn="0" w:firstRowLastColumn="0" w:lastRowFirstColumn="0" w:lastRowLastColumn="0"/>
            </w:pPr>
            <w:r w:rsidRPr="00BF415E">
              <w:t>High Cost Clients</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14:paraId="5D070ADF" w14:textId="77777777" w:rsidR="00C96330" w:rsidRPr="00BF415E" w:rsidRDefault="00C96330" w:rsidP="00C96330">
            <w:pPr>
              <w:spacing w:before="240"/>
            </w:pPr>
            <w:r w:rsidRPr="00BF415E">
              <w:t xml:space="preserve">High Cost </w:t>
            </w:r>
            <w:r w:rsidR="00915BAF">
              <w:t>Aboriginal and Torres Strait Islander clients</w:t>
            </w:r>
          </w:p>
        </w:tc>
        <w:tc>
          <w:tcPr>
            <w:tcW w:w="0" w:type="auto"/>
            <w:vAlign w:val="center"/>
            <w:hideMark/>
          </w:tcPr>
          <w:p w14:paraId="7238E7E6" w14:textId="77777777" w:rsidR="00C96330" w:rsidRPr="00BF415E" w:rsidRDefault="00C96330" w:rsidP="00C96330">
            <w:pPr>
              <w:spacing w:before="240"/>
              <w:cnfStyle w:val="100000000000" w:firstRow="1" w:lastRow="0" w:firstColumn="0" w:lastColumn="0" w:oddVBand="0" w:evenVBand="0" w:oddHBand="0" w:evenHBand="0" w:firstRowFirstColumn="0" w:firstRowLastColumn="0" w:lastRowFirstColumn="0" w:lastRowLastColumn="0"/>
            </w:pPr>
            <w:r w:rsidRPr="00BF415E">
              <w:t xml:space="preserve">High Cost </w:t>
            </w:r>
            <w:r w:rsidR="006F5BDE">
              <w:t>Young Clients</w:t>
            </w:r>
          </w:p>
        </w:tc>
      </w:tr>
      <w:tr w:rsidR="006F5BDE" w:rsidRPr="00BF415E" w14:paraId="4BE16B85" w14:textId="77777777" w:rsidTr="00C96330">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351" w:type="dxa"/>
            <w:vAlign w:val="center"/>
            <w:hideMark/>
          </w:tcPr>
          <w:p w14:paraId="0D708A83" w14:textId="77777777" w:rsidR="00C96330" w:rsidRPr="00BF415E" w:rsidRDefault="00C96330" w:rsidP="00C96330">
            <w:pPr>
              <w:spacing w:before="240"/>
            </w:pPr>
            <w:r w:rsidRPr="00BF415E">
              <w:t>Single (%)</w:t>
            </w:r>
          </w:p>
        </w:tc>
        <w:tc>
          <w:tcPr>
            <w:cnfStyle w:val="000010000000" w:firstRow="0" w:lastRow="0" w:firstColumn="0" w:lastColumn="0" w:oddVBand="1" w:evenVBand="0" w:oddHBand="0" w:evenHBand="0" w:firstRowFirstColumn="0" w:firstRowLastColumn="0" w:lastRowFirstColumn="0" w:lastRowLastColumn="0"/>
            <w:tcW w:w="990" w:type="dxa"/>
            <w:vAlign w:val="center"/>
            <w:hideMark/>
          </w:tcPr>
          <w:p w14:paraId="317E70B3" w14:textId="77777777" w:rsidR="00C96330" w:rsidRPr="00BF415E" w:rsidRDefault="00C96330" w:rsidP="00C96330">
            <w:pPr>
              <w:spacing w:before="240"/>
            </w:pPr>
            <w:r w:rsidRPr="00BF415E">
              <w:t>49%</w:t>
            </w:r>
          </w:p>
        </w:tc>
        <w:tc>
          <w:tcPr>
            <w:tcW w:w="1473" w:type="dxa"/>
            <w:vAlign w:val="center"/>
            <w:hideMark/>
          </w:tcPr>
          <w:p w14:paraId="5AB643D7" w14:textId="77777777" w:rsidR="00C96330" w:rsidRPr="00BF415E" w:rsidRDefault="00C96330" w:rsidP="00C96330">
            <w:pPr>
              <w:spacing w:before="240"/>
              <w:cnfStyle w:val="000000100000" w:firstRow="0" w:lastRow="0" w:firstColumn="0" w:lastColumn="0" w:oddVBand="0" w:evenVBand="0" w:oddHBand="1" w:evenHBand="0" w:firstRowFirstColumn="0" w:firstRowLastColumn="0" w:lastRowFirstColumn="0" w:lastRowLastColumn="0"/>
            </w:pPr>
            <w:r w:rsidRPr="00BF415E">
              <w:t>74%</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14:paraId="1D556D84" w14:textId="77777777" w:rsidR="00C96330" w:rsidRPr="00F54BC5" w:rsidRDefault="00C96330" w:rsidP="00C96330">
            <w:pPr>
              <w:pStyle w:val="Normal1"/>
              <w:spacing w:before="240" w:after="120" w:line="300" w:lineRule="atLeast"/>
              <w:rPr>
                <w:rFonts w:ascii="Arial" w:eastAsia="Times New Roman" w:hAnsi="Arial" w:cs="Times New Roman"/>
                <w:szCs w:val="24"/>
              </w:rPr>
            </w:pPr>
            <w:r w:rsidRPr="00F54BC5">
              <w:rPr>
                <w:rFonts w:ascii="Arial" w:eastAsia="Times New Roman" w:hAnsi="Arial" w:cs="Times New Roman"/>
                <w:szCs w:val="24"/>
              </w:rPr>
              <w:t>70%</w:t>
            </w:r>
          </w:p>
        </w:tc>
        <w:tc>
          <w:tcPr>
            <w:tcW w:w="0" w:type="auto"/>
            <w:vAlign w:val="center"/>
            <w:hideMark/>
          </w:tcPr>
          <w:p w14:paraId="715735B2" w14:textId="77777777" w:rsidR="00C96330" w:rsidRPr="00BF415E" w:rsidRDefault="00C96330" w:rsidP="00C96330">
            <w:pPr>
              <w:spacing w:before="240"/>
              <w:cnfStyle w:val="000000100000" w:firstRow="0" w:lastRow="0" w:firstColumn="0" w:lastColumn="0" w:oddVBand="0" w:evenVBand="0" w:oddHBand="1" w:evenHBand="0" w:firstRowFirstColumn="0" w:firstRowLastColumn="0" w:lastRowFirstColumn="0" w:lastRowLastColumn="0"/>
            </w:pPr>
            <w:r w:rsidRPr="00BF415E">
              <w:t>77%</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14:paraId="39B3D836" w14:textId="77777777" w:rsidR="00C96330" w:rsidRPr="00BF415E" w:rsidRDefault="00C96330" w:rsidP="00C96330">
            <w:pPr>
              <w:spacing w:before="240"/>
            </w:pPr>
            <w:r w:rsidRPr="00BF415E">
              <w:t>78%</w:t>
            </w:r>
          </w:p>
        </w:tc>
        <w:tc>
          <w:tcPr>
            <w:tcW w:w="0" w:type="auto"/>
            <w:vAlign w:val="center"/>
            <w:hideMark/>
          </w:tcPr>
          <w:p w14:paraId="437A74D8" w14:textId="77777777" w:rsidR="00C96330" w:rsidRPr="00BF415E" w:rsidRDefault="00C96330" w:rsidP="00C96330">
            <w:pPr>
              <w:spacing w:before="240"/>
              <w:cnfStyle w:val="000000100000" w:firstRow="0" w:lastRow="0" w:firstColumn="0" w:lastColumn="0" w:oddVBand="0" w:evenVBand="0" w:oddHBand="1" w:evenHBand="0" w:firstRowFirstColumn="0" w:firstRowLastColumn="0" w:lastRowFirstColumn="0" w:lastRowLastColumn="0"/>
            </w:pPr>
            <w:r w:rsidRPr="00BF415E">
              <w:t>74%</w:t>
            </w:r>
          </w:p>
        </w:tc>
      </w:tr>
    </w:tbl>
    <w:p w14:paraId="21E69A1F" w14:textId="77777777" w:rsidR="00C96330" w:rsidRPr="00BF415E" w:rsidRDefault="00C96330" w:rsidP="00C96330">
      <w:pPr>
        <w:spacing w:before="240"/>
      </w:pPr>
      <w:r w:rsidRPr="00BF415E">
        <w:t>High cost clients have a higher tendency to be single compared to the general clients. 49</w:t>
      </w:r>
      <w:r w:rsidR="007175F6">
        <w:t xml:space="preserve"> percent</w:t>
      </w:r>
      <w:r w:rsidRPr="00BF415E">
        <w:t xml:space="preserve"> of clients in the database are identified as Single. This is significantly lower than the proportion of Singles in High cost clients (77%), High cost </w:t>
      </w:r>
      <w:r w:rsidR="00915BAF">
        <w:t>Aboriginal and Torres Strait Islander clients</w:t>
      </w:r>
      <w:r w:rsidRPr="00BF415E">
        <w:t xml:space="preserve"> (78%), and High Cost </w:t>
      </w:r>
      <w:r w:rsidR="006F5BDE">
        <w:t>Young Clients</w:t>
      </w:r>
      <w:r w:rsidRPr="00BF415E">
        <w:t xml:space="preserve"> (74%) These statistics should be taken toge</w:t>
      </w:r>
      <w:r w:rsidR="00915BAF">
        <w:t>ther with the fact that 74</w:t>
      </w:r>
      <w:r w:rsidR="007175F6">
        <w:t xml:space="preserve"> </w:t>
      </w:r>
      <w:r w:rsidR="007175F6">
        <w:lastRenderedPageBreak/>
        <w:t>percent</w:t>
      </w:r>
      <w:r w:rsidR="00915BAF">
        <w:t xml:space="preserve"> of Aboriginal and Torres Strait Islander</w:t>
      </w:r>
      <w:r w:rsidRPr="00BF415E">
        <w:t xml:space="preserve"> clients, and 70</w:t>
      </w:r>
      <w:r w:rsidR="007175F6">
        <w:t xml:space="preserve"> percent</w:t>
      </w:r>
      <w:r w:rsidRPr="00BF415E">
        <w:t xml:space="preserve"> of </w:t>
      </w:r>
      <w:r w:rsidR="006F5BDE">
        <w:t>young clients</w:t>
      </w:r>
      <w:r w:rsidRPr="00BF415E">
        <w:t xml:space="preserve"> are identified as Single to begin with. </w:t>
      </w:r>
    </w:p>
    <w:p w14:paraId="26B351B5" w14:textId="77777777" w:rsidR="00C96330" w:rsidRPr="00BF415E" w:rsidRDefault="00C96330" w:rsidP="00E83C90">
      <w:pPr>
        <w:pStyle w:val="Heading5"/>
      </w:pPr>
      <w:r w:rsidRPr="00BF415E">
        <w:t>Disability</w:t>
      </w:r>
    </w:p>
    <w:p w14:paraId="48525A4E" w14:textId="77777777" w:rsidR="00C96330" w:rsidRPr="00BF415E" w:rsidRDefault="00C96330" w:rsidP="00C96330">
      <w:pPr>
        <w:spacing w:before="240"/>
      </w:pPr>
      <w:r w:rsidRPr="00BF415E">
        <w:t xml:space="preserve">A greater proportion (23%) of high cost clients have disabilities compared to the general clients (13%). The proportion of </w:t>
      </w:r>
      <w:r w:rsidR="00915BAF">
        <w:t>Aboriginal and Torres Strait Islander</w:t>
      </w:r>
      <w:r w:rsidRPr="00BF415E">
        <w:t xml:space="preserve"> clients with disabilities is also higher than the general clients at 25</w:t>
      </w:r>
      <w:r w:rsidR="007175F6">
        <w:t xml:space="preserve"> percent</w:t>
      </w:r>
      <w:r w:rsidRPr="00BF415E">
        <w:t xml:space="preserve">, and even higher still for high cost </w:t>
      </w:r>
      <w:r w:rsidR="00915BAF">
        <w:t>Aboriginal and Torres Strait Islander</w:t>
      </w:r>
      <w:r w:rsidRPr="00BF415E">
        <w:t xml:space="preserve"> clients, at 27</w:t>
      </w:r>
      <w:r w:rsidR="007175F6">
        <w:t xml:space="preserve"> percent</w:t>
      </w:r>
      <w:r w:rsidRPr="00BF415E">
        <w:t xml:space="preserve">. Youths and high cost youths record proportionately less instances of disability. In all cases, mental health is the most prevalent form of disability (applicable to about 50% of disabled clients), followed by physical disability, and then intellectual disability. </w:t>
      </w:r>
    </w:p>
    <w:p w14:paraId="1A5F3C1A" w14:textId="77777777" w:rsidR="00C96330" w:rsidRDefault="00C96330" w:rsidP="00C96330">
      <w:pPr>
        <w:pStyle w:val="Caption"/>
        <w:keepNext/>
      </w:pPr>
      <w:bookmarkStart w:id="261" w:name="_Toc473109333"/>
      <w:bookmarkStart w:id="262" w:name="_Toc473109386"/>
      <w:bookmarkStart w:id="263" w:name="_Toc483388558"/>
      <w:r>
        <w:t xml:space="preserve">Table </w:t>
      </w:r>
      <w:fldSimple w:instr=" SEQ Table \* ARABIC ">
        <w:r>
          <w:rPr>
            <w:noProof/>
          </w:rPr>
          <w:t>46</w:t>
        </w:r>
      </w:fldSimple>
      <w:r>
        <w:t>: Percentage of client disability and types</w:t>
      </w:r>
      <w:bookmarkEnd w:id="261"/>
      <w:bookmarkEnd w:id="262"/>
      <w:bookmarkEnd w:id="263"/>
      <w:r>
        <w:t xml:space="preserve"> </w:t>
      </w:r>
    </w:p>
    <w:tbl>
      <w:tblPr>
        <w:tblStyle w:val="LightList-Accent1"/>
        <w:tblW w:w="0" w:type="auto"/>
        <w:tblInd w:w="108" w:type="dxa"/>
        <w:tblLook w:val="00A0" w:firstRow="1" w:lastRow="0" w:firstColumn="1" w:lastColumn="0" w:noHBand="0" w:noVBand="0"/>
      </w:tblPr>
      <w:tblGrid>
        <w:gridCol w:w="2197"/>
        <w:gridCol w:w="979"/>
        <w:gridCol w:w="1607"/>
        <w:gridCol w:w="1014"/>
        <w:gridCol w:w="1045"/>
        <w:gridCol w:w="1701"/>
        <w:gridCol w:w="1109"/>
      </w:tblGrid>
      <w:tr w:rsidR="006F5BDE" w:rsidRPr="00BF415E" w14:paraId="2B964F56" w14:textId="77777777" w:rsidTr="00C96330">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197" w:type="dxa"/>
            <w:vAlign w:val="center"/>
            <w:hideMark/>
          </w:tcPr>
          <w:p w14:paraId="52917C26" w14:textId="77777777" w:rsidR="00C96330" w:rsidRPr="00BF415E" w:rsidRDefault="00C96330" w:rsidP="00C96330">
            <w:pPr>
              <w:spacing w:before="240"/>
            </w:pPr>
            <w:r w:rsidRPr="00BF415E">
              <w:br w:type="page"/>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14:paraId="32549B51" w14:textId="77777777" w:rsidR="00C96330" w:rsidRPr="00BF415E" w:rsidRDefault="00C96330" w:rsidP="00C96330">
            <w:pPr>
              <w:spacing w:before="240"/>
              <w:jc w:val="center"/>
            </w:pPr>
            <w:r w:rsidRPr="00BF415E">
              <w:t>All Clients</w:t>
            </w:r>
          </w:p>
        </w:tc>
        <w:tc>
          <w:tcPr>
            <w:tcW w:w="0" w:type="auto"/>
            <w:vAlign w:val="center"/>
            <w:hideMark/>
          </w:tcPr>
          <w:p w14:paraId="72D74046" w14:textId="77777777" w:rsidR="00C96330" w:rsidRPr="00BF415E" w:rsidRDefault="00915BAF" w:rsidP="00C96330">
            <w:pPr>
              <w:spacing w:before="240"/>
              <w:jc w:val="center"/>
              <w:cnfStyle w:val="100000000000" w:firstRow="1" w:lastRow="0" w:firstColumn="0" w:lastColumn="0" w:oddVBand="0" w:evenVBand="0" w:oddHBand="0" w:evenHBand="0" w:firstRowFirstColumn="0" w:firstRowLastColumn="0" w:lastRowFirstColumn="0" w:lastRowLastColumn="0"/>
            </w:pPr>
            <w:r>
              <w:t>Aboriginal and Torres Strait Islander</w:t>
            </w:r>
            <w:r w:rsidR="00C96330" w:rsidRPr="00BF415E">
              <w:t xml:space="preserve"> Clients</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14:paraId="46C9B311" w14:textId="77777777" w:rsidR="00C96330" w:rsidRPr="00BF415E" w:rsidRDefault="006F5BDE" w:rsidP="00C96330">
            <w:pPr>
              <w:spacing w:before="240"/>
              <w:jc w:val="center"/>
            </w:pPr>
            <w:r>
              <w:t>Young</w:t>
            </w:r>
            <w:r w:rsidR="00C96330" w:rsidRPr="00BF415E">
              <w:t xml:space="preserve"> Clients</w:t>
            </w:r>
          </w:p>
        </w:tc>
        <w:tc>
          <w:tcPr>
            <w:tcW w:w="0" w:type="auto"/>
            <w:vAlign w:val="center"/>
            <w:hideMark/>
          </w:tcPr>
          <w:p w14:paraId="42E773E9" w14:textId="77777777" w:rsidR="00C96330" w:rsidRPr="00BF415E" w:rsidRDefault="00C96330" w:rsidP="00C96330">
            <w:pPr>
              <w:spacing w:before="240"/>
              <w:jc w:val="center"/>
              <w:cnfStyle w:val="100000000000" w:firstRow="1" w:lastRow="0" w:firstColumn="0" w:lastColumn="0" w:oddVBand="0" w:evenVBand="0" w:oddHBand="0" w:evenHBand="0" w:firstRowFirstColumn="0" w:firstRowLastColumn="0" w:lastRowFirstColumn="0" w:lastRowLastColumn="0"/>
            </w:pPr>
            <w:r w:rsidRPr="00BF415E">
              <w:t>High Cost Clients</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14:paraId="4456783A" w14:textId="77777777" w:rsidR="00C96330" w:rsidRPr="00BF415E" w:rsidRDefault="00C96330" w:rsidP="00C96330">
            <w:pPr>
              <w:spacing w:before="240"/>
              <w:jc w:val="center"/>
            </w:pPr>
            <w:r w:rsidRPr="00BF415E">
              <w:t xml:space="preserve">High Cost </w:t>
            </w:r>
            <w:r w:rsidR="00915BAF">
              <w:t>Aboriginal and Torres Strait Islander Clients</w:t>
            </w:r>
          </w:p>
        </w:tc>
        <w:tc>
          <w:tcPr>
            <w:tcW w:w="0" w:type="auto"/>
            <w:vAlign w:val="center"/>
            <w:hideMark/>
          </w:tcPr>
          <w:p w14:paraId="444F26F5" w14:textId="77777777" w:rsidR="00C96330" w:rsidRPr="00BF415E" w:rsidRDefault="00C96330" w:rsidP="00C96330">
            <w:pPr>
              <w:spacing w:before="240"/>
              <w:jc w:val="center"/>
              <w:cnfStyle w:val="100000000000" w:firstRow="1" w:lastRow="0" w:firstColumn="0" w:lastColumn="0" w:oddVBand="0" w:evenVBand="0" w:oddHBand="0" w:evenHBand="0" w:firstRowFirstColumn="0" w:firstRowLastColumn="0" w:lastRowFirstColumn="0" w:lastRowLastColumn="0"/>
            </w:pPr>
            <w:r w:rsidRPr="00BF415E">
              <w:t xml:space="preserve">High Cost </w:t>
            </w:r>
            <w:r w:rsidR="006F5BDE">
              <w:t>Young Clients</w:t>
            </w:r>
          </w:p>
        </w:tc>
      </w:tr>
      <w:tr w:rsidR="006F5BDE" w:rsidRPr="00BF415E" w14:paraId="259CDA32" w14:textId="77777777" w:rsidTr="00C96330">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197" w:type="dxa"/>
            <w:vAlign w:val="center"/>
            <w:hideMark/>
          </w:tcPr>
          <w:p w14:paraId="406E50E9" w14:textId="77777777" w:rsidR="00C96330" w:rsidRPr="00BF415E" w:rsidRDefault="00C96330" w:rsidP="00C96330">
            <w:pPr>
              <w:spacing w:before="240"/>
            </w:pPr>
            <w:r w:rsidRPr="00BF415E">
              <w:t>Disability</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14:paraId="6322DD19" w14:textId="77777777" w:rsidR="00C96330" w:rsidRPr="00BF415E" w:rsidRDefault="00C96330" w:rsidP="00C96330">
            <w:pPr>
              <w:spacing w:before="240"/>
              <w:jc w:val="center"/>
            </w:pPr>
            <w:r w:rsidRPr="00BF415E">
              <w:t>13%</w:t>
            </w:r>
          </w:p>
        </w:tc>
        <w:tc>
          <w:tcPr>
            <w:tcW w:w="0" w:type="auto"/>
            <w:vAlign w:val="center"/>
            <w:hideMark/>
          </w:tcPr>
          <w:p w14:paraId="4B88FBD9" w14:textId="77777777" w:rsidR="00C96330" w:rsidRPr="00BF415E" w:rsidRDefault="00C96330" w:rsidP="00C96330">
            <w:pPr>
              <w:spacing w:before="240"/>
              <w:jc w:val="center"/>
              <w:cnfStyle w:val="000000100000" w:firstRow="0" w:lastRow="0" w:firstColumn="0" w:lastColumn="0" w:oddVBand="0" w:evenVBand="0" w:oddHBand="1" w:evenHBand="0" w:firstRowFirstColumn="0" w:firstRowLastColumn="0" w:lastRowFirstColumn="0" w:lastRowLastColumn="0"/>
            </w:pPr>
            <w:r w:rsidRPr="00BF415E">
              <w:t>25%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14:paraId="61327FA8" w14:textId="77777777" w:rsidR="00C96330" w:rsidRPr="00BF415E" w:rsidRDefault="00C96330" w:rsidP="00C96330">
            <w:pPr>
              <w:spacing w:before="240"/>
              <w:jc w:val="center"/>
            </w:pPr>
            <w:r w:rsidRPr="00BF415E">
              <w:t>8%</w:t>
            </w:r>
          </w:p>
        </w:tc>
        <w:tc>
          <w:tcPr>
            <w:tcW w:w="0" w:type="auto"/>
            <w:vAlign w:val="center"/>
            <w:hideMark/>
          </w:tcPr>
          <w:p w14:paraId="69584957" w14:textId="77777777" w:rsidR="00C96330" w:rsidRPr="00BF415E" w:rsidRDefault="00C96330" w:rsidP="00C96330">
            <w:pPr>
              <w:spacing w:before="240"/>
              <w:jc w:val="center"/>
              <w:cnfStyle w:val="000000100000" w:firstRow="0" w:lastRow="0" w:firstColumn="0" w:lastColumn="0" w:oddVBand="0" w:evenVBand="0" w:oddHBand="1" w:evenHBand="0" w:firstRowFirstColumn="0" w:firstRowLastColumn="0" w:lastRowFirstColumn="0" w:lastRowLastColumn="0"/>
            </w:pPr>
            <w:r w:rsidRPr="00BF415E">
              <w:t>23%</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14:paraId="7B026B5D" w14:textId="77777777" w:rsidR="00C96330" w:rsidRPr="00BF415E" w:rsidRDefault="00C96330" w:rsidP="00C96330">
            <w:pPr>
              <w:spacing w:before="240"/>
              <w:jc w:val="center"/>
            </w:pPr>
            <w:r w:rsidRPr="00BF415E">
              <w:t>27%</w:t>
            </w:r>
          </w:p>
        </w:tc>
        <w:tc>
          <w:tcPr>
            <w:tcW w:w="0" w:type="auto"/>
            <w:vAlign w:val="center"/>
            <w:hideMark/>
          </w:tcPr>
          <w:p w14:paraId="26DDCA0B" w14:textId="77777777" w:rsidR="00C96330" w:rsidRPr="00BF415E" w:rsidRDefault="00C96330" w:rsidP="00C96330">
            <w:pPr>
              <w:spacing w:before="240"/>
              <w:jc w:val="center"/>
              <w:cnfStyle w:val="000000100000" w:firstRow="0" w:lastRow="0" w:firstColumn="0" w:lastColumn="0" w:oddVBand="0" w:evenVBand="0" w:oddHBand="1" w:evenHBand="0" w:firstRowFirstColumn="0" w:firstRowLastColumn="0" w:lastRowFirstColumn="0" w:lastRowLastColumn="0"/>
            </w:pPr>
            <w:r w:rsidRPr="00BF415E">
              <w:t>13%</w:t>
            </w:r>
          </w:p>
        </w:tc>
      </w:tr>
      <w:tr w:rsidR="00915BAF" w:rsidRPr="00BF415E" w14:paraId="7DA6E018" w14:textId="77777777" w:rsidTr="00C96330">
        <w:trPr>
          <w:trHeight w:val="405"/>
        </w:trPr>
        <w:tc>
          <w:tcPr>
            <w:cnfStyle w:val="001000000000" w:firstRow="0" w:lastRow="0" w:firstColumn="1" w:lastColumn="0" w:oddVBand="0" w:evenVBand="0" w:oddHBand="0" w:evenHBand="0" w:firstRowFirstColumn="0" w:firstRowLastColumn="0" w:lastRowFirstColumn="0" w:lastRowLastColumn="0"/>
            <w:tcW w:w="2197" w:type="dxa"/>
            <w:vAlign w:val="center"/>
            <w:hideMark/>
          </w:tcPr>
          <w:p w14:paraId="0D6B6D9C" w14:textId="77777777" w:rsidR="00C96330" w:rsidRPr="00BF415E" w:rsidRDefault="00C96330" w:rsidP="00C96330">
            <w:pPr>
              <w:spacing w:before="240"/>
            </w:pPr>
          </w:p>
        </w:tc>
        <w:tc>
          <w:tcPr>
            <w:cnfStyle w:val="000010000000" w:firstRow="0" w:lastRow="0" w:firstColumn="0" w:lastColumn="0" w:oddVBand="1" w:evenVBand="0" w:oddHBand="0" w:evenHBand="0" w:firstRowFirstColumn="0" w:firstRowLastColumn="0" w:lastRowFirstColumn="0" w:lastRowLastColumn="0"/>
            <w:tcW w:w="0" w:type="auto"/>
            <w:gridSpan w:val="6"/>
            <w:vAlign w:val="center"/>
            <w:hideMark/>
          </w:tcPr>
          <w:p w14:paraId="6D58AB0C" w14:textId="77777777" w:rsidR="00C96330" w:rsidRPr="00BF415E" w:rsidRDefault="00C96330" w:rsidP="00C96330">
            <w:pPr>
              <w:spacing w:before="240"/>
              <w:jc w:val="center"/>
            </w:pPr>
            <w:r w:rsidRPr="00BF415E">
              <w:t>Disability Types</w:t>
            </w:r>
          </w:p>
        </w:tc>
      </w:tr>
      <w:tr w:rsidR="006F5BDE" w:rsidRPr="00BF415E" w14:paraId="24D17D20" w14:textId="77777777" w:rsidTr="00C96330">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197" w:type="dxa"/>
            <w:vAlign w:val="center"/>
            <w:hideMark/>
          </w:tcPr>
          <w:p w14:paraId="05EFF8ED" w14:textId="77777777" w:rsidR="00C96330" w:rsidRPr="00BF415E" w:rsidRDefault="00C96330" w:rsidP="00C96330">
            <w:pPr>
              <w:spacing w:before="240"/>
            </w:pPr>
            <w:r w:rsidRPr="00BF415E">
              <w:t>MENTAL HEALTH</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14:paraId="622D477B" w14:textId="77777777" w:rsidR="00C96330" w:rsidRPr="00BF415E" w:rsidRDefault="00C96330" w:rsidP="00C96330">
            <w:pPr>
              <w:spacing w:before="240"/>
              <w:jc w:val="center"/>
            </w:pPr>
            <w:r w:rsidRPr="00BF415E">
              <w:t>54%</w:t>
            </w:r>
          </w:p>
        </w:tc>
        <w:tc>
          <w:tcPr>
            <w:tcW w:w="0" w:type="auto"/>
            <w:vAlign w:val="center"/>
            <w:hideMark/>
          </w:tcPr>
          <w:p w14:paraId="7E1C1A0A" w14:textId="77777777" w:rsidR="00C96330" w:rsidRPr="00BF415E" w:rsidRDefault="00C96330" w:rsidP="00C96330">
            <w:pPr>
              <w:spacing w:before="240"/>
              <w:jc w:val="center"/>
              <w:cnfStyle w:val="000000100000" w:firstRow="0" w:lastRow="0" w:firstColumn="0" w:lastColumn="0" w:oddVBand="0" w:evenVBand="0" w:oddHBand="1" w:evenHBand="0" w:firstRowFirstColumn="0" w:firstRowLastColumn="0" w:lastRowFirstColumn="0" w:lastRowLastColumn="0"/>
            </w:pPr>
            <w:r w:rsidRPr="00BF415E">
              <w:t>52%</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14:paraId="171FE21A" w14:textId="77777777" w:rsidR="00C96330" w:rsidRPr="00BF415E" w:rsidRDefault="00C96330" w:rsidP="00C96330">
            <w:pPr>
              <w:spacing w:before="240"/>
              <w:jc w:val="center"/>
            </w:pPr>
            <w:r w:rsidRPr="00BF415E">
              <w:t>47%</w:t>
            </w:r>
          </w:p>
        </w:tc>
        <w:tc>
          <w:tcPr>
            <w:tcW w:w="0" w:type="auto"/>
            <w:vAlign w:val="center"/>
            <w:hideMark/>
          </w:tcPr>
          <w:p w14:paraId="3D31CBA6" w14:textId="77777777" w:rsidR="00C96330" w:rsidRPr="00BF415E" w:rsidRDefault="00C96330" w:rsidP="00C96330">
            <w:pPr>
              <w:spacing w:before="240"/>
              <w:jc w:val="center"/>
              <w:cnfStyle w:val="000000100000" w:firstRow="0" w:lastRow="0" w:firstColumn="0" w:lastColumn="0" w:oddVBand="0" w:evenVBand="0" w:oddHBand="1" w:evenHBand="0" w:firstRowFirstColumn="0" w:firstRowLastColumn="0" w:lastRowFirstColumn="0" w:lastRowLastColumn="0"/>
            </w:pPr>
            <w:r w:rsidRPr="00BF415E">
              <w:t>56%</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14:paraId="3A5E6EBB" w14:textId="77777777" w:rsidR="00C96330" w:rsidRPr="00BF415E" w:rsidRDefault="00C96330" w:rsidP="00C96330">
            <w:pPr>
              <w:spacing w:before="240"/>
              <w:jc w:val="center"/>
            </w:pPr>
            <w:r w:rsidRPr="00BF415E">
              <w:t>49%</w:t>
            </w:r>
          </w:p>
        </w:tc>
        <w:tc>
          <w:tcPr>
            <w:tcW w:w="0" w:type="auto"/>
            <w:vAlign w:val="center"/>
            <w:hideMark/>
          </w:tcPr>
          <w:p w14:paraId="53CAC417" w14:textId="77777777" w:rsidR="00C96330" w:rsidRPr="00BF415E" w:rsidRDefault="00C96330" w:rsidP="00C96330">
            <w:pPr>
              <w:spacing w:before="240"/>
              <w:jc w:val="center"/>
              <w:cnfStyle w:val="000000100000" w:firstRow="0" w:lastRow="0" w:firstColumn="0" w:lastColumn="0" w:oddVBand="0" w:evenVBand="0" w:oddHBand="1" w:evenHBand="0" w:firstRowFirstColumn="0" w:firstRowLastColumn="0" w:lastRowFirstColumn="0" w:lastRowLastColumn="0"/>
            </w:pPr>
            <w:r w:rsidRPr="00BF415E">
              <w:t>48%</w:t>
            </w:r>
          </w:p>
        </w:tc>
      </w:tr>
      <w:tr w:rsidR="006F5BDE" w:rsidRPr="00BF415E" w14:paraId="1277C629" w14:textId="77777777" w:rsidTr="00C96330">
        <w:trPr>
          <w:trHeight w:val="375"/>
        </w:trPr>
        <w:tc>
          <w:tcPr>
            <w:cnfStyle w:val="001000000000" w:firstRow="0" w:lastRow="0" w:firstColumn="1" w:lastColumn="0" w:oddVBand="0" w:evenVBand="0" w:oddHBand="0" w:evenHBand="0" w:firstRowFirstColumn="0" w:firstRowLastColumn="0" w:lastRowFirstColumn="0" w:lastRowLastColumn="0"/>
            <w:tcW w:w="2197" w:type="dxa"/>
            <w:vAlign w:val="center"/>
            <w:hideMark/>
          </w:tcPr>
          <w:p w14:paraId="13B9F524" w14:textId="77777777" w:rsidR="00C96330" w:rsidRPr="00BF415E" w:rsidRDefault="00C96330" w:rsidP="00C96330">
            <w:pPr>
              <w:spacing w:before="240"/>
            </w:pPr>
            <w:r w:rsidRPr="00BF415E">
              <w:t>PHYSICAL</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14:paraId="5FFE289D" w14:textId="77777777" w:rsidR="00C96330" w:rsidRPr="00BF415E" w:rsidRDefault="00C96330" w:rsidP="00C96330">
            <w:pPr>
              <w:spacing w:before="240"/>
              <w:jc w:val="center"/>
            </w:pPr>
            <w:r w:rsidRPr="00BF415E">
              <w:t>23%</w:t>
            </w:r>
          </w:p>
        </w:tc>
        <w:tc>
          <w:tcPr>
            <w:tcW w:w="0" w:type="auto"/>
            <w:vAlign w:val="center"/>
            <w:hideMark/>
          </w:tcPr>
          <w:p w14:paraId="3468F444" w14:textId="77777777" w:rsidR="00C96330" w:rsidRPr="00BF415E" w:rsidRDefault="00C96330" w:rsidP="00C96330">
            <w:pPr>
              <w:spacing w:before="240"/>
              <w:jc w:val="center"/>
              <w:cnfStyle w:val="000000000000" w:firstRow="0" w:lastRow="0" w:firstColumn="0" w:lastColumn="0" w:oddVBand="0" w:evenVBand="0" w:oddHBand="0" w:evenHBand="0" w:firstRowFirstColumn="0" w:firstRowLastColumn="0" w:lastRowFirstColumn="0" w:lastRowLastColumn="0"/>
            </w:pPr>
            <w:r w:rsidRPr="00BF415E">
              <w:t>18%</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14:paraId="396F9764" w14:textId="77777777" w:rsidR="00C96330" w:rsidRPr="00BF415E" w:rsidRDefault="00C96330" w:rsidP="00C96330">
            <w:pPr>
              <w:spacing w:before="240"/>
              <w:jc w:val="center"/>
            </w:pPr>
            <w:r w:rsidRPr="00BF415E">
              <w:t>30%</w:t>
            </w:r>
          </w:p>
        </w:tc>
        <w:tc>
          <w:tcPr>
            <w:tcW w:w="0" w:type="auto"/>
            <w:vAlign w:val="center"/>
            <w:hideMark/>
          </w:tcPr>
          <w:p w14:paraId="090FA422" w14:textId="77777777" w:rsidR="00C96330" w:rsidRPr="00BF415E" w:rsidRDefault="00C96330" w:rsidP="00C96330">
            <w:pPr>
              <w:spacing w:before="240"/>
              <w:jc w:val="center"/>
              <w:cnfStyle w:val="000000000000" w:firstRow="0" w:lastRow="0" w:firstColumn="0" w:lastColumn="0" w:oddVBand="0" w:evenVBand="0" w:oddHBand="0" w:evenHBand="0" w:firstRowFirstColumn="0" w:firstRowLastColumn="0" w:lastRowFirstColumn="0" w:lastRowLastColumn="0"/>
            </w:pPr>
            <w:r w:rsidRPr="00BF415E">
              <w:t>13%</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14:paraId="381866CC" w14:textId="77777777" w:rsidR="00C96330" w:rsidRPr="00BF415E" w:rsidRDefault="00C96330" w:rsidP="00C96330">
            <w:pPr>
              <w:spacing w:before="240"/>
              <w:jc w:val="center"/>
            </w:pPr>
            <w:r w:rsidRPr="00BF415E">
              <w:t>20%</w:t>
            </w:r>
          </w:p>
        </w:tc>
        <w:tc>
          <w:tcPr>
            <w:tcW w:w="0" w:type="auto"/>
            <w:vAlign w:val="center"/>
            <w:hideMark/>
          </w:tcPr>
          <w:p w14:paraId="1B2C6DAA" w14:textId="77777777" w:rsidR="00C96330" w:rsidRPr="00BF415E" w:rsidRDefault="00C96330" w:rsidP="00C96330">
            <w:pPr>
              <w:spacing w:before="240"/>
              <w:jc w:val="center"/>
              <w:cnfStyle w:val="000000000000" w:firstRow="0" w:lastRow="0" w:firstColumn="0" w:lastColumn="0" w:oddVBand="0" w:evenVBand="0" w:oddHBand="0" w:evenHBand="0" w:firstRowFirstColumn="0" w:firstRowLastColumn="0" w:lastRowFirstColumn="0" w:lastRowLastColumn="0"/>
            </w:pPr>
            <w:r w:rsidRPr="00BF415E">
              <w:t>4%</w:t>
            </w:r>
          </w:p>
        </w:tc>
      </w:tr>
      <w:tr w:rsidR="006F5BDE" w:rsidRPr="00BF415E" w14:paraId="37B8CAC4" w14:textId="77777777" w:rsidTr="00C96330">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197" w:type="dxa"/>
            <w:vAlign w:val="center"/>
            <w:hideMark/>
          </w:tcPr>
          <w:p w14:paraId="17F9DD9A" w14:textId="77777777" w:rsidR="00C96330" w:rsidRPr="00BF415E" w:rsidRDefault="00C96330" w:rsidP="00C96330">
            <w:pPr>
              <w:spacing w:before="240"/>
            </w:pPr>
            <w:r w:rsidRPr="00BF415E">
              <w:t>INTELLECTUAL</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14:paraId="67B71417" w14:textId="77777777" w:rsidR="00C96330" w:rsidRPr="00BF415E" w:rsidRDefault="00C96330" w:rsidP="00C96330">
            <w:pPr>
              <w:spacing w:before="240"/>
              <w:jc w:val="center"/>
            </w:pPr>
            <w:r w:rsidRPr="00BF415E">
              <w:t>6%</w:t>
            </w:r>
          </w:p>
        </w:tc>
        <w:tc>
          <w:tcPr>
            <w:tcW w:w="0" w:type="auto"/>
            <w:vAlign w:val="center"/>
            <w:hideMark/>
          </w:tcPr>
          <w:p w14:paraId="758AAA91" w14:textId="77777777" w:rsidR="00C96330" w:rsidRPr="00BF415E" w:rsidRDefault="00C96330" w:rsidP="00C96330">
            <w:pPr>
              <w:spacing w:before="240"/>
              <w:jc w:val="center"/>
              <w:cnfStyle w:val="000000100000" w:firstRow="0" w:lastRow="0" w:firstColumn="0" w:lastColumn="0" w:oddVBand="0" w:evenVBand="0" w:oddHBand="1" w:evenHBand="0" w:firstRowFirstColumn="0" w:firstRowLastColumn="0" w:lastRowFirstColumn="0" w:lastRowLastColumn="0"/>
            </w:pPr>
            <w:r w:rsidRPr="00BF415E">
              <w:t>12%</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14:paraId="63BE7250" w14:textId="77777777" w:rsidR="00C96330" w:rsidRPr="00BF415E" w:rsidRDefault="00C96330" w:rsidP="00C96330">
            <w:pPr>
              <w:spacing w:before="240"/>
              <w:jc w:val="center"/>
            </w:pPr>
            <w:r w:rsidRPr="00BF415E">
              <w:t>10%</w:t>
            </w:r>
          </w:p>
        </w:tc>
        <w:tc>
          <w:tcPr>
            <w:tcW w:w="0" w:type="auto"/>
            <w:vAlign w:val="center"/>
            <w:hideMark/>
          </w:tcPr>
          <w:p w14:paraId="1C3447CC" w14:textId="77777777" w:rsidR="00C96330" w:rsidRPr="00BF415E" w:rsidRDefault="00C96330" w:rsidP="00C96330">
            <w:pPr>
              <w:spacing w:before="240"/>
              <w:jc w:val="center"/>
              <w:cnfStyle w:val="000000100000" w:firstRow="0" w:lastRow="0" w:firstColumn="0" w:lastColumn="0" w:oddVBand="0" w:evenVBand="0" w:oddHBand="1" w:evenHBand="0" w:firstRowFirstColumn="0" w:firstRowLastColumn="0" w:lastRowFirstColumn="0" w:lastRowLastColumn="0"/>
            </w:pPr>
            <w:r w:rsidRPr="00BF415E">
              <w:t>13%</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14:paraId="1CB323B2" w14:textId="77777777" w:rsidR="00C96330" w:rsidRPr="00BF415E" w:rsidRDefault="00C96330" w:rsidP="00C96330">
            <w:pPr>
              <w:spacing w:before="240"/>
              <w:jc w:val="center"/>
            </w:pPr>
            <w:r w:rsidRPr="00BF415E">
              <w:t>10%</w:t>
            </w:r>
          </w:p>
        </w:tc>
        <w:tc>
          <w:tcPr>
            <w:tcW w:w="0" w:type="auto"/>
            <w:vAlign w:val="center"/>
            <w:hideMark/>
          </w:tcPr>
          <w:p w14:paraId="1F6D1B30" w14:textId="77777777" w:rsidR="00C96330" w:rsidRPr="00BF415E" w:rsidRDefault="00C96330" w:rsidP="00C96330">
            <w:pPr>
              <w:spacing w:before="240"/>
              <w:jc w:val="center"/>
              <w:cnfStyle w:val="000000100000" w:firstRow="0" w:lastRow="0" w:firstColumn="0" w:lastColumn="0" w:oddVBand="0" w:evenVBand="0" w:oddHBand="1" w:evenHBand="0" w:firstRowFirstColumn="0" w:firstRowLastColumn="0" w:lastRowFirstColumn="0" w:lastRowLastColumn="0"/>
            </w:pPr>
            <w:r w:rsidRPr="00BF415E">
              <w:t>34%</w:t>
            </w:r>
          </w:p>
        </w:tc>
      </w:tr>
      <w:tr w:rsidR="006F5BDE" w:rsidRPr="00BF415E" w14:paraId="3A0922ED" w14:textId="77777777" w:rsidTr="00C96330">
        <w:trPr>
          <w:trHeight w:val="375"/>
        </w:trPr>
        <w:tc>
          <w:tcPr>
            <w:cnfStyle w:val="001000000000" w:firstRow="0" w:lastRow="0" w:firstColumn="1" w:lastColumn="0" w:oddVBand="0" w:evenVBand="0" w:oddHBand="0" w:evenHBand="0" w:firstRowFirstColumn="0" w:firstRowLastColumn="0" w:lastRowFirstColumn="0" w:lastRowLastColumn="0"/>
            <w:tcW w:w="2197" w:type="dxa"/>
            <w:vAlign w:val="center"/>
            <w:hideMark/>
          </w:tcPr>
          <w:p w14:paraId="4747A23C" w14:textId="77777777" w:rsidR="00C96330" w:rsidRPr="00BF415E" w:rsidRDefault="00C96330" w:rsidP="00C96330">
            <w:pPr>
              <w:spacing w:before="240"/>
            </w:pPr>
            <w:r w:rsidRPr="00BF415E">
              <w:t>ACQUIRED BRAIN INJURY</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14:paraId="2227BA41" w14:textId="77777777" w:rsidR="00C96330" w:rsidRPr="00BF415E" w:rsidRDefault="00C96330" w:rsidP="00C96330">
            <w:pPr>
              <w:spacing w:before="240"/>
              <w:jc w:val="center"/>
            </w:pPr>
            <w:r w:rsidRPr="00BF415E">
              <w:t>3%</w:t>
            </w:r>
          </w:p>
        </w:tc>
        <w:tc>
          <w:tcPr>
            <w:tcW w:w="0" w:type="auto"/>
            <w:vAlign w:val="center"/>
            <w:hideMark/>
          </w:tcPr>
          <w:p w14:paraId="69211D03" w14:textId="77777777" w:rsidR="00C96330" w:rsidRPr="00BF415E" w:rsidRDefault="00C96330" w:rsidP="00C96330">
            <w:pPr>
              <w:spacing w:before="240"/>
              <w:jc w:val="center"/>
              <w:cnfStyle w:val="000000000000" w:firstRow="0" w:lastRow="0" w:firstColumn="0" w:lastColumn="0" w:oddVBand="0" w:evenVBand="0" w:oddHBand="0" w:evenHBand="0" w:firstRowFirstColumn="0" w:firstRowLastColumn="0" w:lastRowFirstColumn="0" w:lastRowLastColumn="0"/>
            </w:pPr>
            <w:r w:rsidRPr="00BF415E">
              <w:t>6%</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14:paraId="3662EE48" w14:textId="77777777" w:rsidR="00C96330" w:rsidRPr="00BF415E" w:rsidRDefault="00C96330" w:rsidP="00C96330">
            <w:pPr>
              <w:spacing w:before="240"/>
              <w:jc w:val="center"/>
            </w:pPr>
            <w:r w:rsidRPr="00BF415E">
              <w:t>2%</w:t>
            </w:r>
          </w:p>
        </w:tc>
        <w:tc>
          <w:tcPr>
            <w:tcW w:w="0" w:type="auto"/>
            <w:vAlign w:val="center"/>
            <w:hideMark/>
          </w:tcPr>
          <w:p w14:paraId="0C5C131B" w14:textId="77777777" w:rsidR="00C96330" w:rsidRPr="00BF415E" w:rsidRDefault="00C96330" w:rsidP="00C96330">
            <w:pPr>
              <w:spacing w:before="240"/>
              <w:jc w:val="center"/>
              <w:cnfStyle w:val="000000000000" w:firstRow="0" w:lastRow="0" w:firstColumn="0" w:lastColumn="0" w:oddVBand="0" w:evenVBand="0" w:oddHBand="0" w:evenHBand="0" w:firstRowFirstColumn="0" w:firstRowLastColumn="0" w:lastRowFirstColumn="0" w:lastRowLastColumn="0"/>
            </w:pPr>
            <w:r w:rsidRPr="00BF415E">
              <w:t>7%</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14:paraId="4355A935" w14:textId="77777777" w:rsidR="00C96330" w:rsidRPr="00BF415E" w:rsidRDefault="00C96330" w:rsidP="00C96330">
            <w:pPr>
              <w:spacing w:before="240"/>
              <w:jc w:val="center"/>
            </w:pPr>
            <w:r w:rsidRPr="00BF415E">
              <w:t>11%</w:t>
            </w:r>
          </w:p>
        </w:tc>
        <w:tc>
          <w:tcPr>
            <w:tcW w:w="0" w:type="auto"/>
            <w:vAlign w:val="center"/>
            <w:hideMark/>
          </w:tcPr>
          <w:p w14:paraId="48492B26" w14:textId="77777777" w:rsidR="00C96330" w:rsidRPr="00BF415E" w:rsidRDefault="00C96330" w:rsidP="00C96330">
            <w:pPr>
              <w:spacing w:before="240"/>
              <w:jc w:val="center"/>
              <w:cnfStyle w:val="000000000000" w:firstRow="0" w:lastRow="0" w:firstColumn="0" w:lastColumn="0" w:oddVBand="0" w:evenVBand="0" w:oddHBand="0" w:evenHBand="0" w:firstRowFirstColumn="0" w:firstRowLastColumn="0" w:lastRowFirstColumn="0" w:lastRowLastColumn="0"/>
            </w:pPr>
            <w:r w:rsidRPr="00BF415E">
              <w:t>4%</w:t>
            </w:r>
          </w:p>
        </w:tc>
      </w:tr>
    </w:tbl>
    <w:p w14:paraId="0B8DBAF0" w14:textId="77777777" w:rsidR="00C96330" w:rsidRPr="00BF415E" w:rsidRDefault="00C96330" w:rsidP="00E83C90">
      <w:pPr>
        <w:pStyle w:val="Heading5"/>
      </w:pPr>
      <w:r w:rsidRPr="00BF415E">
        <w:t>Employment</w:t>
      </w:r>
    </w:p>
    <w:p w14:paraId="57493EAF" w14:textId="77777777" w:rsidR="00C96330" w:rsidRPr="00BF415E" w:rsidRDefault="00C96330" w:rsidP="00C96330">
      <w:pPr>
        <w:spacing w:before="240"/>
      </w:pPr>
      <w:r w:rsidRPr="00BF415E">
        <w:t xml:space="preserve">The biggest segment of clients did not state their employment status with VLA – possibly indicating that </w:t>
      </w:r>
      <w:r w:rsidR="006F5BDE" w:rsidRPr="00BF415E">
        <w:t>most</w:t>
      </w:r>
      <w:r w:rsidRPr="00BF415E">
        <w:t xml:space="preserve"> clients interact with VLA only at a touch level, making it </w:t>
      </w:r>
      <w:r w:rsidR="006F5BDE">
        <w:t>unnecessary</w:t>
      </w:r>
      <w:r w:rsidRPr="00BF415E">
        <w:t xml:space="preserve"> for VLA to record their employment status. However, for </w:t>
      </w:r>
      <w:r w:rsidR="00915BAF">
        <w:t>Aboriginal and Torres Strait Islander</w:t>
      </w:r>
      <w:r w:rsidRPr="00BF415E">
        <w:t xml:space="preserve"> Clients, an</w:t>
      </w:r>
      <w:r w:rsidR="00915BAF">
        <w:t>d High Cost clients, High Cost Aboriginal and Torres Strait Islander</w:t>
      </w:r>
      <w:r w:rsidRPr="00BF415E">
        <w:t xml:space="preserve"> clients, and High Cost </w:t>
      </w:r>
      <w:r w:rsidR="006F5BDE">
        <w:t xml:space="preserve">Young </w:t>
      </w:r>
      <w:r w:rsidRPr="00BF415E">
        <w:t xml:space="preserve">clients, their employment status are well recorded – and </w:t>
      </w:r>
      <w:r w:rsidR="006F5BDE" w:rsidRPr="00BF415E">
        <w:t>most</w:t>
      </w:r>
      <w:r w:rsidRPr="00BF415E">
        <w:t xml:space="preserve"> clients in these segments are unemployed. This is especially true for all high cost segments, where about 90</w:t>
      </w:r>
      <w:r w:rsidR="007175F6">
        <w:t xml:space="preserve"> percent</w:t>
      </w:r>
      <w:r w:rsidRPr="00BF415E">
        <w:t xml:space="preserve"> of clients are unemployed. </w:t>
      </w:r>
    </w:p>
    <w:p w14:paraId="2FF6B3F0" w14:textId="77777777" w:rsidR="00C96330" w:rsidRDefault="00C96330" w:rsidP="00C96330">
      <w:pPr>
        <w:pStyle w:val="Caption"/>
        <w:keepNext/>
        <w:spacing w:before="240"/>
      </w:pPr>
      <w:bookmarkStart w:id="264" w:name="_Toc473109334"/>
      <w:bookmarkStart w:id="265" w:name="_Toc473109387"/>
      <w:bookmarkStart w:id="266" w:name="_Toc483388559"/>
      <w:r>
        <w:lastRenderedPageBreak/>
        <w:t xml:space="preserve">Table </w:t>
      </w:r>
      <w:fldSimple w:instr=" SEQ Table \* ARABIC ">
        <w:r>
          <w:rPr>
            <w:noProof/>
          </w:rPr>
          <w:t>47</w:t>
        </w:r>
      </w:fldSimple>
      <w:r>
        <w:t>: Client employment status</w:t>
      </w:r>
      <w:bookmarkEnd w:id="264"/>
      <w:bookmarkEnd w:id="265"/>
      <w:bookmarkEnd w:id="266"/>
      <w:r>
        <w:t xml:space="preserve"> </w:t>
      </w:r>
    </w:p>
    <w:tbl>
      <w:tblPr>
        <w:tblStyle w:val="LightList-Accent1"/>
        <w:tblW w:w="0" w:type="auto"/>
        <w:tblInd w:w="108" w:type="dxa"/>
        <w:tblLook w:val="00A0" w:firstRow="1" w:lastRow="0" w:firstColumn="1" w:lastColumn="0" w:noHBand="0" w:noVBand="0"/>
      </w:tblPr>
      <w:tblGrid>
        <w:gridCol w:w="1829"/>
        <w:gridCol w:w="990"/>
        <w:gridCol w:w="1714"/>
        <w:gridCol w:w="1037"/>
        <w:gridCol w:w="1078"/>
        <w:gridCol w:w="1839"/>
        <w:gridCol w:w="1165"/>
      </w:tblGrid>
      <w:tr w:rsidR="006F5BDE" w:rsidRPr="00BF415E" w14:paraId="05E27486" w14:textId="77777777" w:rsidTr="00C96330">
        <w:trPr>
          <w:cnfStyle w:val="100000000000" w:firstRow="1" w:lastRow="0" w:firstColumn="0" w:lastColumn="0" w:oddVBand="0" w:evenVBand="0" w:oddHBand="0" w:evenHBand="0" w:firstRowFirstColumn="0" w:firstRowLastColumn="0" w:lastRowFirstColumn="0" w:lastRowLastColumn="0"/>
          <w:trHeight w:val="1020"/>
          <w:tblHeader/>
        </w:trPr>
        <w:tc>
          <w:tcPr>
            <w:cnfStyle w:val="001000000000" w:firstRow="0" w:lastRow="0" w:firstColumn="1" w:lastColumn="0" w:oddVBand="0" w:evenVBand="0" w:oddHBand="0" w:evenHBand="0" w:firstRowFirstColumn="0" w:firstRowLastColumn="0" w:lastRowFirstColumn="0" w:lastRowLastColumn="0"/>
            <w:tcW w:w="1829" w:type="dxa"/>
            <w:hideMark/>
          </w:tcPr>
          <w:p w14:paraId="2661DB66" w14:textId="77777777" w:rsidR="00C96330" w:rsidRPr="00BF415E" w:rsidRDefault="00C96330" w:rsidP="00C96330">
            <w:pPr>
              <w:spacing w:before="240"/>
            </w:pP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14:paraId="132AB066" w14:textId="77777777" w:rsidR="00C96330" w:rsidRPr="00BF415E" w:rsidRDefault="00C96330" w:rsidP="00C96330">
            <w:pPr>
              <w:spacing w:before="240"/>
              <w:jc w:val="center"/>
            </w:pPr>
            <w:r w:rsidRPr="00BF415E">
              <w:t>All Clients</w:t>
            </w:r>
          </w:p>
        </w:tc>
        <w:tc>
          <w:tcPr>
            <w:tcW w:w="0" w:type="auto"/>
            <w:vAlign w:val="center"/>
            <w:hideMark/>
          </w:tcPr>
          <w:p w14:paraId="67BDF273" w14:textId="77777777" w:rsidR="00C96330" w:rsidRPr="00BF415E" w:rsidRDefault="00521A66" w:rsidP="00C96330">
            <w:pPr>
              <w:spacing w:before="240"/>
              <w:jc w:val="center"/>
              <w:cnfStyle w:val="100000000000" w:firstRow="1" w:lastRow="0" w:firstColumn="0" w:lastColumn="0" w:oddVBand="0" w:evenVBand="0" w:oddHBand="0" w:evenHBand="0" w:firstRowFirstColumn="0" w:firstRowLastColumn="0" w:lastRowFirstColumn="0" w:lastRowLastColumn="0"/>
            </w:pPr>
            <w:r>
              <w:t>Aboriginal and Torres Strait Islander</w:t>
            </w:r>
            <w:r w:rsidR="00C96330" w:rsidRPr="00BF415E">
              <w:t xml:space="preserve"> Clients</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14:paraId="7D0B04DC" w14:textId="77777777" w:rsidR="00C96330" w:rsidRPr="00BF415E" w:rsidRDefault="006F5BDE" w:rsidP="00C96330">
            <w:pPr>
              <w:spacing w:before="240"/>
              <w:jc w:val="center"/>
            </w:pPr>
            <w:r>
              <w:t>Young</w:t>
            </w:r>
            <w:r w:rsidR="00C96330" w:rsidRPr="00BF415E">
              <w:t xml:space="preserve"> Clients</w:t>
            </w:r>
          </w:p>
        </w:tc>
        <w:tc>
          <w:tcPr>
            <w:tcW w:w="0" w:type="auto"/>
            <w:vAlign w:val="center"/>
            <w:hideMark/>
          </w:tcPr>
          <w:p w14:paraId="2AC65905" w14:textId="77777777" w:rsidR="00C96330" w:rsidRPr="00BF415E" w:rsidRDefault="00C96330" w:rsidP="00C96330">
            <w:pPr>
              <w:spacing w:before="240"/>
              <w:jc w:val="center"/>
              <w:cnfStyle w:val="100000000000" w:firstRow="1" w:lastRow="0" w:firstColumn="0" w:lastColumn="0" w:oddVBand="0" w:evenVBand="0" w:oddHBand="0" w:evenHBand="0" w:firstRowFirstColumn="0" w:firstRowLastColumn="0" w:lastRowFirstColumn="0" w:lastRowLastColumn="0"/>
            </w:pPr>
            <w:r w:rsidRPr="00BF415E">
              <w:t>High Cost Clients</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14:paraId="1651DA47" w14:textId="77777777" w:rsidR="00C96330" w:rsidRPr="00BF415E" w:rsidRDefault="00C96330" w:rsidP="00C96330">
            <w:pPr>
              <w:spacing w:before="240"/>
              <w:jc w:val="center"/>
            </w:pPr>
            <w:r w:rsidRPr="00BF415E">
              <w:t xml:space="preserve">High Cost </w:t>
            </w:r>
            <w:r w:rsidR="00521A66">
              <w:t>Aboriginal and Torres Strait Islander clients</w:t>
            </w:r>
          </w:p>
        </w:tc>
        <w:tc>
          <w:tcPr>
            <w:tcW w:w="0" w:type="auto"/>
            <w:vAlign w:val="center"/>
            <w:hideMark/>
          </w:tcPr>
          <w:p w14:paraId="5D2F97E1" w14:textId="77777777" w:rsidR="00C96330" w:rsidRPr="00BF415E" w:rsidRDefault="00C96330" w:rsidP="00C96330">
            <w:pPr>
              <w:spacing w:before="240"/>
              <w:jc w:val="center"/>
              <w:cnfStyle w:val="100000000000" w:firstRow="1" w:lastRow="0" w:firstColumn="0" w:lastColumn="0" w:oddVBand="0" w:evenVBand="0" w:oddHBand="0" w:evenHBand="0" w:firstRowFirstColumn="0" w:firstRowLastColumn="0" w:lastRowFirstColumn="0" w:lastRowLastColumn="0"/>
            </w:pPr>
            <w:r w:rsidRPr="00BF415E">
              <w:t xml:space="preserve">High Cost </w:t>
            </w:r>
            <w:r w:rsidR="006F5BDE">
              <w:t>Young Clients</w:t>
            </w:r>
          </w:p>
        </w:tc>
      </w:tr>
      <w:tr w:rsidR="006F5BDE" w:rsidRPr="00BF415E" w14:paraId="726B8C5E" w14:textId="77777777" w:rsidTr="00C96330">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829" w:type="dxa"/>
            <w:hideMark/>
          </w:tcPr>
          <w:p w14:paraId="5B9CEDBA" w14:textId="77777777" w:rsidR="00C96330" w:rsidRPr="00BF415E" w:rsidRDefault="00C96330" w:rsidP="00C96330">
            <w:pPr>
              <w:spacing w:before="240"/>
            </w:pPr>
            <w:r w:rsidRPr="00BF415E">
              <w:t xml:space="preserve">NOT EMPLOYED </w:t>
            </w:r>
          </w:p>
        </w:tc>
        <w:tc>
          <w:tcPr>
            <w:cnfStyle w:val="000010000000" w:firstRow="0" w:lastRow="0" w:firstColumn="0" w:lastColumn="0" w:oddVBand="1" w:evenVBand="0" w:oddHBand="0" w:evenHBand="0" w:firstRowFirstColumn="0" w:firstRowLastColumn="0" w:lastRowFirstColumn="0" w:lastRowLastColumn="0"/>
            <w:tcW w:w="0" w:type="auto"/>
            <w:hideMark/>
          </w:tcPr>
          <w:p w14:paraId="2E58E97D" w14:textId="77777777" w:rsidR="00C96330" w:rsidRPr="00BF415E" w:rsidRDefault="00C96330" w:rsidP="00C96330">
            <w:pPr>
              <w:spacing w:before="240"/>
              <w:jc w:val="center"/>
            </w:pPr>
            <w:r w:rsidRPr="00BF415E">
              <w:t>33%</w:t>
            </w:r>
          </w:p>
        </w:tc>
        <w:tc>
          <w:tcPr>
            <w:tcW w:w="0" w:type="auto"/>
            <w:hideMark/>
          </w:tcPr>
          <w:p w14:paraId="24022FFC" w14:textId="77777777" w:rsidR="00C96330" w:rsidRPr="00BF415E" w:rsidRDefault="00C96330" w:rsidP="00C96330">
            <w:pPr>
              <w:spacing w:before="240"/>
              <w:jc w:val="center"/>
              <w:cnfStyle w:val="000000100000" w:firstRow="0" w:lastRow="0" w:firstColumn="0" w:lastColumn="0" w:oddVBand="0" w:evenVBand="0" w:oddHBand="1" w:evenHBand="0" w:firstRowFirstColumn="0" w:firstRowLastColumn="0" w:lastRowFirstColumn="0" w:lastRowLastColumn="0"/>
            </w:pPr>
            <w:r w:rsidRPr="00BF415E">
              <w:t>74%</w:t>
            </w:r>
          </w:p>
        </w:tc>
        <w:tc>
          <w:tcPr>
            <w:cnfStyle w:val="000010000000" w:firstRow="0" w:lastRow="0" w:firstColumn="0" w:lastColumn="0" w:oddVBand="1" w:evenVBand="0" w:oddHBand="0" w:evenHBand="0" w:firstRowFirstColumn="0" w:firstRowLastColumn="0" w:lastRowFirstColumn="0" w:lastRowLastColumn="0"/>
            <w:tcW w:w="0" w:type="auto"/>
            <w:hideMark/>
          </w:tcPr>
          <w:p w14:paraId="02F7ACA5" w14:textId="77777777" w:rsidR="00C96330" w:rsidRPr="00BF415E" w:rsidRDefault="00C96330" w:rsidP="00C96330">
            <w:pPr>
              <w:spacing w:before="240"/>
              <w:jc w:val="center"/>
            </w:pPr>
            <w:r w:rsidRPr="00BF415E">
              <w:t>58%</w:t>
            </w:r>
          </w:p>
        </w:tc>
        <w:tc>
          <w:tcPr>
            <w:tcW w:w="0" w:type="auto"/>
            <w:hideMark/>
          </w:tcPr>
          <w:p w14:paraId="72A6DE1A" w14:textId="77777777" w:rsidR="00C96330" w:rsidRPr="00BF415E" w:rsidRDefault="00C96330" w:rsidP="00C96330">
            <w:pPr>
              <w:spacing w:before="240"/>
              <w:jc w:val="center"/>
              <w:cnfStyle w:val="000000100000" w:firstRow="0" w:lastRow="0" w:firstColumn="0" w:lastColumn="0" w:oddVBand="0" w:evenVBand="0" w:oddHBand="1" w:evenHBand="0" w:firstRowFirstColumn="0" w:firstRowLastColumn="0" w:lastRowFirstColumn="0" w:lastRowLastColumn="0"/>
            </w:pPr>
            <w:r w:rsidRPr="00BF415E">
              <w:t>87%</w:t>
            </w:r>
          </w:p>
        </w:tc>
        <w:tc>
          <w:tcPr>
            <w:cnfStyle w:val="000010000000" w:firstRow="0" w:lastRow="0" w:firstColumn="0" w:lastColumn="0" w:oddVBand="1" w:evenVBand="0" w:oddHBand="0" w:evenHBand="0" w:firstRowFirstColumn="0" w:firstRowLastColumn="0" w:lastRowFirstColumn="0" w:lastRowLastColumn="0"/>
            <w:tcW w:w="0" w:type="auto"/>
            <w:hideMark/>
          </w:tcPr>
          <w:p w14:paraId="06A37314" w14:textId="77777777" w:rsidR="00C96330" w:rsidRPr="00BF415E" w:rsidRDefault="00C96330" w:rsidP="00C96330">
            <w:pPr>
              <w:spacing w:before="240"/>
              <w:jc w:val="center"/>
            </w:pPr>
            <w:r w:rsidRPr="00BF415E">
              <w:t>94%</w:t>
            </w:r>
          </w:p>
        </w:tc>
        <w:tc>
          <w:tcPr>
            <w:tcW w:w="0" w:type="auto"/>
            <w:hideMark/>
          </w:tcPr>
          <w:p w14:paraId="47827266" w14:textId="77777777" w:rsidR="00C96330" w:rsidRPr="00BF415E" w:rsidRDefault="00C96330" w:rsidP="00C96330">
            <w:pPr>
              <w:spacing w:before="240"/>
              <w:jc w:val="center"/>
              <w:cnfStyle w:val="000000100000" w:firstRow="0" w:lastRow="0" w:firstColumn="0" w:lastColumn="0" w:oddVBand="0" w:evenVBand="0" w:oddHBand="1" w:evenHBand="0" w:firstRowFirstColumn="0" w:firstRowLastColumn="0" w:lastRowFirstColumn="0" w:lastRowLastColumn="0"/>
            </w:pPr>
            <w:r w:rsidRPr="00BF415E">
              <w:t>90%</w:t>
            </w:r>
          </w:p>
        </w:tc>
      </w:tr>
      <w:tr w:rsidR="006F5BDE" w:rsidRPr="00BF415E" w14:paraId="29B71004" w14:textId="77777777" w:rsidTr="00C96330">
        <w:trPr>
          <w:trHeight w:val="525"/>
        </w:trPr>
        <w:tc>
          <w:tcPr>
            <w:cnfStyle w:val="001000000000" w:firstRow="0" w:lastRow="0" w:firstColumn="1" w:lastColumn="0" w:oddVBand="0" w:evenVBand="0" w:oddHBand="0" w:evenHBand="0" w:firstRowFirstColumn="0" w:firstRowLastColumn="0" w:lastRowFirstColumn="0" w:lastRowLastColumn="0"/>
            <w:tcW w:w="1829" w:type="dxa"/>
            <w:hideMark/>
          </w:tcPr>
          <w:p w14:paraId="22F4DFC5" w14:textId="77777777" w:rsidR="00C96330" w:rsidRPr="00BF415E" w:rsidRDefault="00C96330" w:rsidP="00C96330">
            <w:pPr>
              <w:spacing w:before="240"/>
            </w:pPr>
            <w:r w:rsidRPr="00BF415E">
              <w:t>NOT STATED</w:t>
            </w:r>
          </w:p>
        </w:tc>
        <w:tc>
          <w:tcPr>
            <w:cnfStyle w:val="000010000000" w:firstRow="0" w:lastRow="0" w:firstColumn="0" w:lastColumn="0" w:oddVBand="1" w:evenVBand="0" w:oddHBand="0" w:evenHBand="0" w:firstRowFirstColumn="0" w:firstRowLastColumn="0" w:lastRowFirstColumn="0" w:lastRowLastColumn="0"/>
            <w:tcW w:w="0" w:type="auto"/>
            <w:hideMark/>
          </w:tcPr>
          <w:p w14:paraId="27395884" w14:textId="77777777" w:rsidR="00C96330" w:rsidRPr="00BF415E" w:rsidRDefault="00C96330" w:rsidP="00C96330">
            <w:pPr>
              <w:spacing w:before="240"/>
              <w:jc w:val="center"/>
            </w:pPr>
            <w:r w:rsidRPr="00BF415E">
              <w:t>46%</w:t>
            </w:r>
          </w:p>
        </w:tc>
        <w:tc>
          <w:tcPr>
            <w:tcW w:w="0" w:type="auto"/>
            <w:hideMark/>
          </w:tcPr>
          <w:p w14:paraId="5E059286" w14:textId="77777777" w:rsidR="00C96330" w:rsidRPr="00BF415E" w:rsidRDefault="00C96330" w:rsidP="00C96330">
            <w:pPr>
              <w:spacing w:before="240"/>
              <w:jc w:val="center"/>
              <w:cnfStyle w:val="000000000000" w:firstRow="0" w:lastRow="0" w:firstColumn="0" w:lastColumn="0" w:oddVBand="0" w:evenVBand="0" w:oddHBand="0" w:evenHBand="0" w:firstRowFirstColumn="0" w:firstRowLastColumn="0" w:lastRowFirstColumn="0" w:lastRowLastColumn="0"/>
            </w:pPr>
            <w:r w:rsidRPr="00BF415E">
              <w:t>12%</w:t>
            </w:r>
          </w:p>
        </w:tc>
        <w:tc>
          <w:tcPr>
            <w:cnfStyle w:val="000010000000" w:firstRow="0" w:lastRow="0" w:firstColumn="0" w:lastColumn="0" w:oddVBand="1" w:evenVBand="0" w:oddHBand="0" w:evenHBand="0" w:firstRowFirstColumn="0" w:firstRowLastColumn="0" w:lastRowFirstColumn="0" w:lastRowLastColumn="0"/>
            <w:tcW w:w="0" w:type="auto"/>
            <w:hideMark/>
          </w:tcPr>
          <w:p w14:paraId="16D2FEF7" w14:textId="77777777" w:rsidR="00C96330" w:rsidRPr="00BF415E" w:rsidRDefault="00C96330" w:rsidP="00C96330">
            <w:pPr>
              <w:spacing w:before="240"/>
              <w:jc w:val="center"/>
            </w:pPr>
            <w:r w:rsidRPr="00BF415E">
              <w:t>34%</w:t>
            </w:r>
          </w:p>
        </w:tc>
        <w:tc>
          <w:tcPr>
            <w:tcW w:w="0" w:type="auto"/>
            <w:hideMark/>
          </w:tcPr>
          <w:p w14:paraId="378C0CDE" w14:textId="77777777" w:rsidR="00C96330" w:rsidRPr="00BF415E" w:rsidRDefault="00C96330" w:rsidP="00C96330">
            <w:pPr>
              <w:spacing w:before="240"/>
              <w:jc w:val="center"/>
              <w:cnfStyle w:val="000000000000" w:firstRow="0" w:lastRow="0" w:firstColumn="0" w:lastColumn="0" w:oddVBand="0" w:evenVBand="0" w:oddHBand="0" w:evenHBand="0" w:firstRowFirstColumn="0" w:firstRowLastColumn="0" w:lastRowFirstColumn="0" w:lastRowLastColumn="0"/>
            </w:pPr>
            <w:r w:rsidRPr="00BF415E">
              <w:t>6%</w:t>
            </w:r>
          </w:p>
        </w:tc>
        <w:tc>
          <w:tcPr>
            <w:cnfStyle w:val="000010000000" w:firstRow="0" w:lastRow="0" w:firstColumn="0" w:lastColumn="0" w:oddVBand="1" w:evenVBand="0" w:oddHBand="0" w:evenHBand="0" w:firstRowFirstColumn="0" w:firstRowLastColumn="0" w:lastRowFirstColumn="0" w:lastRowLastColumn="0"/>
            <w:tcW w:w="0" w:type="auto"/>
            <w:hideMark/>
          </w:tcPr>
          <w:p w14:paraId="12D670E6" w14:textId="77777777" w:rsidR="00C96330" w:rsidRPr="00BF415E" w:rsidRDefault="00C96330" w:rsidP="00C96330">
            <w:pPr>
              <w:spacing w:before="240"/>
              <w:jc w:val="center"/>
            </w:pPr>
            <w:r w:rsidRPr="00BF415E">
              <w:t>3%</w:t>
            </w:r>
          </w:p>
        </w:tc>
        <w:tc>
          <w:tcPr>
            <w:tcW w:w="0" w:type="auto"/>
            <w:hideMark/>
          </w:tcPr>
          <w:p w14:paraId="47B5EFA3" w14:textId="77777777" w:rsidR="00C96330" w:rsidRPr="00BF415E" w:rsidRDefault="00C96330" w:rsidP="00C96330">
            <w:pPr>
              <w:spacing w:before="240"/>
              <w:jc w:val="center"/>
              <w:cnfStyle w:val="000000000000" w:firstRow="0" w:lastRow="0" w:firstColumn="0" w:lastColumn="0" w:oddVBand="0" w:evenVBand="0" w:oddHBand="0" w:evenHBand="0" w:firstRowFirstColumn="0" w:firstRowLastColumn="0" w:lastRowFirstColumn="0" w:lastRowLastColumn="0"/>
            </w:pPr>
            <w:r w:rsidRPr="00BF415E">
              <w:t>4%</w:t>
            </w:r>
          </w:p>
        </w:tc>
      </w:tr>
      <w:tr w:rsidR="006F5BDE" w:rsidRPr="00BF415E" w14:paraId="5F185B1E" w14:textId="77777777" w:rsidTr="00C96330">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829" w:type="dxa"/>
            <w:hideMark/>
          </w:tcPr>
          <w:p w14:paraId="6EEE2E16" w14:textId="77777777" w:rsidR="00C96330" w:rsidRPr="00BF415E" w:rsidRDefault="00C96330" w:rsidP="00C96330">
            <w:pPr>
              <w:spacing w:before="240"/>
            </w:pPr>
            <w:r w:rsidRPr="00BF415E">
              <w:t>FULL-TIME EMPLOYMENT</w:t>
            </w:r>
          </w:p>
        </w:tc>
        <w:tc>
          <w:tcPr>
            <w:cnfStyle w:val="000010000000" w:firstRow="0" w:lastRow="0" w:firstColumn="0" w:lastColumn="0" w:oddVBand="1" w:evenVBand="0" w:oddHBand="0" w:evenHBand="0" w:firstRowFirstColumn="0" w:firstRowLastColumn="0" w:lastRowFirstColumn="0" w:lastRowLastColumn="0"/>
            <w:tcW w:w="0" w:type="auto"/>
            <w:hideMark/>
          </w:tcPr>
          <w:p w14:paraId="426AEA84" w14:textId="77777777" w:rsidR="00C96330" w:rsidRPr="00BF415E" w:rsidRDefault="00C96330" w:rsidP="00C96330">
            <w:pPr>
              <w:spacing w:before="240"/>
              <w:jc w:val="center"/>
            </w:pPr>
            <w:r w:rsidRPr="00BF415E">
              <w:t>10%</w:t>
            </w:r>
          </w:p>
        </w:tc>
        <w:tc>
          <w:tcPr>
            <w:tcW w:w="0" w:type="auto"/>
            <w:hideMark/>
          </w:tcPr>
          <w:p w14:paraId="1AB3B2C8" w14:textId="77777777" w:rsidR="00C96330" w:rsidRPr="00BF415E" w:rsidRDefault="00C96330" w:rsidP="00C96330">
            <w:pPr>
              <w:spacing w:before="240"/>
              <w:jc w:val="center"/>
              <w:cnfStyle w:val="000000100000" w:firstRow="0" w:lastRow="0" w:firstColumn="0" w:lastColumn="0" w:oddVBand="0" w:evenVBand="0" w:oddHBand="1" w:evenHBand="0" w:firstRowFirstColumn="0" w:firstRowLastColumn="0" w:lastRowFirstColumn="0" w:lastRowLastColumn="0"/>
            </w:pPr>
            <w:r w:rsidRPr="00BF415E">
              <w:t>7%</w:t>
            </w:r>
          </w:p>
        </w:tc>
        <w:tc>
          <w:tcPr>
            <w:cnfStyle w:val="000010000000" w:firstRow="0" w:lastRow="0" w:firstColumn="0" w:lastColumn="0" w:oddVBand="1" w:evenVBand="0" w:oddHBand="0" w:evenHBand="0" w:firstRowFirstColumn="0" w:firstRowLastColumn="0" w:lastRowFirstColumn="0" w:lastRowLastColumn="0"/>
            <w:tcW w:w="0" w:type="auto"/>
            <w:hideMark/>
          </w:tcPr>
          <w:p w14:paraId="7ADE5A8D" w14:textId="77777777" w:rsidR="00C96330" w:rsidRPr="00BF415E" w:rsidRDefault="00C96330" w:rsidP="00C96330">
            <w:pPr>
              <w:spacing w:before="240"/>
              <w:jc w:val="center"/>
            </w:pPr>
            <w:r w:rsidRPr="00BF415E">
              <w:t>2%</w:t>
            </w:r>
          </w:p>
        </w:tc>
        <w:tc>
          <w:tcPr>
            <w:tcW w:w="0" w:type="auto"/>
            <w:hideMark/>
          </w:tcPr>
          <w:p w14:paraId="3F44C065" w14:textId="77777777" w:rsidR="00C96330" w:rsidRPr="00BF415E" w:rsidRDefault="00C96330" w:rsidP="00C96330">
            <w:pPr>
              <w:spacing w:before="240"/>
              <w:jc w:val="center"/>
              <w:cnfStyle w:val="000000100000" w:firstRow="0" w:lastRow="0" w:firstColumn="0" w:lastColumn="0" w:oddVBand="0" w:evenVBand="0" w:oddHBand="1" w:evenHBand="0" w:firstRowFirstColumn="0" w:firstRowLastColumn="0" w:lastRowFirstColumn="0" w:lastRowLastColumn="0"/>
            </w:pPr>
            <w:r w:rsidRPr="00BF415E">
              <w:t>2%</w:t>
            </w:r>
          </w:p>
        </w:tc>
        <w:tc>
          <w:tcPr>
            <w:cnfStyle w:val="000010000000" w:firstRow="0" w:lastRow="0" w:firstColumn="0" w:lastColumn="0" w:oddVBand="1" w:evenVBand="0" w:oddHBand="0" w:evenHBand="0" w:firstRowFirstColumn="0" w:firstRowLastColumn="0" w:lastRowFirstColumn="0" w:lastRowLastColumn="0"/>
            <w:tcW w:w="0" w:type="auto"/>
            <w:hideMark/>
          </w:tcPr>
          <w:p w14:paraId="4B95AF31" w14:textId="77777777" w:rsidR="00C96330" w:rsidRPr="00BF415E" w:rsidRDefault="00C96330" w:rsidP="00C96330">
            <w:pPr>
              <w:spacing w:before="240"/>
              <w:jc w:val="center"/>
            </w:pPr>
            <w:r w:rsidRPr="00BF415E">
              <w:t>1%</w:t>
            </w:r>
          </w:p>
        </w:tc>
        <w:tc>
          <w:tcPr>
            <w:tcW w:w="0" w:type="auto"/>
            <w:hideMark/>
          </w:tcPr>
          <w:p w14:paraId="486ED619" w14:textId="77777777" w:rsidR="00C96330" w:rsidRPr="00BF415E" w:rsidRDefault="00C96330" w:rsidP="00C96330">
            <w:pPr>
              <w:spacing w:before="240"/>
              <w:jc w:val="center"/>
              <w:cnfStyle w:val="000000100000" w:firstRow="0" w:lastRow="0" w:firstColumn="0" w:lastColumn="0" w:oddVBand="0" w:evenVBand="0" w:oddHBand="1" w:evenHBand="0" w:firstRowFirstColumn="0" w:firstRowLastColumn="0" w:lastRowFirstColumn="0" w:lastRowLastColumn="0"/>
            </w:pPr>
            <w:r w:rsidRPr="00BF415E">
              <w:t>1%</w:t>
            </w:r>
          </w:p>
        </w:tc>
      </w:tr>
      <w:tr w:rsidR="006F5BDE" w:rsidRPr="00BF415E" w14:paraId="429BA74E" w14:textId="77777777" w:rsidTr="00C96330">
        <w:trPr>
          <w:trHeight w:val="375"/>
        </w:trPr>
        <w:tc>
          <w:tcPr>
            <w:cnfStyle w:val="001000000000" w:firstRow="0" w:lastRow="0" w:firstColumn="1" w:lastColumn="0" w:oddVBand="0" w:evenVBand="0" w:oddHBand="0" w:evenHBand="0" w:firstRowFirstColumn="0" w:firstRowLastColumn="0" w:lastRowFirstColumn="0" w:lastRowLastColumn="0"/>
            <w:tcW w:w="1829" w:type="dxa"/>
            <w:hideMark/>
          </w:tcPr>
          <w:p w14:paraId="446C662A" w14:textId="77777777" w:rsidR="00C96330" w:rsidRPr="00BF415E" w:rsidRDefault="00C96330" w:rsidP="00C96330">
            <w:pPr>
              <w:spacing w:before="240"/>
            </w:pPr>
            <w:r w:rsidRPr="00BF415E">
              <w:t>PART-TIME EMPLOYMENT</w:t>
            </w:r>
          </w:p>
        </w:tc>
        <w:tc>
          <w:tcPr>
            <w:cnfStyle w:val="000010000000" w:firstRow="0" w:lastRow="0" w:firstColumn="0" w:lastColumn="0" w:oddVBand="1" w:evenVBand="0" w:oddHBand="0" w:evenHBand="0" w:firstRowFirstColumn="0" w:firstRowLastColumn="0" w:lastRowFirstColumn="0" w:lastRowLastColumn="0"/>
            <w:tcW w:w="0" w:type="auto"/>
            <w:hideMark/>
          </w:tcPr>
          <w:p w14:paraId="0D98320D" w14:textId="77777777" w:rsidR="00C96330" w:rsidRPr="00BF415E" w:rsidRDefault="00C96330" w:rsidP="00C96330">
            <w:pPr>
              <w:spacing w:before="240"/>
              <w:jc w:val="center"/>
            </w:pPr>
            <w:r w:rsidRPr="00BF415E">
              <w:t>5%</w:t>
            </w:r>
          </w:p>
        </w:tc>
        <w:tc>
          <w:tcPr>
            <w:tcW w:w="0" w:type="auto"/>
            <w:hideMark/>
          </w:tcPr>
          <w:p w14:paraId="22C4D991" w14:textId="77777777" w:rsidR="00C96330" w:rsidRPr="00BF415E" w:rsidRDefault="00C96330" w:rsidP="00C96330">
            <w:pPr>
              <w:spacing w:before="240"/>
              <w:jc w:val="center"/>
              <w:cnfStyle w:val="000000000000" w:firstRow="0" w:lastRow="0" w:firstColumn="0" w:lastColumn="0" w:oddVBand="0" w:evenVBand="0" w:oddHBand="0" w:evenHBand="0" w:firstRowFirstColumn="0" w:firstRowLastColumn="0" w:lastRowFirstColumn="0" w:lastRowLastColumn="0"/>
            </w:pPr>
            <w:r w:rsidRPr="00BF415E">
              <w:t>3%</w:t>
            </w:r>
          </w:p>
        </w:tc>
        <w:tc>
          <w:tcPr>
            <w:cnfStyle w:val="000010000000" w:firstRow="0" w:lastRow="0" w:firstColumn="0" w:lastColumn="0" w:oddVBand="1" w:evenVBand="0" w:oddHBand="0" w:evenHBand="0" w:firstRowFirstColumn="0" w:firstRowLastColumn="0" w:lastRowFirstColumn="0" w:lastRowLastColumn="0"/>
            <w:tcW w:w="0" w:type="auto"/>
            <w:hideMark/>
          </w:tcPr>
          <w:p w14:paraId="74DB5608" w14:textId="77777777" w:rsidR="00C96330" w:rsidRPr="00BF415E" w:rsidRDefault="00C96330" w:rsidP="00C96330">
            <w:pPr>
              <w:spacing w:before="240"/>
              <w:jc w:val="center"/>
            </w:pPr>
            <w:r w:rsidRPr="00BF415E">
              <w:t>2%</w:t>
            </w:r>
          </w:p>
        </w:tc>
        <w:tc>
          <w:tcPr>
            <w:tcW w:w="0" w:type="auto"/>
            <w:hideMark/>
          </w:tcPr>
          <w:p w14:paraId="1D806041" w14:textId="77777777" w:rsidR="00C96330" w:rsidRPr="00BF415E" w:rsidRDefault="00C96330" w:rsidP="00C96330">
            <w:pPr>
              <w:spacing w:before="240"/>
              <w:jc w:val="center"/>
              <w:cnfStyle w:val="000000000000" w:firstRow="0" w:lastRow="0" w:firstColumn="0" w:lastColumn="0" w:oddVBand="0" w:evenVBand="0" w:oddHBand="0" w:evenHBand="0" w:firstRowFirstColumn="0" w:firstRowLastColumn="0" w:lastRowFirstColumn="0" w:lastRowLastColumn="0"/>
            </w:pPr>
            <w:r w:rsidRPr="00BF415E">
              <w:t>2%</w:t>
            </w:r>
          </w:p>
        </w:tc>
        <w:tc>
          <w:tcPr>
            <w:cnfStyle w:val="000010000000" w:firstRow="0" w:lastRow="0" w:firstColumn="0" w:lastColumn="0" w:oddVBand="1" w:evenVBand="0" w:oddHBand="0" w:evenHBand="0" w:firstRowFirstColumn="0" w:firstRowLastColumn="0" w:lastRowFirstColumn="0" w:lastRowLastColumn="0"/>
            <w:tcW w:w="0" w:type="auto"/>
            <w:hideMark/>
          </w:tcPr>
          <w:p w14:paraId="60F94E17" w14:textId="77777777" w:rsidR="00C96330" w:rsidRPr="00BF415E" w:rsidRDefault="00C96330" w:rsidP="00C96330">
            <w:pPr>
              <w:spacing w:before="240"/>
              <w:jc w:val="center"/>
            </w:pPr>
            <w:r w:rsidRPr="00BF415E">
              <w:t>1%</w:t>
            </w:r>
          </w:p>
        </w:tc>
        <w:tc>
          <w:tcPr>
            <w:tcW w:w="0" w:type="auto"/>
            <w:hideMark/>
          </w:tcPr>
          <w:p w14:paraId="5735B633" w14:textId="77777777" w:rsidR="00C96330" w:rsidRPr="00BF415E" w:rsidRDefault="00C96330" w:rsidP="00C96330">
            <w:pPr>
              <w:spacing w:before="240"/>
              <w:jc w:val="center"/>
              <w:cnfStyle w:val="000000000000" w:firstRow="0" w:lastRow="0" w:firstColumn="0" w:lastColumn="0" w:oddVBand="0" w:evenVBand="0" w:oddHBand="0" w:evenHBand="0" w:firstRowFirstColumn="0" w:firstRowLastColumn="0" w:lastRowFirstColumn="0" w:lastRowLastColumn="0"/>
            </w:pPr>
            <w:r w:rsidRPr="00BF415E">
              <w:t>2%</w:t>
            </w:r>
          </w:p>
        </w:tc>
      </w:tr>
      <w:tr w:rsidR="006F5BDE" w:rsidRPr="00BF415E" w14:paraId="41807A2D" w14:textId="77777777" w:rsidTr="00C96330">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829" w:type="dxa"/>
            <w:hideMark/>
          </w:tcPr>
          <w:p w14:paraId="686E40F0" w14:textId="77777777" w:rsidR="00C96330" w:rsidRPr="00BF415E" w:rsidRDefault="00C96330" w:rsidP="00C96330">
            <w:pPr>
              <w:spacing w:before="240"/>
            </w:pPr>
            <w:r w:rsidRPr="00BF415E">
              <w:t>CASUAL</w:t>
            </w:r>
          </w:p>
        </w:tc>
        <w:tc>
          <w:tcPr>
            <w:cnfStyle w:val="000010000000" w:firstRow="0" w:lastRow="0" w:firstColumn="0" w:lastColumn="0" w:oddVBand="1" w:evenVBand="0" w:oddHBand="0" w:evenHBand="0" w:firstRowFirstColumn="0" w:firstRowLastColumn="0" w:lastRowFirstColumn="0" w:lastRowLastColumn="0"/>
            <w:tcW w:w="0" w:type="auto"/>
            <w:hideMark/>
          </w:tcPr>
          <w:p w14:paraId="68BE1CB7" w14:textId="77777777" w:rsidR="00C96330" w:rsidRPr="00BF415E" w:rsidRDefault="00C96330" w:rsidP="00C96330">
            <w:pPr>
              <w:spacing w:before="240"/>
              <w:jc w:val="center"/>
            </w:pPr>
            <w:r w:rsidRPr="00BF415E">
              <w:t>5%</w:t>
            </w:r>
          </w:p>
        </w:tc>
        <w:tc>
          <w:tcPr>
            <w:tcW w:w="0" w:type="auto"/>
            <w:hideMark/>
          </w:tcPr>
          <w:p w14:paraId="6060770A" w14:textId="77777777" w:rsidR="00C96330" w:rsidRPr="00BF415E" w:rsidRDefault="00C96330" w:rsidP="00C96330">
            <w:pPr>
              <w:spacing w:before="240"/>
              <w:jc w:val="center"/>
              <w:cnfStyle w:val="000000100000" w:firstRow="0" w:lastRow="0" w:firstColumn="0" w:lastColumn="0" w:oddVBand="0" w:evenVBand="0" w:oddHBand="1" w:evenHBand="0" w:firstRowFirstColumn="0" w:firstRowLastColumn="0" w:lastRowFirstColumn="0" w:lastRowLastColumn="0"/>
            </w:pPr>
            <w:r w:rsidRPr="00BF415E">
              <w:t>4%</w:t>
            </w:r>
          </w:p>
        </w:tc>
        <w:tc>
          <w:tcPr>
            <w:cnfStyle w:val="000010000000" w:firstRow="0" w:lastRow="0" w:firstColumn="0" w:lastColumn="0" w:oddVBand="1" w:evenVBand="0" w:oddHBand="0" w:evenHBand="0" w:firstRowFirstColumn="0" w:firstRowLastColumn="0" w:lastRowFirstColumn="0" w:lastRowLastColumn="0"/>
            <w:tcW w:w="0" w:type="auto"/>
            <w:hideMark/>
          </w:tcPr>
          <w:p w14:paraId="6FC39D50" w14:textId="77777777" w:rsidR="00C96330" w:rsidRPr="00BF415E" w:rsidRDefault="00C96330" w:rsidP="00C96330">
            <w:pPr>
              <w:spacing w:before="240"/>
              <w:jc w:val="center"/>
            </w:pPr>
            <w:r w:rsidRPr="00BF415E">
              <w:t>3%</w:t>
            </w:r>
          </w:p>
        </w:tc>
        <w:tc>
          <w:tcPr>
            <w:tcW w:w="0" w:type="auto"/>
            <w:hideMark/>
          </w:tcPr>
          <w:p w14:paraId="3E76E85E" w14:textId="77777777" w:rsidR="00C96330" w:rsidRPr="00BF415E" w:rsidRDefault="00C96330" w:rsidP="00C96330">
            <w:pPr>
              <w:spacing w:before="240"/>
              <w:jc w:val="center"/>
              <w:cnfStyle w:val="000000100000" w:firstRow="0" w:lastRow="0" w:firstColumn="0" w:lastColumn="0" w:oddVBand="0" w:evenVBand="0" w:oddHBand="1" w:evenHBand="0" w:firstRowFirstColumn="0" w:firstRowLastColumn="0" w:lastRowFirstColumn="0" w:lastRowLastColumn="0"/>
            </w:pPr>
            <w:r w:rsidRPr="00BF415E">
              <w:t>3%</w:t>
            </w:r>
          </w:p>
        </w:tc>
        <w:tc>
          <w:tcPr>
            <w:cnfStyle w:val="000010000000" w:firstRow="0" w:lastRow="0" w:firstColumn="0" w:lastColumn="0" w:oddVBand="1" w:evenVBand="0" w:oddHBand="0" w:evenHBand="0" w:firstRowFirstColumn="0" w:firstRowLastColumn="0" w:lastRowFirstColumn="0" w:lastRowLastColumn="0"/>
            <w:tcW w:w="0" w:type="auto"/>
            <w:hideMark/>
          </w:tcPr>
          <w:p w14:paraId="72BD43F9" w14:textId="77777777" w:rsidR="00C96330" w:rsidRPr="00BF415E" w:rsidRDefault="00C96330" w:rsidP="00C96330">
            <w:pPr>
              <w:spacing w:before="240"/>
              <w:jc w:val="center"/>
            </w:pPr>
            <w:r w:rsidRPr="00BF415E">
              <w:t>1%</w:t>
            </w:r>
          </w:p>
        </w:tc>
        <w:tc>
          <w:tcPr>
            <w:tcW w:w="0" w:type="auto"/>
            <w:hideMark/>
          </w:tcPr>
          <w:p w14:paraId="61E5A1E3" w14:textId="77777777" w:rsidR="00C96330" w:rsidRPr="00BF415E" w:rsidRDefault="00C96330" w:rsidP="00C96330">
            <w:pPr>
              <w:spacing w:before="240"/>
              <w:jc w:val="center"/>
              <w:cnfStyle w:val="000000100000" w:firstRow="0" w:lastRow="0" w:firstColumn="0" w:lastColumn="0" w:oddVBand="0" w:evenVBand="0" w:oddHBand="1" w:evenHBand="0" w:firstRowFirstColumn="0" w:firstRowLastColumn="0" w:lastRowFirstColumn="0" w:lastRowLastColumn="0"/>
            </w:pPr>
            <w:r w:rsidRPr="00BF415E">
              <w:t>2%</w:t>
            </w:r>
          </w:p>
        </w:tc>
      </w:tr>
      <w:tr w:rsidR="006F5BDE" w:rsidRPr="00BF415E" w14:paraId="1AD41818" w14:textId="77777777" w:rsidTr="00C96330">
        <w:trPr>
          <w:trHeight w:val="375"/>
        </w:trPr>
        <w:tc>
          <w:tcPr>
            <w:cnfStyle w:val="001000000000" w:firstRow="0" w:lastRow="0" w:firstColumn="1" w:lastColumn="0" w:oddVBand="0" w:evenVBand="0" w:oddHBand="0" w:evenHBand="0" w:firstRowFirstColumn="0" w:firstRowLastColumn="0" w:lastRowFirstColumn="0" w:lastRowLastColumn="0"/>
            <w:tcW w:w="1829" w:type="dxa"/>
            <w:hideMark/>
          </w:tcPr>
          <w:p w14:paraId="78DBDBB9" w14:textId="77777777" w:rsidR="00C96330" w:rsidRPr="00BF415E" w:rsidRDefault="00C96330" w:rsidP="00C96330">
            <w:pPr>
              <w:spacing w:before="240"/>
            </w:pPr>
            <w:r w:rsidRPr="00BF415E">
              <w:t>SELF EMPLOYED</w:t>
            </w:r>
          </w:p>
        </w:tc>
        <w:tc>
          <w:tcPr>
            <w:cnfStyle w:val="000010000000" w:firstRow="0" w:lastRow="0" w:firstColumn="0" w:lastColumn="0" w:oddVBand="1" w:evenVBand="0" w:oddHBand="0" w:evenHBand="0" w:firstRowFirstColumn="0" w:firstRowLastColumn="0" w:lastRowFirstColumn="0" w:lastRowLastColumn="0"/>
            <w:tcW w:w="0" w:type="auto"/>
            <w:hideMark/>
          </w:tcPr>
          <w:p w14:paraId="25893E12" w14:textId="77777777" w:rsidR="00C96330" w:rsidRPr="00BF415E" w:rsidRDefault="00C96330" w:rsidP="00C96330">
            <w:pPr>
              <w:spacing w:before="240"/>
              <w:jc w:val="center"/>
            </w:pPr>
            <w:r w:rsidRPr="00BF415E">
              <w:t>1%</w:t>
            </w:r>
          </w:p>
        </w:tc>
        <w:tc>
          <w:tcPr>
            <w:tcW w:w="0" w:type="auto"/>
            <w:hideMark/>
          </w:tcPr>
          <w:p w14:paraId="1D1F07BE" w14:textId="77777777" w:rsidR="00C96330" w:rsidRPr="00BF415E" w:rsidRDefault="00C96330" w:rsidP="00C96330">
            <w:pPr>
              <w:spacing w:before="240"/>
              <w:jc w:val="center"/>
              <w:cnfStyle w:val="000000000000" w:firstRow="0" w:lastRow="0" w:firstColumn="0" w:lastColumn="0" w:oddVBand="0" w:evenVBand="0" w:oddHBand="0" w:evenHBand="0" w:firstRowFirstColumn="0" w:firstRowLastColumn="0" w:lastRowFirstColumn="0" w:lastRowLastColumn="0"/>
            </w:pPr>
            <w:r w:rsidRPr="00BF415E">
              <w:t>0%</w:t>
            </w:r>
          </w:p>
        </w:tc>
        <w:tc>
          <w:tcPr>
            <w:cnfStyle w:val="000010000000" w:firstRow="0" w:lastRow="0" w:firstColumn="0" w:lastColumn="0" w:oddVBand="1" w:evenVBand="0" w:oddHBand="0" w:evenHBand="0" w:firstRowFirstColumn="0" w:firstRowLastColumn="0" w:lastRowFirstColumn="0" w:lastRowLastColumn="0"/>
            <w:tcW w:w="0" w:type="auto"/>
            <w:hideMark/>
          </w:tcPr>
          <w:p w14:paraId="4A78B746" w14:textId="77777777" w:rsidR="00C96330" w:rsidRPr="00BF415E" w:rsidRDefault="00C96330" w:rsidP="00C96330">
            <w:pPr>
              <w:spacing w:before="240"/>
              <w:jc w:val="center"/>
            </w:pPr>
            <w:r w:rsidRPr="00BF415E">
              <w:t>0%</w:t>
            </w:r>
          </w:p>
        </w:tc>
        <w:tc>
          <w:tcPr>
            <w:tcW w:w="0" w:type="auto"/>
            <w:hideMark/>
          </w:tcPr>
          <w:p w14:paraId="141BDB90" w14:textId="77777777" w:rsidR="00C96330" w:rsidRPr="00BF415E" w:rsidRDefault="00C96330" w:rsidP="00C96330">
            <w:pPr>
              <w:spacing w:before="240"/>
              <w:jc w:val="center"/>
              <w:cnfStyle w:val="000000000000" w:firstRow="0" w:lastRow="0" w:firstColumn="0" w:lastColumn="0" w:oddVBand="0" w:evenVBand="0" w:oddHBand="0" w:evenHBand="0" w:firstRowFirstColumn="0" w:firstRowLastColumn="0" w:lastRowFirstColumn="0" w:lastRowLastColumn="0"/>
            </w:pPr>
            <w:r w:rsidRPr="00BF415E">
              <w:t>0%</w:t>
            </w:r>
          </w:p>
        </w:tc>
        <w:tc>
          <w:tcPr>
            <w:cnfStyle w:val="000010000000" w:firstRow="0" w:lastRow="0" w:firstColumn="0" w:lastColumn="0" w:oddVBand="1" w:evenVBand="0" w:oddHBand="0" w:evenHBand="0" w:firstRowFirstColumn="0" w:firstRowLastColumn="0" w:lastRowFirstColumn="0" w:lastRowLastColumn="0"/>
            <w:tcW w:w="0" w:type="auto"/>
            <w:hideMark/>
          </w:tcPr>
          <w:p w14:paraId="0BC2E2B5" w14:textId="77777777" w:rsidR="00C96330" w:rsidRPr="00BF415E" w:rsidRDefault="00C96330" w:rsidP="00C96330">
            <w:pPr>
              <w:spacing w:before="240"/>
              <w:jc w:val="center"/>
            </w:pPr>
            <w:r w:rsidRPr="00BF415E">
              <w:t>0%</w:t>
            </w:r>
          </w:p>
        </w:tc>
        <w:tc>
          <w:tcPr>
            <w:tcW w:w="0" w:type="auto"/>
            <w:hideMark/>
          </w:tcPr>
          <w:p w14:paraId="4E7FE07E" w14:textId="77777777" w:rsidR="00C96330" w:rsidRPr="00BF415E" w:rsidRDefault="00C96330" w:rsidP="00C96330">
            <w:pPr>
              <w:spacing w:before="240"/>
              <w:jc w:val="center"/>
              <w:cnfStyle w:val="000000000000" w:firstRow="0" w:lastRow="0" w:firstColumn="0" w:lastColumn="0" w:oddVBand="0" w:evenVBand="0" w:oddHBand="0" w:evenHBand="0" w:firstRowFirstColumn="0" w:firstRowLastColumn="0" w:lastRowFirstColumn="0" w:lastRowLastColumn="0"/>
            </w:pPr>
            <w:r w:rsidRPr="00BF415E">
              <w:t>0%</w:t>
            </w:r>
          </w:p>
        </w:tc>
      </w:tr>
    </w:tbl>
    <w:p w14:paraId="55AD0DC9" w14:textId="77777777" w:rsidR="00C96330" w:rsidRPr="00BF415E" w:rsidRDefault="00C96330" w:rsidP="00E83C90">
      <w:pPr>
        <w:pStyle w:val="Heading5"/>
      </w:pPr>
      <w:r w:rsidRPr="00BF415E">
        <w:t>Dependents and Child Support Dependents</w:t>
      </w:r>
    </w:p>
    <w:p w14:paraId="6AF6B348" w14:textId="77777777" w:rsidR="00C96330" w:rsidRPr="00BF415E" w:rsidRDefault="00C96330" w:rsidP="00C96330">
      <w:pPr>
        <w:spacing w:before="240"/>
      </w:pPr>
      <w:r w:rsidRPr="00BF415E">
        <w:t>Most VLA clients (85%) have no dependents</w:t>
      </w:r>
      <w:r>
        <w:t xml:space="preserve"> at first time of service</w:t>
      </w:r>
      <w:r w:rsidRPr="00BF415E">
        <w:t xml:space="preserve">. Proportionally, </w:t>
      </w:r>
      <w:r w:rsidR="00521A66">
        <w:t xml:space="preserve">Aboriginal and Torres Strait Islander </w:t>
      </w:r>
      <w:r w:rsidRPr="00BF415E">
        <w:t xml:space="preserve">clients and high cost clients are more likely to have one or more dependents than the general clients. High cost </w:t>
      </w:r>
      <w:r w:rsidR="006F5BDE">
        <w:t>young clients</w:t>
      </w:r>
      <w:r w:rsidRPr="00BF415E">
        <w:t xml:space="preserve"> are also more likely to have one or more dependents compared to youths, but high cost </w:t>
      </w:r>
      <w:r w:rsidR="00521A66">
        <w:t xml:space="preserve">Aboriginal and Torres Strait Islander </w:t>
      </w:r>
      <w:r w:rsidRPr="00BF415E">
        <w:t xml:space="preserve">clients are less likely to have dependents than </w:t>
      </w:r>
      <w:r w:rsidR="00521A66">
        <w:t>the general client population</w:t>
      </w:r>
      <w:r w:rsidRPr="00BF415E">
        <w:t xml:space="preserve">. </w:t>
      </w:r>
    </w:p>
    <w:p w14:paraId="1548B424" w14:textId="77777777" w:rsidR="00C96330" w:rsidRDefault="00C96330" w:rsidP="00C96330">
      <w:pPr>
        <w:pStyle w:val="Caption"/>
        <w:keepNext/>
        <w:spacing w:before="240"/>
      </w:pPr>
      <w:bookmarkStart w:id="267" w:name="_Toc473109335"/>
      <w:bookmarkStart w:id="268" w:name="_Toc473109388"/>
      <w:bookmarkStart w:id="269" w:name="_Toc483388560"/>
      <w:r>
        <w:t xml:space="preserve">Table </w:t>
      </w:r>
      <w:fldSimple w:instr=" SEQ Table \* ARABIC ">
        <w:r>
          <w:rPr>
            <w:noProof/>
          </w:rPr>
          <w:t>48</w:t>
        </w:r>
      </w:fldSimple>
      <w:r>
        <w:t>: Clients with dependants</w:t>
      </w:r>
      <w:bookmarkEnd w:id="267"/>
      <w:bookmarkEnd w:id="268"/>
      <w:bookmarkEnd w:id="269"/>
      <w:r>
        <w:t xml:space="preserve"> </w:t>
      </w:r>
    </w:p>
    <w:tbl>
      <w:tblPr>
        <w:tblStyle w:val="LightList-Accent1"/>
        <w:tblW w:w="0" w:type="auto"/>
        <w:tblInd w:w="108" w:type="dxa"/>
        <w:tblLook w:val="00A0" w:firstRow="1" w:lastRow="0" w:firstColumn="1" w:lastColumn="0" w:noHBand="0" w:noVBand="0"/>
      </w:tblPr>
      <w:tblGrid>
        <w:gridCol w:w="1476"/>
        <w:gridCol w:w="999"/>
        <w:gridCol w:w="1817"/>
        <w:gridCol w:w="1059"/>
        <w:gridCol w:w="1110"/>
        <w:gridCol w:w="1972"/>
        <w:gridCol w:w="1219"/>
      </w:tblGrid>
      <w:tr w:rsidR="006F5BDE" w:rsidRPr="00BF415E" w14:paraId="62A00733" w14:textId="77777777" w:rsidTr="006F5BDE">
        <w:trPr>
          <w:cnfStyle w:val="100000000000" w:firstRow="1" w:lastRow="0" w:firstColumn="0" w:lastColumn="0" w:oddVBand="0" w:evenVBand="0" w:oddHBand="0" w:evenHBand="0" w:firstRowFirstColumn="0" w:firstRowLastColumn="0" w:lastRowFirstColumn="0" w:lastRowLastColumn="0"/>
          <w:trHeight w:val="1020"/>
          <w:tblHeader/>
        </w:trPr>
        <w:tc>
          <w:tcPr>
            <w:cnfStyle w:val="001000000000" w:firstRow="0" w:lastRow="0" w:firstColumn="1" w:lastColumn="0" w:oddVBand="0" w:evenVBand="0" w:oddHBand="0" w:evenHBand="0" w:firstRowFirstColumn="0" w:firstRowLastColumn="0" w:lastRowFirstColumn="0" w:lastRowLastColumn="0"/>
            <w:tcW w:w="1419" w:type="dxa"/>
            <w:vAlign w:val="center"/>
            <w:hideMark/>
          </w:tcPr>
          <w:p w14:paraId="21337A9C" w14:textId="77777777" w:rsidR="00C96330" w:rsidRPr="00BF415E" w:rsidRDefault="00C96330" w:rsidP="00C96330">
            <w:pPr>
              <w:spacing w:before="240"/>
            </w:pPr>
            <w:r w:rsidRPr="00BF415E">
              <w:t>Dependents</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14:paraId="4EF3689F" w14:textId="77777777" w:rsidR="00C96330" w:rsidRPr="00BF415E" w:rsidRDefault="00C96330" w:rsidP="00C96330">
            <w:pPr>
              <w:spacing w:before="240"/>
            </w:pPr>
            <w:r w:rsidRPr="00BF415E">
              <w:t>All Clients</w:t>
            </w:r>
          </w:p>
        </w:tc>
        <w:tc>
          <w:tcPr>
            <w:tcW w:w="0" w:type="auto"/>
            <w:vAlign w:val="center"/>
            <w:hideMark/>
          </w:tcPr>
          <w:p w14:paraId="6B016D35" w14:textId="77777777" w:rsidR="00C96330" w:rsidRPr="00BF415E" w:rsidRDefault="00521A66" w:rsidP="00C96330">
            <w:pPr>
              <w:spacing w:before="240"/>
              <w:cnfStyle w:val="100000000000" w:firstRow="1" w:lastRow="0" w:firstColumn="0" w:lastColumn="0" w:oddVBand="0" w:evenVBand="0" w:oddHBand="0" w:evenHBand="0" w:firstRowFirstColumn="0" w:firstRowLastColumn="0" w:lastRowFirstColumn="0" w:lastRowLastColumn="0"/>
            </w:pPr>
            <w:r>
              <w:t>Aboriginal and Torres Strait Islander</w:t>
            </w:r>
            <w:r w:rsidR="00C96330" w:rsidRPr="00BF415E">
              <w:t xml:space="preserve"> Clients</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14:paraId="30C7751A" w14:textId="77777777" w:rsidR="00C96330" w:rsidRPr="00BF415E" w:rsidRDefault="006F5BDE" w:rsidP="00C96330">
            <w:pPr>
              <w:spacing w:before="240"/>
            </w:pPr>
            <w:r>
              <w:t>Young</w:t>
            </w:r>
            <w:r w:rsidR="00C96330" w:rsidRPr="00BF415E">
              <w:t xml:space="preserve"> Clients</w:t>
            </w:r>
          </w:p>
        </w:tc>
        <w:tc>
          <w:tcPr>
            <w:tcW w:w="0" w:type="auto"/>
            <w:vAlign w:val="center"/>
            <w:hideMark/>
          </w:tcPr>
          <w:p w14:paraId="6EE4412E" w14:textId="77777777" w:rsidR="00C96330" w:rsidRPr="00BF415E" w:rsidRDefault="00C96330" w:rsidP="00C96330">
            <w:pPr>
              <w:spacing w:before="240"/>
              <w:cnfStyle w:val="100000000000" w:firstRow="1" w:lastRow="0" w:firstColumn="0" w:lastColumn="0" w:oddVBand="0" w:evenVBand="0" w:oddHBand="0" w:evenHBand="0" w:firstRowFirstColumn="0" w:firstRowLastColumn="0" w:lastRowFirstColumn="0" w:lastRowLastColumn="0"/>
            </w:pPr>
            <w:r w:rsidRPr="00BF415E">
              <w:t>High Cost Clients</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14:paraId="45A580A4" w14:textId="77777777" w:rsidR="00C96330" w:rsidRPr="00BF415E" w:rsidRDefault="00C96330" w:rsidP="00C96330">
            <w:pPr>
              <w:spacing w:before="240"/>
            </w:pPr>
            <w:r w:rsidRPr="00BF415E">
              <w:t xml:space="preserve">High Cost </w:t>
            </w:r>
            <w:r w:rsidR="00521A66">
              <w:t>Aboriginal and Torres Strait Islander clients</w:t>
            </w:r>
          </w:p>
        </w:tc>
        <w:tc>
          <w:tcPr>
            <w:tcW w:w="0" w:type="auto"/>
            <w:vAlign w:val="center"/>
            <w:hideMark/>
          </w:tcPr>
          <w:p w14:paraId="7944E206" w14:textId="77777777" w:rsidR="00C96330" w:rsidRPr="00BF415E" w:rsidRDefault="00C96330" w:rsidP="00C96330">
            <w:pPr>
              <w:spacing w:before="240"/>
              <w:cnfStyle w:val="100000000000" w:firstRow="1" w:lastRow="0" w:firstColumn="0" w:lastColumn="0" w:oddVBand="0" w:evenVBand="0" w:oddHBand="0" w:evenHBand="0" w:firstRowFirstColumn="0" w:firstRowLastColumn="0" w:lastRowFirstColumn="0" w:lastRowLastColumn="0"/>
            </w:pPr>
            <w:r w:rsidRPr="00BF415E">
              <w:t xml:space="preserve">High Cost </w:t>
            </w:r>
            <w:r w:rsidR="006F5BDE">
              <w:t>Young Clients</w:t>
            </w:r>
          </w:p>
        </w:tc>
      </w:tr>
      <w:tr w:rsidR="006F5BDE" w:rsidRPr="00BF415E" w14:paraId="3434BB82" w14:textId="77777777" w:rsidTr="00C96330">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419" w:type="dxa"/>
            <w:hideMark/>
          </w:tcPr>
          <w:p w14:paraId="304115A8" w14:textId="77777777" w:rsidR="00C96330" w:rsidRPr="00BF415E" w:rsidRDefault="00C96330" w:rsidP="00C96330">
            <w:pPr>
              <w:spacing w:before="240"/>
            </w:pPr>
            <w:r w:rsidRPr="00BF415E">
              <w:t>0</w:t>
            </w:r>
          </w:p>
        </w:tc>
        <w:tc>
          <w:tcPr>
            <w:cnfStyle w:val="000010000000" w:firstRow="0" w:lastRow="0" w:firstColumn="0" w:lastColumn="0" w:oddVBand="1" w:evenVBand="0" w:oddHBand="0" w:evenHBand="0" w:firstRowFirstColumn="0" w:firstRowLastColumn="0" w:lastRowFirstColumn="0" w:lastRowLastColumn="0"/>
            <w:tcW w:w="0" w:type="auto"/>
            <w:hideMark/>
          </w:tcPr>
          <w:p w14:paraId="4BE8979C" w14:textId="77777777" w:rsidR="00C96330" w:rsidRPr="00BF415E" w:rsidRDefault="00C96330" w:rsidP="00D84625">
            <w:pPr>
              <w:spacing w:before="240"/>
              <w:jc w:val="center"/>
            </w:pPr>
            <w:r w:rsidRPr="00BF415E">
              <w:t>85%</w:t>
            </w:r>
          </w:p>
        </w:tc>
        <w:tc>
          <w:tcPr>
            <w:tcW w:w="0" w:type="auto"/>
            <w:hideMark/>
          </w:tcPr>
          <w:p w14:paraId="350D23C0" w14:textId="77777777" w:rsidR="00C96330" w:rsidRPr="00BF415E" w:rsidRDefault="00C96330" w:rsidP="00D84625">
            <w:pPr>
              <w:spacing w:before="240"/>
              <w:jc w:val="center"/>
              <w:cnfStyle w:val="000000100000" w:firstRow="0" w:lastRow="0" w:firstColumn="0" w:lastColumn="0" w:oddVBand="0" w:evenVBand="0" w:oddHBand="1" w:evenHBand="0" w:firstRowFirstColumn="0" w:firstRowLastColumn="0" w:lastRowFirstColumn="0" w:lastRowLastColumn="0"/>
            </w:pPr>
            <w:r w:rsidRPr="00BF415E">
              <w:t>76%</w:t>
            </w:r>
          </w:p>
        </w:tc>
        <w:tc>
          <w:tcPr>
            <w:cnfStyle w:val="000010000000" w:firstRow="0" w:lastRow="0" w:firstColumn="0" w:lastColumn="0" w:oddVBand="1" w:evenVBand="0" w:oddHBand="0" w:evenHBand="0" w:firstRowFirstColumn="0" w:firstRowLastColumn="0" w:lastRowFirstColumn="0" w:lastRowLastColumn="0"/>
            <w:tcW w:w="0" w:type="auto"/>
            <w:hideMark/>
          </w:tcPr>
          <w:p w14:paraId="54213BB0" w14:textId="77777777" w:rsidR="00C96330" w:rsidRPr="00BF415E" w:rsidRDefault="00C96330" w:rsidP="00D84625">
            <w:pPr>
              <w:spacing w:before="240"/>
              <w:jc w:val="center"/>
            </w:pPr>
            <w:r w:rsidRPr="00BF415E">
              <w:t>97%</w:t>
            </w:r>
          </w:p>
        </w:tc>
        <w:tc>
          <w:tcPr>
            <w:tcW w:w="0" w:type="auto"/>
            <w:hideMark/>
          </w:tcPr>
          <w:p w14:paraId="19FBBEF5" w14:textId="77777777" w:rsidR="00C96330" w:rsidRPr="00BF415E" w:rsidRDefault="00C96330" w:rsidP="00D84625">
            <w:pPr>
              <w:spacing w:before="240"/>
              <w:jc w:val="center"/>
              <w:cnfStyle w:val="000000100000" w:firstRow="0" w:lastRow="0" w:firstColumn="0" w:lastColumn="0" w:oddVBand="0" w:evenVBand="0" w:oddHBand="1" w:evenHBand="0" w:firstRowFirstColumn="0" w:firstRowLastColumn="0" w:lastRowFirstColumn="0" w:lastRowLastColumn="0"/>
            </w:pPr>
            <w:r w:rsidRPr="00BF415E">
              <w:t>79%</w:t>
            </w:r>
          </w:p>
        </w:tc>
        <w:tc>
          <w:tcPr>
            <w:cnfStyle w:val="000010000000" w:firstRow="0" w:lastRow="0" w:firstColumn="0" w:lastColumn="0" w:oddVBand="1" w:evenVBand="0" w:oddHBand="0" w:evenHBand="0" w:firstRowFirstColumn="0" w:firstRowLastColumn="0" w:lastRowFirstColumn="0" w:lastRowLastColumn="0"/>
            <w:tcW w:w="0" w:type="auto"/>
            <w:hideMark/>
          </w:tcPr>
          <w:p w14:paraId="69D985AF" w14:textId="77777777" w:rsidR="00C96330" w:rsidRPr="00BF415E" w:rsidRDefault="00C96330" w:rsidP="00D84625">
            <w:pPr>
              <w:spacing w:before="240"/>
              <w:jc w:val="center"/>
            </w:pPr>
            <w:r w:rsidRPr="00BF415E">
              <w:t>80%</w:t>
            </w:r>
          </w:p>
        </w:tc>
        <w:tc>
          <w:tcPr>
            <w:tcW w:w="0" w:type="auto"/>
            <w:hideMark/>
          </w:tcPr>
          <w:p w14:paraId="58EA6BC1" w14:textId="77777777" w:rsidR="00C96330" w:rsidRPr="00BF415E" w:rsidRDefault="00C96330" w:rsidP="00D84625">
            <w:pPr>
              <w:spacing w:before="240"/>
              <w:jc w:val="center"/>
              <w:cnfStyle w:val="000000100000" w:firstRow="0" w:lastRow="0" w:firstColumn="0" w:lastColumn="0" w:oddVBand="0" w:evenVBand="0" w:oddHBand="1" w:evenHBand="0" w:firstRowFirstColumn="0" w:firstRowLastColumn="0" w:lastRowFirstColumn="0" w:lastRowLastColumn="0"/>
            </w:pPr>
            <w:r w:rsidRPr="00BF415E">
              <w:t>95%</w:t>
            </w:r>
          </w:p>
        </w:tc>
      </w:tr>
      <w:tr w:rsidR="006F5BDE" w:rsidRPr="00BF415E" w14:paraId="38629306" w14:textId="77777777" w:rsidTr="00C96330">
        <w:trPr>
          <w:trHeight w:val="375"/>
        </w:trPr>
        <w:tc>
          <w:tcPr>
            <w:cnfStyle w:val="001000000000" w:firstRow="0" w:lastRow="0" w:firstColumn="1" w:lastColumn="0" w:oddVBand="0" w:evenVBand="0" w:oddHBand="0" w:evenHBand="0" w:firstRowFirstColumn="0" w:firstRowLastColumn="0" w:lastRowFirstColumn="0" w:lastRowLastColumn="0"/>
            <w:tcW w:w="1419" w:type="dxa"/>
            <w:hideMark/>
          </w:tcPr>
          <w:p w14:paraId="660A2F62" w14:textId="77777777" w:rsidR="00C96330" w:rsidRPr="00BF415E" w:rsidRDefault="00C96330" w:rsidP="00C96330">
            <w:pPr>
              <w:spacing w:before="240"/>
            </w:pPr>
            <w:r w:rsidRPr="00BF415E">
              <w:t>1</w:t>
            </w:r>
          </w:p>
        </w:tc>
        <w:tc>
          <w:tcPr>
            <w:cnfStyle w:val="000010000000" w:firstRow="0" w:lastRow="0" w:firstColumn="0" w:lastColumn="0" w:oddVBand="1" w:evenVBand="0" w:oddHBand="0" w:evenHBand="0" w:firstRowFirstColumn="0" w:firstRowLastColumn="0" w:lastRowFirstColumn="0" w:lastRowLastColumn="0"/>
            <w:tcW w:w="0" w:type="auto"/>
            <w:hideMark/>
          </w:tcPr>
          <w:p w14:paraId="2FC8B58B" w14:textId="77777777" w:rsidR="00C96330" w:rsidRPr="00BF415E" w:rsidRDefault="00C96330" w:rsidP="00D84625">
            <w:pPr>
              <w:spacing w:before="240"/>
              <w:jc w:val="center"/>
            </w:pPr>
            <w:r w:rsidRPr="00BF415E">
              <w:t>7%</w:t>
            </w:r>
          </w:p>
        </w:tc>
        <w:tc>
          <w:tcPr>
            <w:tcW w:w="0" w:type="auto"/>
            <w:hideMark/>
          </w:tcPr>
          <w:p w14:paraId="41E96166" w14:textId="77777777" w:rsidR="00C96330" w:rsidRPr="00BF415E" w:rsidRDefault="00C96330" w:rsidP="00D84625">
            <w:pPr>
              <w:spacing w:before="240"/>
              <w:jc w:val="center"/>
              <w:cnfStyle w:val="000000000000" w:firstRow="0" w:lastRow="0" w:firstColumn="0" w:lastColumn="0" w:oddVBand="0" w:evenVBand="0" w:oddHBand="0" w:evenHBand="0" w:firstRowFirstColumn="0" w:firstRowLastColumn="0" w:lastRowFirstColumn="0" w:lastRowLastColumn="0"/>
            </w:pPr>
            <w:r w:rsidRPr="00BF415E">
              <w:t>10%</w:t>
            </w:r>
          </w:p>
        </w:tc>
        <w:tc>
          <w:tcPr>
            <w:cnfStyle w:val="000010000000" w:firstRow="0" w:lastRow="0" w:firstColumn="0" w:lastColumn="0" w:oddVBand="1" w:evenVBand="0" w:oddHBand="0" w:evenHBand="0" w:firstRowFirstColumn="0" w:firstRowLastColumn="0" w:lastRowFirstColumn="0" w:lastRowLastColumn="0"/>
            <w:tcW w:w="0" w:type="auto"/>
            <w:hideMark/>
          </w:tcPr>
          <w:p w14:paraId="314A5FF8" w14:textId="77777777" w:rsidR="00C96330" w:rsidRPr="00BF415E" w:rsidRDefault="00C96330" w:rsidP="00D84625">
            <w:pPr>
              <w:spacing w:before="240"/>
              <w:jc w:val="center"/>
            </w:pPr>
            <w:r w:rsidRPr="00BF415E">
              <w:t>2%</w:t>
            </w:r>
          </w:p>
        </w:tc>
        <w:tc>
          <w:tcPr>
            <w:tcW w:w="0" w:type="auto"/>
            <w:hideMark/>
          </w:tcPr>
          <w:p w14:paraId="0D5085BD" w14:textId="77777777" w:rsidR="00C96330" w:rsidRPr="00BF415E" w:rsidRDefault="00C96330" w:rsidP="00D84625">
            <w:pPr>
              <w:spacing w:before="240"/>
              <w:jc w:val="center"/>
              <w:cnfStyle w:val="000000000000" w:firstRow="0" w:lastRow="0" w:firstColumn="0" w:lastColumn="0" w:oddVBand="0" w:evenVBand="0" w:oddHBand="0" w:evenHBand="0" w:firstRowFirstColumn="0" w:firstRowLastColumn="0" w:lastRowFirstColumn="0" w:lastRowLastColumn="0"/>
            </w:pPr>
            <w:r w:rsidRPr="00BF415E">
              <w:t>9%</w:t>
            </w:r>
          </w:p>
        </w:tc>
        <w:tc>
          <w:tcPr>
            <w:cnfStyle w:val="000010000000" w:firstRow="0" w:lastRow="0" w:firstColumn="0" w:lastColumn="0" w:oddVBand="1" w:evenVBand="0" w:oddHBand="0" w:evenHBand="0" w:firstRowFirstColumn="0" w:firstRowLastColumn="0" w:lastRowFirstColumn="0" w:lastRowLastColumn="0"/>
            <w:tcW w:w="0" w:type="auto"/>
            <w:hideMark/>
          </w:tcPr>
          <w:p w14:paraId="65275290" w14:textId="77777777" w:rsidR="00C96330" w:rsidRPr="00BF415E" w:rsidRDefault="00C96330" w:rsidP="00D84625">
            <w:pPr>
              <w:spacing w:before="240"/>
              <w:jc w:val="center"/>
            </w:pPr>
            <w:r w:rsidRPr="00BF415E">
              <w:t>9%</w:t>
            </w:r>
          </w:p>
        </w:tc>
        <w:tc>
          <w:tcPr>
            <w:tcW w:w="0" w:type="auto"/>
            <w:hideMark/>
          </w:tcPr>
          <w:p w14:paraId="30975347" w14:textId="77777777" w:rsidR="00C96330" w:rsidRPr="00BF415E" w:rsidRDefault="00C96330" w:rsidP="00D84625">
            <w:pPr>
              <w:spacing w:before="240"/>
              <w:jc w:val="center"/>
              <w:cnfStyle w:val="000000000000" w:firstRow="0" w:lastRow="0" w:firstColumn="0" w:lastColumn="0" w:oddVBand="0" w:evenVBand="0" w:oddHBand="0" w:evenHBand="0" w:firstRowFirstColumn="0" w:firstRowLastColumn="0" w:lastRowFirstColumn="0" w:lastRowLastColumn="0"/>
            </w:pPr>
            <w:r w:rsidRPr="00BF415E">
              <w:t>3%</w:t>
            </w:r>
          </w:p>
        </w:tc>
      </w:tr>
      <w:tr w:rsidR="006F5BDE" w:rsidRPr="00BF415E" w14:paraId="1C080BE5" w14:textId="77777777" w:rsidTr="00C96330">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419" w:type="dxa"/>
            <w:hideMark/>
          </w:tcPr>
          <w:p w14:paraId="38AF2AEA" w14:textId="77777777" w:rsidR="00C96330" w:rsidRPr="00BF415E" w:rsidRDefault="00C96330" w:rsidP="00C96330">
            <w:pPr>
              <w:spacing w:before="240"/>
            </w:pPr>
            <w:r w:rsidRPr="00BF415E">
              <w:t>2</w:t>
            </w:r>
          </w:p>
        </w:tc>
        <w:tc>
          <w:tcPr>
            <w:cnfStyle w:val="000010000000" w:firstRow="0" w:lastRow="0" w:firstColumn="0" w:lastColumn="0" w:oddVBand="1" w:evenVBand="0" w:oddHBand="0" w:evenHBand="0" w:firstRowFirstColumn="0" w:firstRowLastColumn="0" w:lastRowFirstColumn="0" w:lastRowLastColumn="0"/>
            <w:tcW w:w="0" w:type="auto"/>
            <w:hideMark/>
          </w:tcPr>
          <w:p w14:paraId="330E35C4" w14:textId="77777777" w:rsidR="00C96330" w:rsidRPr="00BF415E" w:rsidRDefault="00C96330" w:rsidP="00D84625">
            <w:pPr>
              <w:spacing w:before="240"/>
              <w:jc w:val="center"/>
            </w:pPr>
            <w:r w:rsidRPr="00BF415E">
              <w:t>5%</w:t>
            </w:r>
          </w:p>
        </w:tc>
        <w:tc>
          <w:tcPr>
            <w:tcW w:w="0" w:type="auto"/>
            <w:hideMark/>
          </w:tcPr>
          <w:p w14:paraId="4331631D" w14:textId="77777777" w:rsidR="00C96330" w:rsidRPr="00BF415E" w:rsidRDefault="00C96330" w:rsidP="00D84625">
            <w:pPr>
              <w:spacing w:before="240"/>
              <w:jc w:val="center"/>
              <w:cnfStyle w:val="000000100000" w:firstRow="0" w:lastRow="0" w:firstColumn="0" w:lastColumn="0" w:oddVBand="0" w:evenVBand="0" w:oddHBand="1" w:evenHBand="0" w:firstRowFirstColumn="0" w:firstRowLastColumn="0" w:lastRowFirstColumn="0" w:lastRowLastColumn="0"/>
            </w:pPr>
            <w:r w:rsidRPr="00BF415E">
              <w:t>7%</w:t>
            </w:r>
          </w:p>
        </w:tc>
        <w:tc>
          <w:tcPr>
            <w:cnfStyle w:val="000010000000" w:firstRow="0" w:lastRow="0" w:firstColumn="0" w:lastColumn="0" w:oddVBand="1" w:evenVBand="0" w:oddHBand="0" w:evenHBand="0" w:firstRowFirstColumn="0" w:firstRowLastColumn="0" w:lastRowFirstColumn="0" w:lastRowLastColumn="0"/>
            <w:tcW w:w="0" w:type="auto"/>
            <w:hideMark/>
          </w:tcPr>
          <w:p w14:paraId="58B4313E" w14:textId="77777777" w:rsidR="00C96330" w:rsidRPr="00BF415E" w:rsidRDefault="00C96330" w:rsidP="00D84625">
            <w:pPr>
              <w:spacing w:before="240"/>
              <w:jc w:val="center"/>
            </w:pPr>
            <w:r w:rsidRPr="00BF415E">
              <w:t>1%</w:t>
            </w:r>
          </w:p>
        </w:tc>
        <w:tc>
          <w:tcPr>
            <w:tcW w:w="0" w:type="auto"/>
            <w:hideMark/>
          </w:tcPr>
          <w:p w14:paraId="13D1EBF8" w14:textId="77777777" w:rsidR="00C96330" w:rsidRPr="00BF415E" w:rsidRDefault="00C96330" w:rsidP="00D84625">
            <w:pPr>
              <w:spacing w:before="240"/>
              <w:jc w:val="center"/>
              <w:cnfStyle w:val="000000100000" w:firstRow="0" w:lastRow="0" w:firstColumn="0" w:lastColumn="0" w:oddVBand="0" w:evenVBand="0" w:oddHBand="1" w:evenHBand="0" w:firstRowFirstColumn="0" w:firstRowLastColumn="0" w:lastRowFirstColumn="0" w:lastRowLastColumn="0"/>
            </w:pPr>
            <w:r w:rsidRPr="00BF415E">
              <w:t>6%</w:t>
            </w:r>
          </w:p>
        </w:tc>
        <w:tc>
          <w:tcPr>
            <w:cnfStyle w:val="000010000000" w:firstRow="0" w:lastRow="0" w:firstColumn="0" w:lastColumn="0" w:oddVBand="1" w:evenVBand="0" w:oddHBand="0" w:evenHBand="0" w:firstRowFirstColumn="0" w:firstRowLastColumn="0" w:lastRowFirstColumn="0" w:lastRowLastColumn="0"/>
            <w:tcW w:w="0" w:type="auto"/>
            <w:hideMark/>
          </w:tcPr>
          <w:p w14:paraId="775657C4" w14:textId="77777777" w:rsidR="00C96330" w:rsidRPr="00BF415E" w:rsidRDefault="00C96330" w:rsidP="00D84625">
            <w:pPr>
              <w:spacing w:before="240"/>
              <w:jc w:val="center"/>
            </w:pPr>
            <w:r w:rsidRPr="00BF415E">
              <w:t>6%</w:t>
            </w:r>
          </w:p>
        </w:tc>
        <w:tc>
          <w:tcPr>
            <w:tcW w:w="0" w:type="auto"/>
            <w:hideMark/>
          </w:tcPr>
          <w:p w14:paraId="4671EFC4" w14:textId="77777777" w:rsidR="00C96330" w:rsidRPr="00BF415E" w:rsidRDefault="00C96330" w:rsidP="00D84625">
            <w:pPr>
              <w:spacing w:before="240"/>
              <w:jc w:val="center"/>
              <w:cnfStyle w:val="000000100000" w:firstRow="0" w:lastRow="0" w:firstColumn="0" w:lastColumn="0" w:oddVBand="0" w:evenVBand="0" w:oddHBand="1" w:evenHBand="0" w:firstRowFirstColumn="0" w:firstRowLastColumn="0" w:lastRowFirstColumn="0" w:lastRowLastColumn="0"/>
            </w:pPr>
            <w:r w:rsidRPr="00BF415E">
              <w:t>1%</w:t>
            </w:r>
          </w:p>
        </w:tc>
      </w:tr>
      <w:tr w:rsidR="006F5BDE" w:rsidRPr="00BF415E" w14:paraId="75C316A6" w14:textId="77777777" w:rsidTr="00C96330">
        <w:trPr>
          <w:trHeight w:val="375"/>
        </w:trPr>
        <w:tc>
          <w:tcPr>
            <w:cnfStyle w:val="001000000000" w:firstRow="0" w:lastRow="0" w:firstColumn="1" w:lastColumn="0" w:oddVBand="0" w:evenVBand="0" w:oddHBand="0" w:evenHBand="0" w:firstRowFirstColumn="0" w:firstRowLastColumn="0" w:lastRowFirstColumn="0" w:lastRowLastColumn="0"/>
            <w:tcW w:w="1419" w:type="dxa"/>
            <w:hideMark/>
          </w:tcPr>
          <w:p w14:paraId="7BBD13EC" w14:textId="77777777" w:rsidR="00C96330" w:rsidRPr="00BF415E" w:rsidRDefault="00C96330" w:rsidP="00C96330">
            <w:pPr>
              <w:spacing w:before="240"/>
            </w:pPr>
            <w:r w:rsidRPr="00BF415E">
              <w:t>3</w:t>
            </w:r>
          </w:p>
        </w:tc>
        <w:tc>
          <w:tcPr>
            <w:cnfStyle w:val="000010000000" w:firstRow="0" w:lastRow="0" w:firstColumn="0" w:lastColumn="0" w:oddVBand="1" w:evenVBand="0" w:oddHBand="0" w:evenHBand="0" w:firstRowFirstColumn="0" w:firstRowLastColumn="0" w:lastRowFirstColumn="0" w:lastRowLastColumn="0"/>
            <w:tcW w:w="0" w:type="auto"/>
            <w:hideMark/>
          </w:tcPr>
          <w:p w14:paraId="1FB24CBB" w14:textId="77777777" w:rsidR="00C96330" w:rsidRPr="00BF415E" w:rsidRDefault="00C96330" w:rsidP="00D84625">
            <w:pPr>
              <w:spacing w:before="240"/>
              <w:jc w:val="center"/>
            </w:pPr>
            <w:r w:rsidRPr="00BF415E">
              <w:t>2%</w:t>
            </w:r>
          </w:p>
        </w:tc>
        <w:tc>
          <w:tcPr>
            <w:tcW w:w="0" w:type="auto"/>
            <w:hideMark/>
          </w:tcPr>
          <w:p w14:paraId="16366F7D" w14:textId="77777777" w:rsidR="00C96330" w:rsidRPr="00BF415E" w:rsidRDefault="00C96330" w:rsidP="00D84625">
            <w:pPr>
              <w:spacing w:before="240"/>
              <w:jc w:val="center"/>
              <w:cnfStyle w:val="000000000000" w:firstRow="0" w:lastRow="0" w:firstColumn="0" w:lastColumn="0" w:oddVBand="0" w:evenVBand="0" w:oddHBand="0" w:evenHBand="0" w:firstRowFirstColumn="0" w:firstRowLastColumn="0" w:lastRowFirstColumn="0" w:lastRowLastColumn="0"/>
            </w:pPr>
            <w:r w:rsidRPr="00BF415E">
              <w:t>3%</w:t>
            </w:r>
          </w:p>
        </w:tc>
        <w:tc>
          <w:tcPr>
            <w:cnfStyle w:val="000010000000" w:firstRow="0" w:lastRow="0" w:firstColumn="0" w:lastColumn="0" w:oddVBand="1" w:evenVBand="0" w:oddHBand="0" w:evenHBand="0" w:firstRowFirstColumn="0" w:firstRowLastColumn="0" w:lastRowFirstColumn="0" w:lastRowLastColumn="0"/>
            <w:tcW w:w="0" w:type="auto"/>
            <w:hideMark/>
          </w:tcPr>
          <w:p w14:paraId="415FC1D0" w14:textId="77777777" w:rsidR="00C96330" w:rsidRPr="00BF415E" w:rsidRDefault="00C96330" w:rsidP="00D84625">
            <w:pPr>
              <w:spacing w:before="240"/>
              <w:jc w:val="center"/>
            </w:pPr>
            <w:r w:rsidRPr="00BF415E">
              <w:t>0%</w:t>
            </w:r>
          </w:p>
        </w:tc>
        <w:tc>
          <w:tcPr>
            <w:tcW w:w="0" w:type="auto"/>
            <w:hideMark/>
          </w:tcPr>
          <w:p w14:paraId="119B1345" w14:textId="77777777" w:rsidR="00C96330" w:rsidRPr="00BF415E" w:rsidRDefault="00C96330" w:rsidP="00D84625">
            <w:pPr>
              <w:spacing w:before="240"/>
              <w:jc w:val="center"/>
              <w:cnfStyle w:val="000000000000" w:firstRow="0" w:lastRow="0" w:firstColumn="0" w:lastColumn="0" w:oddVBand="0" w:evenVBand="0" w:oddHBand="0" w:evenHBand="0" w:firstRowFirstColumn="0" w:firstRowLastColumn="0" w:lastRowFirstColumn="0" w:lastRowLastColumn="0"/>
            </w:pPr>
            <w:r w:rsidRPr="00BF415E">
              <w:t>3%</w:t>
            </w:r>
          </w:p>
        </w:tc>
        <w:tc>
          <w:tcPr>
            <w:cnfStyle w:val="000010000000" w:firstRow="0" w:lastRow="0" w:firstColumn="0" w:lastColumn="0" w:oddVBand="1" w:evenVBand="0" w:oddHBand="0" w:evenHBand="0" w:firstRowFirstColumn="0" w:firstRowLastColumn="0" w:lastRowFirstColumn="0" w:lastRowLastColumn="0"/>
            <w:tcW w:w="0" w:type="auto"/>
            <w:hideMark/>
          </w:tcPr>
          <w:p w14:paraId="053EF538" w14:textId="77777777" w:rsidR="00C96330" w:rsidRPr="00BF415E" w:rsidRDefault="00C96330" w:rsidP="00D84625">
            <w:pPr>
              <w:spacing w:before="240"/>
              <w:jc w:val="center"/>
            </w:pPr>
            <w:r w:rsidRPr="00BF415E">
              <w:t>3%</w:t>
            </w:r>
          </w:p>
        </w:tc>
        <w:tc>
          <w:tcPr>
            <w:tcW w:w="0" w:type="auto"/>
            <w:hideMark/>
          </w:tcPr>
          <w:p w14:paraId="5B520CD4" w14:textId="77777777" w:rsidR="00C96330" w:rsidRPr="00BF415E" w:rsidRDefault="00C96330" w:rsidP="00D84625">
            <w:pPr>
              <w:spacing w:before="240"/>
              <w:jc w:val="center"/>
              <w:cnfStyle w:val="000000000000" w:firstRow="0" w:lastRow="0" w:firstColumn="0" w:lastColumn="0" w:oddVBand="0" w:evenVBand="0" w:oddHBand="0" w:evenHBand="0" w:firstRowFirstColumn="0" w:firstRowLastColumn="0" w:lastRowFirstColumn="0" w:lastRowLastColumn="0"/>
            </w:pPr>
            <w:r w:rsidRPr="00BF415E">
              <w:t>0%</w:t>
            </w:r>
          </w:p>
        </w:tc>
      </w:tr>
      <w:tr w:rsidR="006F5BDE" w:rsidRPr="00BF415E" w14:paraId="062C174F" w14:textId="77777777" w:rsidTr="00C96330">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419" w:type="dxa"/>
            <w:hideMark/>
          </w:tcPr>
          <w:p w14:paraId="5848E540" w14:textId="77777777" w:rsidR="00C96330" w:rsidRPr="00BF415E" w:rsidRDefault="00C96330" w:rsidP="00C96330">
            <w:pPr>
              <w:spacing w:before="240"/>
            </w:pPr>
            <w:r w:rsidRPr="00BF415E">
              <w:lastRenderedPageBreak/>
              <w:t>4</w:t>
            </w:r>
          </w:p>
        </w:tc>
        <w:tc>
          <w:tcPr>
            <w:cnfStyle w:val="000010000000" w:firstRow="0" w:lastRow="0" w:firstColumn="0" w:lastColumn="0" w:oddVBand="1" w:evenVBand="0" w:oddHBand="0" w:evenHBand="0" w:firstRowFirstColumn="0" w:firstRowLastColumn="0" w:lastRowFirstColumn="0" w:lastRowLastColumn="0"/>
            <w:tcW w:w="0" w:type="auto"/>
            <w:hideMark/>
          </w:tcPr>
          <w:p w14:paraId="7F8FA755" w14:textId="77777777" w:rsidR="00C96330" w:rsidRPr="00BF415E" w:rsidRDefault="00C96330" w:rsidP="00D84625">
            <w:pPr>
              <w:spacing w:before="240"/>
              <w:jc w:val="center"/>
            </w:pPr>
            <w:r w:rsidRPr="00BF415E">
              <w:t>1%</w:t>
            </w:r>
          </w:p>
        </w:tc>
        <w:tc>
          <w:tcPr>
            <w:tcW w:w="0" w:type="auto"/>
            <w:hideMark/>
          </w:tcPr>
          <w:p w14:paraId="451354F9" w14:textId="77777777" w:rsidR="00C96330" w:rsidRPr="00BF415E" w:rsidRDefault="00C96330" w:rsidP="00D84625">
            <w:pPr>
              <w:spacing w:before="240"/>
              <w:jc w:val="center"/>
              <w:cnfStyle w:val="000000100000" w:firstRow="0" w:lastRow="0" w:firstColumn="0" w:lastColumn="0" w:oddVBand="0" w:evenVBand="0" w:oddHBand="1" w:evenHBand="0" w:firstRowFirstColumn="0" w:firstRowLastColumn="0" w:lastRowFirstColumn="0" w:lastRowLastColumn="0"/>
            </w:pPr>
            <w:r w:rsidRPr="00BF415E">
              <w:t>2%</w:t>
            </w:r>
          </w:p>
        </w:tc>
        <w:tc>
          <w:tcPr>
            <w:cnfStyle w:val="000010000000" w:firstRow="0" w:lastRow="0" w:firstColumn="0" w:lastColumn="0" w:oddVBand="1" w:evenVBand="0" w:oddHBand="0" w:evenHBand="0" w:firstRowFirstColumn="0" w:firstRowLastColumn="0" w:lastRowFirstColumn="0" w:lastRowLastColumn="0"/>
            <w:tcW w:w="0" w:type="auto"/>
            <w:hideMark/>
          </w:tcPr>
          <w:p w14:paraId="11AFC048" w14:textId="77777777" w:rsidR="00C96330" w:rsidRPr="00BF415E" w:rsidRDefault="00C96330" w:rsidP="00D84625">
            <w:pPr>
              <w:spacing w:before="240"/>
              <w:jc w:val="center"/>
            </w:pPr>
            <w:r w:rsidRPr="00BF415E">
              <w:t>0%</w:t>
            </w:r>
          </w:p>
        </w:tc>
        <w:tc>
          <w:tcPr>
            <w:tcW w:w="0" w:type="auto"/>
            <w:hideMark/>
          </w:tcPr>
          <w:p w14:paraId="1E704C3F" w14:textId="77777777" w:rsidR="00C96330" w:rsidRPr="00BF415E" w:rsidRDefault="00C96330" w:rsidP="00D84625">
            <w:pPr>
              <w:spacing w:before="240"/>
              <w:jc w:val="center"/>
              <w:cnfStyle w:val="000000100000" w:firstRow="0" w:lastRow="0" w:firstColumn="0" w:lastColumn="0" w:oddVBand="0" w:evenVBand="0" w:oddHBand="1" w:evenHBand="0" w:firstRowFirstColumn="0" w:firstRowLastColumn="0" w:lastRowFirstColumn="0" w:lastRowLastColumn="0"/>
            </w:pPr>
            <w:r w:rsidRPr="00BF415E">
              <w:t>1%</w:t>
            </w:r>
          </w:p>
        </w:tc>
        <w:tc>
          <w:tcPr>
            <w:cnfStyle w:val="000010000000" w:firstRow="0" w:lastRow="0" w:firstColumn="0" w:lastColumn="0" w:oddVBand="1" w:evenVBand="0" w:oddHBand="0" w:evenHBand="0" w:firstRowFirstColumn="0" w:firstRowLastColumn="0" w:lastRowFirstColumn="0" w:lastRowLastColumn="0"/>
            <w:tcW w:w="0" w:type="auto"/>
            <w:hideMark/>
          </w:tcPr>
          <w:p w14:paraId="5529C84E" w14:textId="77777777" w:rsidR="00C96330" w:rsidRPr="00BF415E" w:rsidRDefault="00C96330" w:rsidP="00D84625">
            <w:pPr>
              <w:spacing w:before="240"/>
              <w:jc w:val="center"/>
            </w:pPr>
            <w:r w:rsidRPr="00BF415E">
              <w:t>1%</w:t>
            </w:r>
          </w:p>
        </w:tc>
        <w:tc>
          <w:tcPr>
            <w:tcW w:w="0" w:type="auto"/>
            <w:hideMark/>
          </w:tcPr>
          <w:p w14:paraId="3EF633C0" w14:textId="77777777" w:rsidR="00C96330" w:rsidRPr="00BF415E" w:rsidRDefault="00C96330" w:rsidP="00D84625">
            <w:pPr>
              <w:spacing w:before="240"/>
              <w:jc w:val="center"/>
              <w:cnfStyle w:val="000000100000" w:firstRow="0" w:lastRow="0" w:firstColumn="0" w:lastColumn="0" w:oddVBand="0" w:evenVBand="0" w:oddHBand="1" w:evenHBand="0" w:firstRowFirstColumn="0" w:firstRowLastColumn="0" w:lastRowFirstColumn="0" w:lastRowLastColumn="0"/>
            </w:pPr>
            <w:r w:rsidRPr="00BF415E">
              <w:t>0%</w:t>
            </w:r>
          </w:p>
        </w:tc>
      </w:tr>
      <w:tr w:rsidR="006F5BDE" w:rsidRPr="00BF415E" w14:paraId="36632690" w14:textId="77777777" w:rsidTr="00C96330">
        <w:trPr>
          <w:trHeight w:val="375"/>
        </w:trPr>
        <w:tc>
          <w:tcPr>
            <w:cnfStyle w:val="001000000000" w:firstRow="0" w:lastRow="0" w:firstColumn="1" w:lastColumn="0" w:oddVBand="0" w:evenVBand="0" w:oddHBand="0" w:evenHBand="0" w:firstRowFirstColumn="0" w:firstRowLastColumn="0" w:lastRowFirstColumn="0" w:lastRowLastColumn="0"/>
            <w:tcW w:w="1419" w:type="dxa"/>
            <w:hideMark/>
          </w:tcPr>
          <w:p w14:paraId="6486DAE8" w14:textId="77777777" w:rsidR="00C96330" w:rsidRPr="00BF415E" w:rsidRDefault="00C96330" w:rsidP="00C96330">
            <w:pPr>
              <w:spacing w:before="240"/>
            </w:pPr>
            <w:r w:rsidRPr="00BF415E">
              <w:t>5</w:t>
            </w:r>
          </w:p>
        </w:tc>
        <w:tc>
          <w:tcPr>
            <w:cnfStyle w:val="000010000000" w:firstRow="0" w:lastRow="0" w:firstColumn="0" w:lastColumn="0" w:oddVBand="1" w:evenVBand="0" w:oddHBand="0" w:evenHBand="0" w:firstRowFirstColumn="0" w:firstRowLastColumn="0" w:lastRowFirstColumn="0" w:lastRowLastColumn="0"/>
            <w:tcW w:w="0" w:type="auto"/>
            <w:hideMark/>
          </w:tcPr>
          <w:p w14:paraId="2488F2BD" w14:textId="77777777" w:rsidR="00C96330" w:rsidRPr="00BF415E" w:rsidRDefault="00C96330" w:rsidP="00D84625">
            <w:pPr>
              <w:spacing w:before="240"/>
              <w:jc w:val="center"/>
            </w:pPr>
            <w:r w:rsidRPr="00BF415E">
              <w:t>0%</w:t>
            </w:r>
          </w:p>
        </w:tc>
        <w:tc>
          <w:tcPr>
            <w:tcW w:w="0" w:type="auto"/>
            <w:hideMark/>
          </w:tcPr>
          <w:p w14:paraId="34D50B30" w14:textId="77777777" w:rsidR="00C96330" w:rsidRPr="00BF415E" w:rsidRDefault="00C96330" w:rsidP="00D84625">
            <w:pPr>
              <w:spacing w:before="240"/>
              <w:jc w:val="center"/>
              <w:cnfStyle w:val="000000000000" w:firstRow="0" w:lastRow="0" w:firstColumn="0" w:lastColumn="0" w:oddVBand="0" w:evenVBand="0" w:oddHBand="0" w:evenHBand="0" w:firstRowFirstColumn="0" w:firstRowLastColumn="0" w:lastRowFirstColumn="0" w:lastRowLastColumn="0"/>
            </w:pPr>
            <w:r w:rsidRPr="00BF415E">
              <w:t>1%</w:t>
            </w:r>
          </w:p>
        </w:tc>
        <w:tc>
          <w:tcPr>
            <w:cnfStyle w:val="000010000000" w:firstRow="0" w:lastRow="0" w:firstColumn="0" w:lastColumn="0" w:oddVBand="1" w:evenVBand="0" w:oddHBand="0" w:evenHBand="0" w:firstRowFirstColumn="0" w:firstRowLastColumn="0" w:lastRowFirstColumn="0" w:lastRowLastColumn="0"/>
            <w:tcW w:w="0" w:type="auto"/>
            <w:hideMark/>
          </w:tcPr>
          <w:p w14:paraId="6C1AF1B3" w14:textId="77777777" w:rsidR="00C96330" w:rsidRPr="00BF415E" w:rsidRDefault="00C96330" w:rsidP="00D84625">
            <w:pPr>
              <w:spacing w:before="240"/>
              <w:jc w:val="center"/>
            </w:pPr>
            <w:r w:rsidRPr="00BF415E">
              <w:t>0%</w:t>
            </w:r>
          </w:p>
        </w:tc>
        <w:tc>
          <w:tcPr>
            <w:tcW w:w="0" w:type="auto"/>
            <w:hideMark/>
          </w:tcPr>
          <w:p w14:paraId="60B741E2" w14:textId="77777777" w:rsidR="00C96330" w:rsidRPr="00BF415E" w:rsidRDefault="00C96330" w:rsidP="00D84625">
            <w:pPr>
              <w:spacing w:before="240"/>
              <w:jc w:val="center"/>
              <w:cnfStyle w:val="000000000000" w:firstRow="0" w:lastRow="0" w:firstColumn="0" w:lastColumn="0" w:oddVBand="0" w:evenVBand="0" w:oddHBand="0" w:evenHBand="0" w:firstRowFirstColumn="0" w:firstRowLastColumn="0" w:lastRowFirstColumn="0" w:lastRowLastColumn="0"/>
            </w:pPr>
            <w:r w:rsidRPr="00BF415E">
              <w:t>1%</w:t>
            </w:r>
          </w:p>
        </w:tc>
        <w:tc>
          <w:tcPr>
            <w:cnfStyle w:val="000010000000" w:firstRow="0" w:lastRow="0" w:firstColumn="0" w:lastColumn="0" w:oddVBand="1" w:evenVBand="0" w:oddHBand="0" w:evenHBand="0" w:firstRowFirstColumn="0" w:firstRowLastColumn="0" w:lastRowFirstColumn="0" w:lastRowLastColumn="0"/>
            <w:tcW w:w="0" w:type="auto"/>
            <w:hideMark/>
          </w:tcPr>
          <w:p w14:paraId="71675DA1" w14:textId="77777777" w:rsidR="00C96330" w:rsidRPr="00BF415E" w:rsidRDefault="00C96330" w:rsidP="00D84625">
            <w:pPr>
              <w:spacing w:before="240"/>
              <w:jc w:val="center"/>
            </w:pPr>
            <w:r w:rsidRPr="00BF415E">
              <w:t>0%</w:t>
            </w:r>
          </w:p>
        </w:tc>
        <w:tc>
          <w:tcPr>
            <w:tcW w:w="0" w:type="auto"/>
            <w:hideMark/>
          </w:tcPr>
          <w:p w14:paraId="257FE439" w14:textId="77777777" w:rsidR="00C96330" w:rsidRPr="00BF415E" w:rsidRDefault="00C96330" w:rsidP="00D84625">
            <w:pPr>
              <w:spacing w:before="240"/>
              <w:jc w:val="center"/>
              <w:cnfStyle w:val="000000000000" w:firstRow="0" w:lastRow="0" w:firstColumn="0" w:lastColumn="0" w:oddVBand="0" w:evenVBand="0" w:oddHBand="0" w:evenHBand="0" w:firstRowFirstColumn="0" w:firstRowLastColumn="0" w:lastRowFirstColumn="0" w:lastRowLastColumn="0"/>
            </w:pPr>
            <w:r w:rsidRPr="00BF415E">
              <w:t>0%</w:t>
            </w:r>
          </w:p>
        </w:tc>
      </w:tr>
    </w:tbl>
    <w:p w14:paraId="14CB4393" w14:textId="77777777" w:rsidR="00C96330" w:rsidRPr="00BF415E" w:rsidRDefault="00C96330" w:rsidP="00C96330">
      <w:pPr>
        <w:spacing w:before="240"/>
      </w:pPr>
      <w:r w:rsidRPr="00BF415E">
        <w:t xml:space="preserve">Just like number of dependents above, the statistics on child support dependents show that </w:t>
      </w:r>
      <w:r w:rsidR="00521A66">
        <w:t xml:space="preserve">Aboriginal and Torres Strait Islander </w:t>
      </w:r>
      <w:r w:rsidRPr="00BF415E">
        <w:t xml:space="preserve">clients and high cost clients are more likely to have child-dependents than the general clients. However, in contrast to the dependents statistics, high cost </w:t>
      </w:r>
      <w:r w:rsidR="006F5BDE">
        <w:t>young</w:t>
      </w:r>
      <w:r w:rsidRPr="00BF415E">
        <w:t xml:space="preserve"> clients are not less likely to have dependents compared to the whole youth client population.</w:t>
      </w:r>
    </w:p>
    <w:p w14:paraId="54EC0909" w14:textId="77777777" w:rsidR="00C96330" w:rsidRDefault="00C96330" w:rsidP="00C96330">
      <w:pPr>
        <w:pStyle w:val="Caption"/>
        <w:keepNext/>
        <w:spacing w:before="240"/>
      </w:pPr>
      <w:bookmarkStart w:id="270" w:name="_Toc473109336"/>
      <w:bookmarkStart w:id="271" w:name="_Toc473109389"/>
      <w:bookmarkStart w:id="272" w:name="_Toc483388561"/>
      <w:r>
        <w:t xml:space="preserve">Table </w:t>
      </w:r>
      <w:fldSimple w:instr=" SEQ Table \* ARABIC ">
        <w:r>
          <w:rPr>
            <w:noProof/>
          </w:rPr>
          <w:t>49</w:t>
        </w:r>
      </w:fldSimple>
      <w:r>
        <w:t>: Clients on child support</w:t>
      </w:r>
      <w:bookmarkEnd w:id="270"/>
      <w:bookmarkEnd w:id="271"/>
      <w:bookmarkEnd w:id="272"/>
      <w:r>
        <w:t xml:space="preserve"> </w:t>
      </w:r>
    </w:p>
    <w:tbl>
      <w:tblPr>
        <w:tblStyle w:val="LightList-Accent1"/>
        <w:tblW w:w="0" w:type="auto"/>
        <w:tblInd w:w="108" w:type="dxa"/>
        <w:tblLook w:val="04A0" w:firstRow="1" w:lastRow="0" w:firstColumn="1" w:lastColumn="0" w:noHBand="0" w:noVBand="1"/>
      </w:tblPr>
      <w:tblGrid>
        <w:gridCol w:w="1610"/>
        <w:gridCol w:w="1002"/>
        <w:gridCol w:w="1844"/>
        <w:gridCol w:w="1055"/>
        <w:gridCol w:w="1119"/>
        <w:gridCol w:w="2013"/>
        <w:gridCol w:w="1009"/>
      </w:tblGrid>
      <w:tr w:rsidR="00EA3BFD" w:rsidRPr="00BF415E" w14:paraId="096531B2" w14:textId="77777777" w:rsidTr="00C96330">
        <w:trPr>
          <w:cnfStyle w:val="100000000000" w:firstRow="1" w:lastRow="0" w:firstColumn="0" w:lastColumn="0" w:oddVBand="0" w:evenVBand="0" w:oddHBand="0"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1610" w:type="dxa"/>
            <w:vAlign w:val="center"/>
            <w:hideMark/>
          </w:tcPr>
          <w:p w14:paraId="7E2385AB" w14:textId="77777777" w:rsidR="00C96330" w:rsidRPr="00BF415E" w:rsidRDefault="00C96330" w:rsidP="00C96330">
            <w:pPr>
              <w:spacing w:before="240"/>
            </w:pPr>
            <w:r w:rsidRPr="00BF415E">
              <w:t>Child Support Dependents</w:t>
            </w:r>
          </w:p>
        </w:tc>
        <w:tc>
          <w:tcPr>
            <w:tcW w:w="0" w:type="auto"/>
            <w:vAlign w:val="center"/>
            <w:hideMark/>
          </w:tcPr>
          <w:p w14:paraId="33CBE470" w14:textId="77777777" w:rsidR="00C96330" w:rsidRPr="00BF415E" w:rsidRDefault="00C96330" w:rsidP="00C96330">
            <w:pPr>
              <w:spacing w:before="240"/>
              <w:cnfStyle w:val="100000000000" w:firstRow="1" w:lastRow="0" w:firstColumn="0" w:lastColumn="0" w:oddVBand="0" w:evenVBand="0" w:oddHBand="0" w:evenHBand="0" w:firstRowFirstColumn="0" w:firstRowLastColumn="0" w:lastRowFirstColumn="0" w:lastRowLastColumn="0"/>
            </w:pPr>
            <w:r w:rsidRPr="00BF415E">
              <w:t>All Clients</w:t>
            </w:r>
          </w:p>
        </w:tc>
        <w:tc>
          <w:tcPr>
            <w:tcW w:w="0" w:type="auto"/>
            <w:vAlign w:val="center"/>
            <w:hideMark/>
          </w:tcPr>
          <w:p w14:paraId="30076525" w14:textId="77777777" w:rsidR="00C96330" w:rsidRPr="00BF415E" w:rsidRDefault="00EA3BFD" w:rsidP="00C96330">
            <w:pPr>
              <w:spacing w:before="240"/>
              <w:cnfStyle w:val="100000000000" w:firstRow="1" w:lastRow="0" w:firstColumn="0" w:lastColumn="0" w:oddVBand="0" w:evenVBand="0" w:oddHBand="0" w:evenHBand="0" w:firstRowFirstColumn="0" w:firstRowLastColumn="0" w:lastRowFirstColumn="0" w:lastRowLastColumn="0"/>
            </w:pPr>
            <w:r>
              <w:t>Aboriginal and Torres Strait Islander</w:t>
            </w:r>
            <w:r w:rsidR="00C96330" w:rsidRPr="00BF415E">
              <w:t xml:space="preserve"> Clients</w:t>
            </w:r>
          </w:p>
        </w:tc>
        <w:tc>
          <w:tcPr>
            <w:tcW w:w="0" w:type="auto"/>
            <w:vAlign w:val="center"/>
            <w:hideMark/>
          </w:tcPr>
          <w:p w14:paraId="26C008B8" w14:textId="77777777" w:rsidR="00C96330" w:rsidRPr="00BF415E" w:rsidRDefault="00C96330" w:rsidP="00C96330">
            <w:pPr>
              <w:spacing w:before="240"/>
              <w:cnfStyle w:val="100000000000" w:firstRow="1" w:lastRow="0" w:firstColumn="0" w:lastColumn="0" w:oddVBand="0" w:evenVBand="0" w:oddHBand="0" w:evenHBand="0" w:firstRowFirstColumn="0" w:firstRowLastColumn="0" w:lastRowFirstColumn="0" w:lastRowLastColumn="0"/>
            </w:pPr>
            <w:r w:rsidRPr="00BF415E">
              <w:t>Youth Clients</w:t>
            </w:r>
          </w:p>
        </w:tc>
        <w:tc>
          <w:tcPr>
            <w:tcW w:w="0" w:type="auto"/>
            <w:vAlign w:val="center"/>
            <w:hideMark/>
          </w:tcPr>
          <w:p w14:paraId="301B513D" w14:textId="77777777" w:rsidR="00C96330" w:rsidRPr="00BF415E" w:rsidRDefault="00C96330" w:rsidP="00C96330">
            <w:pPr>
              <w:spacing w:before="240"/>
              <w:cnfStyle w:val="100000000000" w:firstRow="1" w:lastRow="0" w:firstColumn="0" w:lastColumn="0" w:oddVBand="0" w:evenVBand="0" w:oddHBand="0" w:evenHBand="0" w:firstRowFirstColumn="0" w:firstRowLastColumn="0" w:lastRowFirstColumn="0" w:lastRowLastColumn="0"/>
            </w:pPr>
            <w:r w:rsidRPr="00BF415E">
              <w:t>High Cost Clients</w:t>
            </w:r>
          </w:p>
        </w:tc>
        <w:tc>
          <w:tcPr>
            <w:tcW w:w="0" w:type="auto"/>
            <w:vAlign w:val="center"/>
            <w:hideMark/>
          </w:tcPr>
          <w:p w14:paraId="23085532" w14:textId="77777777" w:rsidR="00C96330" w:rsidRPr="00BF415E" w:rsidRDefault="00C96330" w:rsidP="00C96330">
            <w:pPr>
              <w:spacing w:before="240"/>
              <w:cnfStyle w:val="100000000000" w:firstRow="1" w:lastRow="0" w:firstColumn="0" w:lastColumn="0" w:oddVBand="0" w:evenVBand="0" w:oddHBand="0" w:evenHBand="0" w:firstRowFirstColumn="0" w:firstRowLastColumn="0" w:lastRowFirstColumn="0" w:lastRowLastColumn="0"/>
            </w:pPr>
            <w:r w:rsidRPr="00BF415E">
              <w:t xml:space="preserve">High Cost </w:t>
            </w:r>
            <w:r w:rsidR="00EA3BFD">
              <w:t>Aboriginal and Torres Strait Islander Clients</w:t>
            </w:r>
          </w:p>
        </w:tc>
        <w:tc>
          <w:tcPr>
            <w:tcW w:w="0" w:type="auto"/>
            <w:vAlign w:val="center"/>
            <w:hideMark/>
          </w:tcPr>
          <w:p w14:paraId="11B9364F" w14:textId="77777777" w:rsidR="00C96330" w:rsidRPr="00BF415E" w:rsidRDefault="00C96330" w:rsidP="00C96330">
            <w:pPr>
              <w:spacing w:before="240"/>
              <w:cnfStyle w:val="100000000000" w:firstRow="1" w:lastRow="0" w:firstColumn="0" w:lastColumn="0" w:oddVBand="0" w:evenVBand="0" w:oddHBand="0" w:evenHBand="0" w:firstRowFirstColumn="0" w:firstRowLastColumn="0" w:lastRowFirstColumn="0" w:lastRowLastColumn="0"/>
            </w:pPr>
            <w:r w:rsidRPr="00BF415E">
              <w:t>High Cost Youth</w:t>
            </w:r>
          </w:p>
        </w:tc>
      </w:tr>
      <w:tr w:rsidR="00EA3BFD" w:rsidRPr="00BF415E" w14:paraId="37EDB84B" w14:textId="77777777" w:rsidTr="00C96330">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610" w:type="dxa"/>
            <w:hideMark/>
          </w:tcPr>
          <w:p w14:paraId="0A302799" w14:textId="77777777" w:rsidR="00C96330" w:rsidRPr="00BF415E" w:rsidRDefault="00C96330" w:rsidP="00C96330">
            <w:pPr>
              <w:spacing w:before="240"/>
            </w:pPr>
            <w:r w:rsidRPr="00BF415E">
              <w:t>0</w:t>
            </w:r>
          </w:p>
        </w:tc>
        <w:tc>
          <w:tcPr>
            <w:tcW w:w="0" w:type="auto"/>
            <w:hideMark/>
          </w:tcPr>
          <w:p w14:paraId="746BD951" w14:textId="77777777" w:rsidR="00C96330" w:rsidRPr="00BF415E" w:rsidRDefault="00C96330" w:rsidP="00C96330">
            <w:pPr>
              <w:spacing w:before="240"/>
              <w:cnfStyle w:val="000000100000" w:firstRow="0" w:lastRow="0" w:firstColumn="0" w:lastColumn="0" w:oddVBand="0" w:evenVBand="0" w:oddHBand="1" w:evenHBand="0" w:firstRowFirstColumn="0" w:firstRowLastColumn="0" w:lastRowFirstColumn="0" w:lastRowLastColumn="0"/>
            </w:pPr>
            <w:r w:rsidRPr="00BF415E">
              <w:t>96%</w:t>
            </w:r>
          </w:p>
        </w:tc>
        <w:tc>
          <w:tcPr>
            <w:tcW w:w="0" w:type="auto"/>
            <w:hideMark/>
          </w:tcPr>
          <w:p w14:paraId="687CF63A" w14:textId="77777777" w:rsidR="00C96330" w:rsidRPr="00BF415E" w:rsidRDefault="00C96330" w:rsidP="00C96330">
            <w:pPr>
              <w:spacing w:before="240"/>
              <w:cnfStyle w:val="000000100000" w:firstRow="0" w:lastRow="0" w:firstColumn="0" w:lastColumn="0" w:oddVBand="0" w:evenVBand="0" w:oddHBand="1" w:evenHBand="0" w:firstRowFirstColumn="0" w:firstRowLastColumn="0" w:lastRowFirstColumn="0" w:lastRowLastColumn="0"/>
            </w:pPr>
            <w:r w:rsidRPr="00BF415E">
              <w:t>93%</w:t>
            </w:r>
          </w:p>
        </w:tc>
        <w:tc>
          <w:tcPr>
            <w:tcW w:w="0" w:type="auto"/>
            <w:hideMark/>
          </w:tcPr>
          <w:p w14:paraId="1CFF0E60" w14:textId="77777777" w:rsidR="00C96330" w:rsidRPr="00BF415E" w:rsidRDefault="00C96330" w:rsidP="00C96330">
            <w:pPr>
              <w:spacing w:before="240"/>
              <w:cnfStyle w:val="000000100000" w:firstRow="0" w:lastRow="0" w:firstColumn="0" w:lastColumn="0" w:oddVBand="0" w:evenVBand="0" w:oddHBand="1" w:evenHBand="0" w:firstRowFirstColumn="0" w:firstRowLastColumn="0" w:lastRowFirstColumn="0" w:lastRowLastColumn="0"/>
            </w:pPr>
            <w:r w:rsidRPr="00BF415E">
              <w:t>100%</w:t>
            </w:r>
          </w:p>
        </w:tc>
        <w:tc>
          <w:tcPr>
            <w:tcW w:w="0" w:type="auto"/>
            <w:hideMark/>
          </w:tcPr>
          <w:p w14:paraId="7FD743A6" w14:textId="77777777" w:rsidR="00C96330" w:rsidRPr="00BF415E" w:rsidRDefault="00C96330" w:rsidP="00C96330">
            <w:pPr>
              <w:spacing w:before="240"/>
              <w:cnfStyle w:val="000000100000" w:firstRow="0" w:lastRow="0" w:firstColumn="0" w:lastColumn="0" w:oddVBand="0" w:evenVBand="0" w:oddHBand="1" w:evenHBand="0" w:firstRowFirstColumn="0" w:firstRowLastColumn="0" w:lastRowFirstColumn="0" w:lastRowLastColumn="0"/>
            </w:pPr>
            <w:r w:rsidRPr="00BF415E">
              <w:t>93%</w:t>
            </w:r>
          </w:p>
        </w:tc>
        <w:tc>
          <w:tcPr>
            <w:tcW w:w="0" w:type="auto"/>
            <w:hideMark/>
          </w:tcPr>
          <w:p w14:paraId="004B4227" w14:textId="77777777" w:rsidR="00C96330" w:rsidRPr="00BF415E" w:rsidRDefault="00C96330" w:rsidP="00C96330">
            <w:pPr>
              <w:spacing w:before="240"/>
              <w:cnfStyle w:val="000000100000" w:firstRow="0" w:lastRow="0" w:firstColumn="0" w:lastColumn="0" w:oddVBand="0" w:evenVBand="0" w:oddHBand="1" w:evenHBand="0" w:firstRowFirstColumn="0" w:firstRowLastColumn="0" w:lastRowFirstColumn="0" w:lastRowLastColumn="0"/>
            </w:pPr>
            <w:r w:rsidRPr="00BF415E">
              <w:t>93%</w:t>
            </w:r>
          </w:p>
        </w:tc>
        <w:tc>
          <w:tcPr>
            <w:tcW w:w="0" w:type="auto"/>
            <w:hideMark/>
          </w:tcPr>
          <w:p w14:paraId="6235759B" w14:textId="77777777" w:rsidR="00C96330" w:rsidRPr="00BF415E" w:rsidRDefault="00C96330" w:rsidP="00C96330">
            <w:pPr>
              <w:spacing w:before="240"/>
              <w:cnfStyle w:val="000000100000" w:firstRow="0" w:lastRow="0" w:firstColumn="0" w:lastColumn="0" w:oddVBand="0" w:evenVBand="0" w:oddHBand="1" w:evenHBand="0" w:firstRowFirstColumn="0" w:firstRowLastColumn="0" w:lastRowFirstColumn="0" w:lastRowLastColumn="0"/>
            </w:pPr>
            <w:r w:rsidRPr="00BF415E">
              <w:t>99%</w:t>
            </w:r>
          </w:p>
        </w:tc>
      </w:tr>
      <w:tr w:rsidR="00EA3BFD" w:rsidRPr="00BF415E" w14:paraId="2745BCC0" w14:textId="77777777" w:rsidTr="00C96330">
        <w:trPr>
          <w:trHeight w:val="375"/>
        </w:trPr>
        <w:tc>
          <w:tcPr>
            <w:cnfStyle w:val="001000000000" w:firstRow="0" w:lastRow="0" w:firstColumn="1" w:lastColumn="0" w:oddVBand="0" w:evenVBand="0" w:oddHBand="0" w:evenHBand="0" w:firstRowFirstColumn="0" w:firstRowLastColumn="0" w:lastRowFirstColumn="0" w:lastRowLastColumn="0"/>
            <w:tcW w:w="1610" w:type="dxa"/>
            <w:hideMark/>
          </w:tcPr>
          <w:p w14:paraId="35C3D636" w14:textId="77777777" w:rsidR="00C96330" w:rsidRPr="00BF415E" w:rsidRDefault="00C96330" w:rsidP="00C96330">
            <w:pPr>
              <w:spacing w:before="240"/>
            </w:pPr>
            <w:r w:rsidRPr="00BF415E">
              <w:t>1</w:t>
            </w:r>
          </w:p>
        </w:tc>
        <w:tc>
          <w:tcPr>
            <w:tcW w:w="0" w:type="auto"/>
            <w:hideMark/>
          </w:tcPr>
          <w:p w14:paraId="34FD9B9A" w14:textId="77777777" w:rsidR="00C96330" w:rsidRPr="00BF415E" w:rsidRDefault="00C96330" w:rsidP="00C96330">
            <w:pPr>
              <w:spacing w:before="240"/>
              <w:cnfStyle w:val="000000000000" w:firstRow="0" w:lastRow="0" w:firstColumn="0" w:lastColumn="0" w:oddVBand="0" w:evenVBand="0" w:oddHBand="0" w:evenHBand="0" w:firstRowFirstColumn="0" w:firstRowLastColumn="0" w:lastRowFirstColumn="0" w:lastRowLastColumn="0"/>
            </w:pPr>
            <w:r w:rsidRPr="00BF415E">
              <w:t>2%</w:t>
            </w:r>
          </w:p>
        </w:tc>
        <w:tc>
          <w:tcPr>
            <w:tcW w:w="0" w:type="auto"/>
            <w:hideMark/>
          </w:tcPr>
          <w:p w14:paraId="00472F74" w14:textId="77777777" w:rsidR="00C96330" w:rsidRPr="00BF415E" w:rsidRDefault="00C96330" w:rsidP="00C96330">
            <w:pPr>
              <w:spacing w:before="240"/>
              <w:cnfStyle w:val="000000000000" w:firstRow="0" w:lastRow="0" w:firstColumn="0" w:lastColumn="0" w:oddVBand="0" w:evenVBand="0" w:oddHBand="0" w:evenHBand="0" w:firstRowFirstColumn="0" w:firstRowLastColumn="0" w:lastRowFirstColumn="0" w:lastRowLastColumn="0"/>
            </w:pPr>
            <w:r w:rsidRPr="00BF415E">
              <w:t>3%</w:t>
            </w:r>
          </w:p>
        </w:tc>
        <w:tc>
          <w:tcPr>
            <w:tcW w:w="0" w:type="auto"/>
            <w:hideMark/>
          </w:tcPr>
          <w:p w14:paraId="45F413B6" w14:textId="77777777" w:rsidR="00C96330" w:rsidRPr="00BF415E" w:rsidRDefault="00C96330" w:rsidP="00C96330">
            <w:pPr>
              <w:spacing w:before="240"/>
              <w:cnfStyle w:val="000000000000" w:firstRow="0" w:lastRow="0" w:firstColumn="0" w:lastColumn="0" w:oddVBand="0" w:evenVBand="0" w:oddHBand="0" w:evenHBand="0" w:firstRowFirstColumn="0" w:firstRowLastColumn="0" w:lastRowFirstColumn="0" w:lastRowLastColumn="0"/>
            </w:pPr>
            <w:r w:rsidRPr="00BF415E">
              <w:t>0%</w:t>
            </w:r>
          </w:p>
        </w:tc>
        <w:tc>
          <w:tcPr>
            <w:tcW w:w="0" w:type="auto"/>
            <w:hideMark/>
          </w:tcPr>
          <w:p w14:paraId="3FA50B27" w14:textId="77777777" w:rsidR="00C96330" w:rsidRPr="00BF415E" w:rsidRDefault="00C96330" w:rsidP="00C96330">
            <w:pPr>
              <w:spacing w:before="240"/>
              <w:cnfStyle w:val="000000000000" w:firstRow="0" w:lastRow="0" w:firstColumn="0" w:lastColumn="0" w:oddVBand="0" w:evenVBand="0" w:oddHBand="0" w:evenHBand="0" w:firstRowFirstColumn="0" w:firstRowLastColumn="0" w:lastRowFirstColumn="0" w:lastRowLastColumn="0"/>
            </w:pPr>
            <w:r w:rsidRPr="00BF415E">
              <w:t>4%</w:t>
            </w:r>
          </w:p>
        </w:tc>
        <w:tc>
          <w:tcPr>
            <w:tcW w:w="0" w:type="auto"/>
            <w:hideMark/>
          </w:tcPr>
          <w:p w14:paraId="39A9BDD2" w14:textId="77777777" w:rsidR="00C96330" w:rsidRPr="00BF415E" w:rsidRDefault="00C96330" w:rsidP="00C96330">
            <w:pPr>
              <w:spacing w:before="240"/>
              <w:cnfStyle w:val="000000000000" w:firstRow="0" w:lastRow="0" w:firstColumn="0" w:lastColumn="0" w:oddVBand="0" w:evenVBand="0" w:oddHBand="0" w:evenHBand="0" w:firstRowFirstColumn="0" w:firstRowLastColumn="0" w:lastRowFirstColumn="0" w:lastRowLastColumn="0"/>
            </w:pPr>
            <w:r w:rsidRPr="00BF415E">
              <w:t>3%</w:t>
            </w:r>
          </w:p>
        </w:tc>
        <w:tc>
          <w:tcPr>
            <w:tcW w:w="0" w:type="auto"/>
            <w:hideMark/>
          </w:tcPr>
          <w:p w14:paraId="3FE3F549" w14:textId="77777777" w:rsidR="00C96330" w:rsidRPr="00BF415E" w:rsidRDefault="00C96330" w:rsidP="00C96330">
            <w:pPr>
              <w:spacing w:before="240"/>
              <w:cnfStyle w:val="000000000000" w:firstRow="0" w:lastRow="0" w:firstColumn="0" w:lastColumn="0" w:oddVBand="0" w:evenVBand="0" w:oddHBand="0" w:evenHBand="0" w:firstRowFirstColumn="0" w:firstRowLastColumn="0" w:lastRowFirstColumn="0" w:lastRowLastColumn="0"/>
            </w:pPr>
            <w:r w:rsidRPr="00BF415E">
              <w:t>1%</w:t>
            </w:r>
          </w:p>
        </w:tc>
      </w:tr>
      <w:tr w:rsidR="00EA3BFD" w:rsidRPr="00BF415E" w14:paraId="3B04A8C0" w14:textId="77777777" w:rsidTr="00C96330">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610" w:type="dxa"/>
            <w:hideMark/>
          </w:tcPr>
          <w:p w14:paraId="3966D350" w14:textId="77777777" w:rsidR="00C96330" w:rsidRPr="00BF415E" w:rsidRDefault="00C96330" w:rsidP="00C96330">
            <w:pPr>
              <w:spacing w:before="240"/>
            </w:pPr>
            <w:r w:rsidRPr="00BF415E">
              <w:t>2</w:t>
            </w:r>
          </w:p>
        </w:tc>
        <w:tc>
          <w:tcPr>
            <w:tcW w:w="0" w:type="auto"/>
            <w:hideMark/>
          </w:tcPr>
          <w:p w14:paraId="38C57B6E" w14:textId="77777777" w:rsidR="00C96330" w:rsidRPr="00BF415E" w:rsidRDefault="00C96330" w:rsidP="00C96330">
            <w:pPr>
              <w:spacing w:before="240"/>
              <w:cnfStyle w:val="000000100000" w:firstRow="0" w:lastRow="0" w:firstColumn="0" w:lastColumn="0" w:oddVBand="0" w:evenVBand="0" w:oddHBand="1" w:evenHBand="0" w:firstRowFirstColumn="0" w:firstRowLastColumn="0" w:lastRowFirstColumn="0" w:lastRowLastColumn="0"/>
            </w:pPr>
            <w:r w:rsidRPr="00BF415E">
              <w:t>1%</w:t>
            </w:r>
          </w:p>
        </w:tc>
        <w:tc>
          <w:tcPr>
            <w:tcW w:w="0" w:type="auto"/>
            <w:hideMark/>
          </w:tcPr>
          <w:p w14:paraId="0B1CFCDC" w14:textId="77777777" w:rsidR="00C96330" w:rsidRPr="00BF415E" w:rsidRDefault="00C96330" w:rsidP="00C96330">
            <w:pPr>
              <w:spacing w:before="240"/>
              <w:cnfStyle w:val="000000100000" w:firstRow="0" w:lastRow="0" w:firstColumn="0" w:lastColumn="0" w:oddVBand="0" w:evenVBand="0" w:oddHBand="1" w:evenHBand="0" w:firstRowFirstColumn="0" w:firstRowLastColumn="0" w:lastRowFirstColumn="0" w:lastRowLastColumn="0"/>
            </w:pPr>
            <w:r w:rsidRPr="00BF415E">
              <w:t>2%</w:t>
            </w:r>
          </w:p>
        </w:tc>
        <w:tc>
          <w:tcPr>
            <w:tcW w:w="0" w:type="auto"/>
            <w:hideMark/>
          </w:tcPr>
          <w:p w14:paraId="721D4BDA" w14:textId="77777777" w:rsidR="00C96330" w:rsidRPr="00BF415E" w:rsidRDefault="00C96330" w:rsidP="00C96330">
            <w:pPr>
              <w:spacing w:before="240"/>
              <w:cnfStyle w:val="000000100000" w:firstRow="0" w:lastRow="0" w:firstColumn="0" w:lastColumn="0" w:oddVBand="0" w:evenVBand="0" w:oddHBand="1" w:evenHBand="0" w:firstRowFirstColumn="0" w:firstRowLastColumn="0" w:lastRowFirstColumn="0" w:lastRowLastColumn="0"/>
            </w:pPr>
            <w:r w:rsidRPr="00BF415E">
              <w:t>0%</w:t>
            </w:r>
          </w:p>
        </w:tc>
        <w:tc>
          <w:tcPr>
            <w:tcW w:w="0" w:type="auto"/>
            <w:hideMark/>
          </w:tcPr>
          <w:p w14:paraId="68F3D26B" w14:textId="77777777" w:rsidR="00C96330" w:rsidRPr="00BF415E" w:rsidRDefault="00C96330" w:rsidP="00C96330">
            <w:pPr>
              <w:spacing w:before="240"/>
              <w:cnfStyle w:val="000000100000" w:firstRow="0" w:lastRow="0" w:firstColumn="0" w:lastColumn="0" w:oddVBand="0" w:evenVBand="0" w:oddHBand="1" w:evenHBand="0" w:firstRowFirstColumn="0" w:firstRowLastColumn="0" w:lastRowFirstColumn="0" w:lastRowLastColumn="0"/>
            </w:pPr>
            <w:r w:rsidRPr="00BF415E">
              <w:t>2%</w:t>
            </w:r>
          </w:p>
        </w:tc>
        <w:tc>
          <w:tcPr>
            <w:tcW w:w="0" w:type="auto"/>
            <w:hideMark/>
          </w:tcPr>
          <w:p w14:paraId="6CDC462F" w14:textId="77777777" w:rsidR="00C96330" w:rsidRPr="00BF415E" w:rsidRDefault="00C96330" w:rsidP="00C96330">
            <w:pPr>
              <w:spacing w:before="240"/>
              <w:cnfStyle w:val="000000100000" w:firstRow="0" w:lastRow="0" w:firstColumn="0" w:lastColumn="0" w:oddVBand="0" w:evenVBand="0" w:oddHBand="1" w:evenHBand="0" w:firstRowFirstColumn="0" w:firstRowLastColumn="0" w:lastRowFirstColumn="0" w:lastRowLastColumn="0"/>
            </w:pPr>
            <w:r w:rsidRPr="00BF415E">
              <w:t>2%</w:t>
            </w:r>
          </w:p>
        </w:tc>
        <w:tc>
          <w:tcPr>
            <w:tcW w:w="0" w:type="auto"/>
            <w:hideMark/>
          </w:tcPr>
          <w:p w14:paraId="597D67D1" w14:textId="77777777" w:rsidR="00C96330" w:rsidRPr="00BF415E" w:rsidRDefault="00C96330" w:rsidP="00C96330">
            <w:pPr>
              <w:spacing w:before="240"/>
              <w:cnfStyle w:val="000000100000" w:firstRow="0" w:lastRow="0" w:firstColumn="0" w:lastColumn="0" w:oddVBand="0" w:evenVBand="0" w:oddHBand="1" w:evenHBand="0" w:firstRowFirstColumn="0" w:firstRowLastColumn="0" w:lastRowFirstColumn="0" w:lastRowLastColumn="0"/>
            </w:pPr>
            <w:r w:rsidRPr="00BF415E">
              <w:t>0%</w:t>
            </w:r>
          </w:p>
        </w:tc>
      </w:tr>
      <w:tr w:rsidR="00EA3BFD" w:rsidRPr="00BF415E" w14:paraId="44EE18D2" w14:textId="77777777" w:rsidTr="00C96330">
        <w:trPr>
          <w:trHeight w:val="375"/>
        </w:trPr>
        <w:tc>
          <w:tcPr>
            <w:cnfStyle w:val="001000000000" w:firstRow="0" w:lastRow="0" w:firstColumn="1" w:lastColumn="0" w:oddVBand="0" w:evenVBand="0" w:oddHBand="0" w:evenHBand="0" w:firstRowFirstColumn="0" w:firstRowLastColumn="0" w:lastRowFirstColumn="0" w:lastRowLastColumn="0"/>
            <w:tcW w:w="1610" w:type="dxa"/>
            <w:hideMark/>
          </w:tcPr>
          <w:p w14:paraId="3CCA8FD6" w14:textId="77777777" w:rsidR="00C96330" w:rsidRPr="00BF415E" w:rsidRDefault="00C96330" w:rsidP="00C96330">
            <w:pPr>
              <w:spacing w:before="240"/>
            </w:pPr>
            <w:r w:rsidRPr="00BF415E">
              <w:t>3</w:t>
            </w:r>
          </w:p>
        </w:tc>
        <w:tc>
          <w:tcPr>
            <w:tcW w:w="0" w:type="auto"/>
            <w:hideMark/>
          </w:tcPr>
          <w:p w14:paraId="41FCE686" w14:textId="77777777" w:rsidR="00C96330" w:rsidRPr="00BF415E" w:rsidRDefault="00C96330" w:rsidP="00C96330">
            <w:pPr>
              <w:spacing w:before="240"/>
              <w:cnfStyle w:val="000000000000" w:firstRow="0" w:lastRow="0" w:firstColumn="0" w:lastColumn="0" w:oddVBand="0" w:evenVBand="0" w:oddHBand="0" w:evenHBand="0" w:firstRowFirstColumn="0" w:firstRowLastColumn="0" w:lastRowFirstColumn="0" w:lastRowLastColumn="0"/>
            </w:pPr>
            <w:r w:rsidRPr="00BF415E">
              <w:t>1%</w:t>
            </w:r>
          </w:p>
        </w:tc>
        <w:tc>
          <w:tcPr>
            <w:tcW w:w="0" w:type="auto"/>
            <w:hideMark/>
          </w:tcPr>
          <w:p w14:paraId="1E247E18" w14:textId="77777777" w:rsidR="00C96330" w:rsidRPr="00BF415E" w:rsidRDefault="00C96330" w:rsidP="00C96330">
            <w:pPr>
              <w:spacing w:before="240"/>
              <w:cnfStyle w:val="000000000000" w:firstRow="0" w:lastRow="0" w:firstColumn="0" w:lastColumn="0" w:oddVBand="0" w:evenVBand="0" w:oddHBand="0" w:evenHBand="0" w:firstRowFirstColumn="0" w:firstRowLastColumn="0" w:lastRowFirstColumn="0" w:lastRowLastColumn="0"/>
            </w:pPr>
            <w:r w:rsidRPr="00BF415E">
              <w:t>1%</w:t>
            </w:r>
          </w:p>
        </w:tc>
        <w:tc>
          <w:tcPr>
            <w:tcW w:w="0" w:type="auto"/>
            <w:hideMark/>
          </w:tcPr>
          <w:p w14:paraId="79062945" w14:textId="77777777" w:rsidR="00C96330" w:rsidRPr="00BF415E" w:rsidRDefault="00C96330" w:rsidP="00C96330">
            <w:pPr>
              <w:spacing w:before="240"/>
              <w:cnfStyle w:val="000000000000" w:firstRow="0" w:lastRow="0" w:firstColumn="0" w:lastColumn="0" w:oddVBand="0" w:evenVBand="0" w:oddHBand="0" w:evenHBand="0" w:firstRowFirstColumn="0" w:firstRowLastColumn="0" w:lastRowFirstColumn="0" w:lastRowLastColumn="0"/>
            </w:pPr>
            <w:r w:rsidRPr="00BF415E">
              <w:t>0%</w:t>
            </w:r>
          </w:p>
        </w:tc>
        <w:tc>
          <w:tcPr>
            <w:tcW w:w="0" w:type="auto"/>
            <w:hideMark/>
          </w:tcPr>
          <w:p w14:paraId="7C6A3200" w14:textId="77777777" w:rsidR="00C96330" w:rsidRPr="00BF415E" w:rsidRDefault="00C96330" w:rsidP="00C96330">
            <w:pPr>
              <w:spacing w:before="240"/>
              <w:cnfStyle w:val="000000000000" w:firstRow="0" w:lastRow="0" w:firstColumn="0" w:lastColumn="0" w:oddVBand="0" w:evenVBand="0" w:oddHBand="0" w:evenHBand="0" w:firstRowFirstColumn="0" w:firstRowLastColumn="0" w:lastRowFirstColumn="0" w:lastRowLastColumn="0"/>
            </w:pPr>
            <w:r w:rsidRPr="00BF415E">
              <w:t>1%</w:t>
            </w:r>
          </w:p>
        </w:tc>
        <w:tc>
          <w:tcPr>
            <w:tcW w:w="0" w:type="auto"/>
            <w:hideMark/>
          </w:tcPr>
          <w:p w14:paraId="110D269C" w14:textId="77777777" w:rsidR="00C96330" w:rsidRPr="00BF415E" w:rsidRDefault="00C96330" w:rsidP="00C96330">
            <w:pPr>
              <w:spacing w:before="240"/>
              <w:cnfStyle w:val="000000000000" w:firstRow="0" w:lastRow="0" w:firstColumn="0" w:lastColumn="0" w:oddVBand="0" w:evenVBand="0" w:oddHBand="0" w:evenHBand="0" w:firstRowFirstColumn="0" w:firstRowLastColumn="0" w:lastRowFirstColumn="0" w:lastRowLastColumn="0"/>
            </w:pPr>
            <w:r w:rsidRPr="00BF415E">
              <w:t>1%</w:t>
            </w:r>
          </w:p>
        </w:tc>
        <w:tc>
          <w:tcPr>
            <w:tcW w:w="0" w:type="auto"/>
            <w:hideMark/>
          </w:tcPr>
          <w:p w14:paraId="408EE4D8" w14:textId="77777777" w:rsidR="00C96330" w:rsidRPr="00BF415E" w:rsidRDefault="00C96330" w:rsidP="00C96330">
            <w:pPr>
              <w:spacing w:before="240"/>
              <w:cnfStyle w:val="000000000000" w:firstRow="0" w:lastRow="0" w:firstColumn="0" w:lastColumn="0" w:oddVBand="0" w:evenVBand="0" w:oddHBand="0" w:evenHBand="0" w:firstRowFirstColumn="0" w:firstRowLastColumn="0" w:lastRowFirstColumn="0" w:lastRowLastColumn="0"/>
            </w:pPr>
            <w:r w:rsidRPr="00BF415E">
              <w:t>0%</w:t>
            </w:r>
          </w:p>
        </w:tc>
      </w:tr>
    </w:tbl>
    <w:p w14:paraId="7D3B0EC5" w14:textId="77777777" w:rsidR="00C96330" w:rsidRPr="00BF415E" w:rsidRDefault="00C96330" w:rsidP="00E83C90">
      <w:pPr>
        <w:pStyle w:val="Heading5"/>
      </w:pPr>
      <w:bookmarkStart w:id="273" w:name="_Toc468445551"/>
      <w:r w:rsidRPr="00BF415E">
        <w:t>Conclusion</w:t>
      </w:r>
      <w:bookmarkEnd w:id="273"/>
    </w:p>
    <w:p w14:paraId="5DB29DA4" w14:textId="77777777" w:rsidR="00C96330" w:rsidRPr="00BF415E" w:rsidRDefault="00C96330" w:rsidP="00C96330">
      <w:pPr>
        <w:spacing w:before="240"/>
      </w:pPr>
      <w:r w:rsidRPr="00BF415E">
        <w:t>This analysis has provided for insight into not only crossover between top matter types, but also priority clients. Priority clients are those clients who are of Aboriginal or Torres Strait Islander descent, who are culturally and/or linguistically diverse, who were between 10 and 17 years of age at the time of their first service, who utilise services across more than one Law Type, and/or who are of high cost to the VLA.</w:t>
      </w:r>
    </w:p>
    <w:p w14:paraId="28568302" w14:textId="77777777" w:rsidR="00C96330" w:rsidRPr="00BF415E" w:rsidRDefault="00C96330" w:rsidP="00C96330">
      <w:pPr>
        <w:spacing w:before="240"/>
      </w:pPr>
      <w:r w:rsidRPr="00BF415E">
        <w:t>Overall, VLA’s clients are diverse and as such have different needs and present different levels of disadvantage. This analysis shows the differences between each interest group for VLA and the general client population, and aims to broaden the understanding of how these segments utilise VLA’s services.</w:t>
      </w:r>
    </w:p>
    <w:p w14:paraId="19ECA2D2" w14:textId="77777777" w:rsidR="00C96330" w:rsidRPr="00BF415E" w:rsidRDefault="00C96330" w:rsidP="00C96330">
      <w:pPr>
        <w:pStyle w:val="VLAHeading2"/>
        <w:spacing w:before="240"/>
        <w:rPr>
          <w:rFonts w:ascii="Arial" w:hAnsi="Arial" w:cs="Arial"/>
          <w:sz w:val="22"/>
          <w:szCs w:val="22"/>
        </w:rPr>
      </w:pPr>
    </w:p>
    <w:p w14:paraId="262F0385" w14:textId="77777777" w:rsidR="00C96330" w:rsidRDefault="00C96330" w:rsidP="00C96330">
      <w:pPr>
        <w:pStyle w:val="Appendix"/>
        <w:numPr>
          <w:ilvl w:val="0"/>
          <w:numId w:val="2"/>
        </w:numPr>
        <w:ind w:left="1760" w:hanging="1760"/>
      </w:pPr>
      <w:r>
        <w:br w:type="page"/>
      </w:r>
      <w:bookmarkStart w:id="274" w:name="_Toc483388620"/>
      <w:r>
        <w:lastRenderedPageBreak/>
        <w:t>List of tables</w:t>
      </w:r>
      <w:bookmarkEnd w:id="274"/>
    </w:p>
    <w:p w14:paraId="74A6C5C0" w14:textId="77777777" w:rsidR="00C96330" w:rsidRDefault="00C96330" w:rsidP="00C96330">
      <w:pPr>
        <w:spacing w:after="160" w:line="259" w:lineRule="auto"/>
        <w:rPr>
          <w:lang w:eastAsia="en-AU"/>
        </w:rPr>
      </w:pPr>
    </w:p>
    <w:p w14:paraId="3CFD5F0C" w14:textId="77777777" w:rsidR="006945BC" w:rsidRDefault="00C96330">
      <w:pPr>
        <w:pStyle w:val="TableofFigures"/>
        <w:tabs>
          <w:tab w:val="right" w:leader="dot" w:pos="9770"/>
        </w:tabs>
        <w:rPr>
          <w:rFonts w:asciiTheme="minorHAnsi" w:eastAsiaTheme="minorEastAsia" w:hAnsiTheme="minorHAnsi" w:cstheme="minorBidi"/>
          <w:noProof/>
          <w:szCs w:val="22"/>
          <w:lang w:eastAsia="en-AU"/>
        </w:rPr>
      </w:pPr>
      <w:r>
        <w:rPr>
          <w:lang w:eastAsia="en-AU"/>
        </w:rPr>
        <w:fldChar w:fldCharType="begin"/>
      </w:r>
      <w:r>
        <w:rPr>
          <w:lang w:eastAsia="en-AU"/>
        </w:rPr>
        <w:instrText xml:space="preserve"> TOC \h \z \c "Table" </w:instrText>
      </w:r>
      <w:r>
        <w:rPr>
          <w:lang w:eastAsia="en-AU"/>
        </w:rPr>
        <w:fldChar w:fldCharType="separate"/>
      </w:r>
      <w:hyperlink w:anchor="_Toc483388513" w:history="1">
        <w:r w:rsidR="006945BC" w:rsidRPr="003977AE">
          <w:rPr>
            <w:rStyle w:val="Hyperlink"/>
            <w:noProof/>
          </w:rPr>
          <w:t xml:space="preserve">Table 1: </w:t>
        </w:r>
        <w:r w:rsidR="006945BC" w:rsidRPr="003977AE">
          <w:rPr>
            <w:rStyle w:val="Hyperlink"/>
            <w:rFonts w:eastAsia="Helvetica Neue"/>
            <w:noProof/>
          </w:rPr>
          <w:t>Gender of general clients compared to Aboriginal and Torres Strait Islander clients</w:t>
        </w:r>
        <w:r w:rsidR="006945BC">
          <w:rPr>
            <w:noProof/>
            <w:webHidden/>
          </w:rPr>
          <w:tab/>
        </w:r>
        <w:r w:rsidR="006945BC">
          <w:rPr>
            <w:noProof/>
            <w:webHidden/>
          </w:rPr>
          <w:fldChar w:fldCharType="begin"/>
        </w:r>
        <w:r w:rsidR="006945BC">
          <w:rPr>
            <w:noProof/>
            <w:webHidden/>
          </w:rPr>
          <w:instrText xml:space="preserve"> PAGEREF _Toc483388513 \h </w:instrText>
        </w:r>
        <w:r w:rsidR="006945BC">
          <w:rPr>
            <w:noProof/>
            <w:webHidden/>
          </w:rPr>
        </w:r>
        <w:r w:rsidR="006945BC">
          <w:rPr>
            <w:noProof/>
            <w:webHidden/>
          </w:rPr>
          <w:fldChar w:fldCharType="separate"/>
        </w:r>
        <w:r w:rsidR="006945BC">
          <w:rPr>
            <w:noProof/>
            <w:webHidden/>
          </w:rPr>
          <w:t>7</w:t>
        </w:r>
        <w:r w:rsidR="006945BC">
          <w:rPr>
            <w:noProof/>
            <w:webHidden/>
          </w:rPr>
          <w:fldChar w:fldCharType="end"/>
        </w:r>
      </w:hyperlink>
    </w:p>
    <w:p w14:paraId="5F34126B" w14:textId="77777777" w:rsidR="006945BC" w:rsidRDefault="00D93AC3">
      <w:pPr>
        <w:pStyle w:val="TableofFigures"/>
        <w:tabs>
          <w:tab w:val="right" w:leader="dot" w:pos="9770"/>
        </w:tabs>
        <w:rPr>
          <w:rFonts w:asciiTheme="minorHAnsi" w:eastAsiaTheme="minorEastAsia" w:hAnsiTheme="minorHAnsi" w:cstheme="minorBidi"/>
          <w:noProof/>
          <w:szCs w:val="22"/>
          <w:lang w:eastAsia="en-AU"/>
        </w:rPr>
      </w:pPr>
      <w:hyperlink w:anchor="_Toc483388514" w:history="1">
        <w:r w:rsidR="006945BC" w:rsidRPr="003977AE">
          <w:rPr>
            <w:rStyle w:val="Hyperlink"/>
            <w:noProof/>
          </w:rPr>
          <w:t xml:space="preserve">Table 2: </w:t>
        </w:r>
        <w:r w:rsidR="006945BC" w:rsidRPr="003977AE">
          <w:rPr>
            <w:rStyle w:val="Hyperlink"/>
            <w:rFonts w:eastAsia="Helvetica Neue"/>
            <w:noProof/>
          </w:rPr>
          <w:t>Location of general clients compared to Aboriginal And Torres Strait Islander clients</w:t>
        </w:r>
        <w:r w:rsidR="006945BC">
          <w:rPr>
            <w:noProof/>
            <w:webHidden/>
          </w:rPr>
          <w:tab/>
        </w:r>
        <w:r w:rsidR="006945BC">
          <w:rPr>
            <w:noProof/>
            <w:webHidden/>
          </w:rPr>
          <w:fldChar w:fldCharType="begin"/>
        </w:r>
        <w:r w:rsidR="006945BC">
          <w:rPr>
            <w:noProof/>
            <w:webHidden/>
          </w:rPr>
          <w:instrText xml:space="preserve"> PAGEREF _Toc483388514 \h </w:instrText>
        </w:r>
        <w:r w:rsidR="006945BC">
          <w:rPr>
            <w:noProof/>
            <w:webHidden/>
          </w:rPr>
        </w:r>
        <w:r w:rsidR="006945BC">
          <w:rPr>
            <w:noProof/>
            <w:webHidden/>
          </w:rPr>
          <w:fldChar w:fldCharType="separate"/>
        </w:r>
        <w:r w:rsidR="006945BC">
          <w:rPr>
            <w:noProof/>
            <w:webHidden/>
          </w:rPr>
          <w:t>8</w:t>
        </w:r>
        <w:r w:rsidR="006945BC">
          <w:rPr>
            <w:noProof/>
            <w:webHidden/>
          </w:rPr>
          <w:fldChar w:fldCharType="end"/>
        </w:r>
      </w:hyperlink>
    </w:p>
    <w:p w14:paraId="6BB38283" w14:textId="77777777" w:rsidR="006945BC" w:rsidRDefault="00D93AC3">
      <w:pPr>
        <w:pStyle w:val="TableofFigures"/>
        <w:tabs>
          <w:tab w:val="right" w:leader="dot" w:pos="9770"/>
        </w:tabs>
        <w:rPr>
          <w:rFonts w:asciiTheme="minorHAnsi" w:eastAsiaTheme="minorEastAsia" w:hAnsiTheme="minorHAnsi" w:cstheme="minorBidi"/>
          <w:noProof/>
          <w:szCs w:val="22"/>
          <w:lang w:eastAsia="en-AU"/>
        </w:rPr>
      </w:pPr>
      <w:hyperlink w:anchor="_Toc483388515" w:history="1">
        <w:r w:rsidR="006945BC" w:rsidRPr="003977AE">
          <w:rPr>
            <w:rStyle w:val="Hyperlink"/>
            <w:noProof/>
          </w:rPr>
          <w:t xml:space="preserve">Table 3: </w:t>
        </w:r>
        <w:r w:rsidR="006945BC" w:rsidRPr="003977AE">
          <w:rPr>
            <w:rStyle w:val="Hyperlink"/>
            <w:rFonts w:eastAsia="Helvetica Neue"/>
            <w:noProof/>
          </w:rPr>
          <w:t>Disability status of general clients compared to Aboriginal And Torres Strait Islander clients</w:t>
        </w:r>
        <w:r w:rsidR="006945BC">
          <w:rPr>
            <w:noProof/>
            <w:webHidden/>
          </w:rPr>
          <w:tab/>
        </w:r>
        <w:r w:rsidR="006945BC">
          <w:rPr>
            <w:noProof/>
            <w:webHidden/>
          </w:rPr>
          <w:fldChar w:fldCharType="begin"/>
        </w:r>
        <w:r w:rsidR="006945BC">
          <w:rPr>
            <w:noProof/>
            <w:webHidden/>
          </w:rPr>
          <w:instrText xml:space="preserve"> PAGEREF _Toc483388515 \h </w:instrText>
        </w:r>
        <w:r w:rsidR="006945BC">
          <w:rPr>
            <w:noProof/>
            <w:webHidden/>
          </w:rPr>
        </w:r>
        <w:r w:rsidR="006945BC">
          <w:rPr>
            <w:noProof/>
            <w:webHidden/>
          </w:rPr>
          <w:fldChar w:fldCharType="separate"/>
        </w:r>
        <w:r w:rsidR="006945BC">
          <w:rPr>
            <w:noProof/>
            <w:webHidden/>
          </w:rPr>
          <w:t>10</w:t>
        </w:r>
        <w:r w:rsidR="006945BC">
          <w:rPr>
            <w:noProof/>
            <w:webHidden/>
          </w:rPr>
          <w:fldChar w:fldCharType="end"/>
        </w:r>
      </w:hyperlink>
    </w:p>
    <w:p w14:paraId="60A2CE27" w14:textId="77777777" w:rsidR="006945BC" w:rsidRDefault="00D93AC3">
      <w:pPr>
        <w:pStyle w:val="TableofFigures"/>
        <w:tabs>
          <w:tab w:val="right" w:leader="dot" w:pos="9770"/>
        </w:tabs>
        <w:rPr>
          <w:rFonts w:asciiTheme="minorHAnsi" w:eastAsiaTheme="minorEastAsia" w:hAnsiTheme="minorHAnsi" w:cstheme="minorBidi"/>
          <w:noProof/>
          <w:szCs w:val="22"/>
          <w:lang w:eastAsia="en-AU"/>
        </w:rPr>
      </w:pPr>
      <w:hyperlink w:anchor="_Toc483388516" w:history="1">
        <w:r w:rsidR="006945BC" w:rsidRPr="003977AE">
          <w:rPr>
            <w:rStyle w:val="Hyperlink"/>
            <w:noProof/>
          </w:rPr>
          <w:t xml:space="preserve">Table 4: </w:t>
        </w:r>
        <w:r w:rsidR="006945BC" w:rsidRPr="003977AE">
          <w:rPr>
            <w:rStyle w:val="Hyperlink"/>
            <w:rFonts w:eastAsia="Helvetica Neue"/>
            <w:noProof/>
          </w:rPr>
          <w:t>Disability description of general clients compared to Aboriginal And Torres Strait Islander clients</w:t>
        </w:r>
        <w:r w:rsidR="006945BC">
          <w:rPr>
            <w:noProof/>
            <w:webHidden/>
          </w:rPr>
          <w:tab/>
        </w:r>
        <w:r w:rsidR="006945BC">
          <w:rPr>
            <w:noProof/>
            <w:webHidden/>
          </w:rPr>
          <w:fldChar w:fldCharType="begin"/>
        </w:r>
        <w:r w:rsidR="006945BC">
          <w:rPr>
            <w:noProof/>
            <w:webHidden/>
          </w:rPr>
          <w:instrText xml:space="preserve"> PAGEREF _Toc483388516 \h </w:instrText>
        </w:r>
        <w:r w:rsidR="006945BC">
          <w:rPr>
            <w:noProof/>
            <w:webHidden/>
          </w:rPr>
        </w:r>
        <w:r w:rsidR="006945BC">
          <w:rPr>
            <w:noProof/>
            <w:webHidden/>
          </w:rPr>
          <w:fldChar w:fldCharType="separate"/>
        </w:r>
        <w:r w:rsidR="006945BC">
          <w:rPr>
            <w:noProof/>
            <w:webHidden/>
          </w:rPr>
          <w:t>11</w:t>
        </w:r>
        <w:r w:rsidR="006945BC">
          <w:rPr>
            <w:noProof/>
            <w:webHidden/>
          </w:rPr>
          <w:fldChar w:fldCharType="end"/>
        </w:r>
      </w:hyperlink>
    </w:p>
    <w:p w14:paraId="60CBA407" w14:textId="77777777" w:rsidR="006945BC" w:rsidRDefault="00D93AC3">
      <w:pPr>
        <w:pStyle w:val="TableofFigures"/>
        <w:tabs>
          <w:tab w:val="right" w:leader="dot" w:pos="9770"/>
        </w:tabs>
        <w:rPr>
          <w:rFonts w:asciiTheme="minorHAnsi" w:eastAsiaTheme="minorEastAsia" w:hAnsiTheme="minorHAnsi" w:cstheme="minorBidi"/>
          <w:noProof/>
          <w:szCs w:val="22"/>
          <w:lang w:eastAsia="en-AU"/>
        </w:rPr>
      </w:pPr>
      <w:hyperlink w:anchor="_Toc483388517" w:history="1">
        <w:r w:rsidR="006945BC" w:rsidRPr="003977AE">
          <w:rPr>
            <w:rStyle w:val="Hyperlink"/>
            <w:noProof/>
          </w:rPr>
          <w:t xml:space="preserve">Table 5: </w:t>
        </w:r>
        <w:r w:rsidR="006945BC" w:rsidRPr="003977AE">
          <w:rPr>
            <w:rStyle w:val="Hyperlink"/>
            <w:rFonts w:eastAsia="Helvetica Neue"/>
            <w:noProof/>
          </w:rPr>
          <w:t>Benefit status of general clients compared to Aboriginal and Torres strait islander clients</w:t>
        </w:r>
        <w:r w:rsidR="006945BC">
          <w:rPr>
            <w:noProof/>
            <w:webHidden/>
          </w:rPr>
          <w:tab/>
        </w:r>
        <w:r w:rsidR="006945BC">
          <w:rPr>
            <w:noProof/>
            <w:webHidden/>
          </w:rPr>
          <w:fldChar w:fldCharType="begin"/>
        </w:r>
        <w:r w:rsidR="006945BC">
          <w:rPr>
            <w:noProof/>
            <w:webHidden/>
          </w:rPr>
          <w:instrText xml:space="preserve"> PAGEREF _Toc483388517 \h </w:instrText>
        </w:r>
        <w:r w:rsidR="006945BC">
          <w:rPr>
            <w:noProof/>
            <w:webHidden/>
          </w:rPr>
        </w:r>
        <w:r w:rsidR="006945BC">
          <w:rPr>
            <w:noProof/>
            <w:webHidden/>
          </w:rPr>
          <w:fldChar w:fldCharType="separate"/>
        </w:r>
        <w:r w:rsidR="006945BC">
          <w:rPr>
            <w:noProof/>
            <w:webHidden/>
          </w:rPr>
          <w:t>11</w:t>
        </w:r>
        <w:r w:rsidR="006945BC">
          <w:rPr>
            <w:noProof/>
            <w:webHidden/>
          </w:rPr>
          <w:fldChar w:fldCharType="end"/>
        </w:r>
      </w:hyperlink>
    </w:p>
    <w:p w14:paraId="7F609607" w14:textId="77777777" w:rsidR="006945BC" w:rsidRDefault="00D93AC3">
      <w:pPr>
        <w:pStyle w:val="TableofFigures"/>
        <w:tabs>
          <w:tab w:val="right" w:leader="dot" w:pos="9770"/>
        </w:tabs>
        <w:rPr>
          <w:rFonts w:asciiTheme="minorHAnsi" w:eastAsiaTheme="minorEastAsia" w:hAnsiTheme="minorHAnsi" w:cstheme="minorBidi"/>
          <w:noProof/>
          <w:szCs w:val="22"/>
          <w:lang w:eastAsia="en-AU"/>
        </w:rPr>
      </w:pPr>
      <w:hyperlink w:anchor="_Toc483388518" w:history="1">
        <w:r w:rsidR="006945BC" w:rsidRPr="003977AE">
          <w:rPr>
            <w:rStyle w:val="Hyperlink"/>
            <w:noProof/>
          </w:rPr>
          <w:t xml:space="preserve">Table 6: </w:t>
        </w:r>
        <w:r w:rsidR="006945BC" w:rsidRPr="003977AE">
          <w:rPr>
            <w:rStyle w:val="Hyperlink"/>
            <w:rFonts w:eastAsia="Helvetica Neue"/>
            <w:noProof/>
          </w:rPr>
          <w:t>Benefit type of general clients compared to Aboriginal and Torres Strait Islander clients</w:t>
        </w:r>
        <w:r w:rsidR="006945BC">
          <w:rPr>
            <w:noProof/>
            <w:webHidden/>
          </w:rPr>
          <w:tab/>
        </w:r>
        <w:r w:rsidR="006945BC">
          <w:rPr>
            <w:noProof/>
            <w:webHidden/>
          </w:rPr>
          <w:fldChar w:fldCharType="begin"/>
        </w:r>
        <w:r w:rsidR="006945BC">
          <w:rPr>
            <w:noProof/>
            <w:webHidden/>
          </w:rPr>
          <w:instrText xml:space="preserve"> PAGEREF _Toc483388518 \h </w:instrText>
        </w:r>
        <w:r w:rsidR="006945BC">
          <w:rPr>
            <w:noProof/>
            <w:webHidden/>
          </w:rPr>
        </w:r>
        <w:r w:rsidR="006945BC">
          <w:rPr>
            <w:noProof/>
            <w:webHidden/>
          </w:rPr>
          <w:fldChar w:fldCharType="separate"/>
        </w:r>
        <w:r w:rsidR="006945BC">
          <w:rPr>
            <w:noProof/>
            <w:webHidden/>
          </w:rPr>
          <w:t>12</w:t>
        </w:r>
        <w:r w:rsidR="006945BC">
          <w:rPr>
            <w:noProof/>
            <w:webHidden/>
          </w:rPr>
          <w:fldChar w:fldCharType="end"/>
        </w:r>
      </w:hyperlink>
    </w:p>
    <w:p w14:paraId="3768838E" w14:textId="77777777" w:rsidR="006945BC" w:rsidRDefault="00D93AC3">
      <w:pPr>
        <w:pStyle w:val="TableofFigures"/>
        <w:tabs>
          <w:tab w:val="right" w:leader="dot" w:pos="9770"/>
        </w:tabs>
        <w:rPr>
          <w:rFonts w:asciiTheme="minorHAnsi" w:eastAsiaTheme="minorEastAsia" w:hAnsiTheme="minorHAnsi" w:cstheme="minorBidi"/>
          <w:noProof/>
          <w:szCs w:val="22"/>
          <w:lang w:eastAsia="en-AU"/>
        </w:rPr>
      </w:pPr>
      <w:hyperlink w:anchor="_Toc483388519" w:history="1">
        <w:r w:rsidR="006945BC" w:rsidRPr="003977AE">
          <w:rPr>
            <w:rStyle w:val="Hyperlink"/>
            <w:noProof/>
          </w:rPr>
          <w:t xml:space="preserve">Table 7: </w:t>
        </w:r>
        <w:r w:rsidR="006945BC" w:rsidRPr="003977AE">
          <w:rPr>
            <w:rStyle w:val="Hyperlink"/>
            <w:rFonts w:eastAsia="Helvetica Neue"/>
            <w:noProof/>
          </w:rPr>
          <w:t>Employment status of general clients compared to Aboriginal and Torres Strait islander clients</w:t>
        </w:r>
        <w:r w:rsidR="006945BC">
          <w:rPr>
            <w:noProof/>
            <w:webHidden/>
          </w:rPr>
          <w:tab/>
        </w:r>
        <w:r w:rsidR="006945BC">
          <w:rPr>
            <w:noProof/>
            <w:webHidden/>
          </w:rPr>
          <w:fldChar w:fldCharType="begin"/>
        </w:r>
        <w:r w:rsidR="006945BC">
          <w:rPr>
            <w:noProof/>
            <w:webHidden/>
          </w:rPr>
          <w:instrText xml:space="preserve"> PAGEREF _Toc483388519 \h </w:instrText>
        </w:r>
        <w:r w:rsidR="006945BC">
          <w:rPr>
            <w:noProof/>
            <w:webHidden/>
          </w:rPr>
        </w:r>
        <w:r w:rsidR="006945BC">
          <w:rPr>
            <w:noProof/>
            <w:webHidden/>
          </w:rPr>
          <w:fldChar w:fldCharType="separate"/>
        </w:r>
        <w:r w:rsidR="006945BC">
          <w:rPr>
            <w:noProof/>
            <w:webHidden/>
          </w:rPr>
          <w:t>12</w:t>
        </w:r>
        <w:r w:rsidR="006945BC">
          <w:rPr>
            <w:noProof/>
            <w:webHidden/>
          </w:rPr>
          <w:fldChar w:fldCharType="end"/>
        </w:r>
      </w:hyperlink>
    </w:p>
    <w:p w14:paraId="3F8B9F8D" w14:textId="77777777" w:rsidR="006945BC" w:rsidRDefault="00D93AC3">
      <w:pPr>
        <w:pStyle w:val="TableofFigures"/>
        <w:tabs>
          <w:tab w:val="right" w:leader="dot" w:pos="9770"/>
        </w:tabs>
        <w:rPr>
          <w:rFonts w:asciiTheme="minorHAnsi" w:eastAsiaTheme="minorEastAsia" w:hAnsiTheme="minorHAnsi" w:cstheme="minorBidi"/>
          <w:noProof/>
          <w:szCs w:val="22"/>
          <w:lang w:eastAsia="en-AU"/>
        </w:rPr>
      </w:pPr>
      <w:hyperlink w:anchor="_Toc483388520" w:history="1">
        <w:r w:rsidR="006945BC" w:rsidRPr="003977AE">
          <w:rPr>
            <w:rStyle w:val="Hyperlink"/>
            <w:noProof/>
          </w:rPr>
          <w:t xml:space="preserve">Table 8: </w:t>
        </w:r>
        <w:r w:rsidR="006945BC" w:rsidRPr="003977AE">
          <w:rPr>
            <w:rStyle w:val="Hyperlink"/>
            <w:rFonts w:eastAsia="Helvetica Neue"/>
            <w:noProof/>
          </w:rPr>
          <w:t>Living arrangements of general clients compared to Aboriginal and Torres Strait Islander clients</w:t>
        </w:r>
        <w:r w:rsidR="006945BC">
          <w:rPr>
            <w:noProof/>
            <w:webHidden/>
          </w:rPr>
          <w:tab/>
        </w:r>
        <w:r w:rsidR="006945BC">
          <w:rPr>
            <w:noProof/>
            <w:webHidden/>
          </w:rPr>
          <w:fldChar w:fldCharType="begin"/>
        </w:r>
        <w:r w:rsidR="006945BC">
          <w:rPr>
            <w:noProof/>
            <w:webHidden/>
          </w:rPr>
          <w:instrText xml:space="preserve"> PAGEREF _Toc483388520 \h </w:instrText>
        </w:r>
        <w:r w:rsidR="006945BC">
          <w:rPr>
            <w:noProof/>
            <w:webHidden/>
          </w:rPr>
        </w:r>
        <w:r w:rsidR="006945BC">
          <w:rPr>
            <w:noProof/>
            <w:webHidden/>
          </w:rPr>
          <w:fldChar w:fldCharType="separate"/>
        </w:r>
        <w:r w:rsidR="006945BC">
          <w:rPr>
            <w:noProof/>
            <w:webHidden/>
          </w:rPr>
          <w:t>13</w:t>
        </w:r>
        <w:r w:rsidR="006945BC">
          <w:rPr>
            <w:noProof/>
            <w:webHidden/>
          </w:rPr>
          <w:fldChar w:fldCharType="end"/>
        </w:r>
      </w:hyperlink>
    </w:p>
    <w:p w14:paraId="6A74AA34" w14:textId="77777777" w:rsidR="006945BC" w:rsidRDefault="00D93AC3">
      <w:pPr>
        <w:pStyle w:val="TableofFigures"/>
        <w:tabs>
          <w:tab w:val="right" w:leader="dot" w:pos="9770"/>
        </w:tabs>
        <w:rPr>
          <w:rFonts w:asciiTheme="minorHAnsi" w:eastAsiaTheme="minorEastAsia" w:hAnsiTheme="minorHAnsi" w:cstheme="minorBidi"/>
          <w:noProof/>
          <w:szCs w:val="22"/>
          <w:lang w:eastAsia="en-AU"/>
        </w:rPr>
      </w:pPr>
      <w:hyperlink w:anchor="_Toc483388521" w:history="1">
        <w:r w:rsidR="006945BC" w:rsidRPr="003977AE">
          <w:rPr>
            <w:rStyle w:val="Hyperlink"/>
            <w:noProof/>
          </w:rPr>
          <w:t xml:space="preserve">Table 9: </w:t>
        </w:r>
        <w:r w:rsidR="006945BC" w:rsidRPr="003977AE">
          <w:rPr>
            <w:rStyle w:val="Hyperlink"/>
            <w:rFonts w:eastAsia="Helvetica Neue"/>
            <w:noProof/>
          </w:rPr>
          <w:t>Matter type of general clients compared to Aboriginal and Torres Strait Islander clients</w:t>
        </w:r>
        <w:r w:rsidR="006945BC">
          <w:rPr>
            <w:noProof/>
            <w:webHidden/>
          </w:rPr>
          <w:tab/>
        </w:r>
        <w:r w:rsidR="006945BC">
          <w:rPr>
            <w:noProof/>
            <w:webHidden/>
          </w:rPr>
          <w:fldChar w:fldCharType="begin"/>
        </w:r>
        <w:r w:rsidR="006945BC">
          <w:rPr>
            <w:noProof/>
            <w:webHidden/>
          </w:rPr>
          <w:instrText xml:space="preserve"> PAGEREF _Toc483388521 \h </w:instrText>
        </w:r>
        <w:r w:rsidR="006945BC">
          <w:rPr>
            <w:noProof/>
            <w:webHidden/>
          </w:rPr>
        </w:r>
        <w:r w:rsidR="006945BC">
          <w:rPr>
            <w:noProof/>
            <w:webHidden/>
          </w:rPr>
          <w:fldChar w:fldCharType="separate"/>
        </w:r>
        <w:r w:rsidR="006945BC">
          <w:rPr>
            <w:noProof/>
            <w:webHidden/>
          </w:rPr>
          <w:t>15</w:t>
        </w:r>
        <w:r w:rsidR="006945BC">
          <w:rPr>
            <w:noProof/>
            <w:webHidden/>
          </w:rPr>
          <w:fldChar w:fldCharType="end"/>
        </w:r>
      </w:hyperlink>
    </w:p>
    <w:p w14:paraId="18B27FC2" w14:textId="77777777" w:rsidR="006945BC" w:rsidRDefault="00D93AC3">
      <w:pPr>
        <w:pStyle w:val="TableofFigures"/>
        <w:tabs>
          <w:tab w:val="right" w:leader="dot" w:pos="9770"/>
        </w:tabs>
        <w:rPr>
          <w:rFonts w:asciiTheme="minorHAnsi" w:eastAsiaTheme="minorEastAsia" w:hAnsiTheme="minorHAnsi" w:cstheme="minorBidi"/>
          <w:noProof/>
          <w:szCs w:val="22"/>
          <w:lang w:eastAsia="en-AU"/>
        </w:rPr>
      </w:pPr>
      <w:hyperlink w:anchor="_Toc483388522" w:history="1">
        <w:r w:rsidR="006945BC" w:rsidRPr="003977AE">
          <w:rPr>
            <w:rStyle w:val="Hyperlink"/>
            <w:noProof/>
          </w:rPr>
          <w:t xml:space="preserve">Table 10: </w:t>
        </w:r>
        <w:r w:rsidR="006945BC" w:rsidRPr="003977AE">
          <w:rPr>
            <w:rStyle w:val="Hyperlink"/>
            <w:rFonts w:eastAsia="Helvetica Neue"/>
            <w:noProof/>
          </w:rPr>
          <w:t>Matter type cost of general clients compared to Aboriginal and Torres Strait Islander clients</w:t>
        </w:r>
        <w:r w:rsidR="006945BC">
          <w:rPr>
            <w:noProof/>
            <w:webHidden/>
          </w:rPr>
          <w:tab/>
        </w:r>
        <w:r w:rsidR="006945BC">
          <w:rPr>
            <w:noProof/>
            <w:webHidden/>
          </w:rPr>
          <w:fldChar w:fldCharType="begin"/>
        </w:r>
        <w:r w:rsidR="006945BC">
          <w:rPr>
            <w:noProof/>
            <w:webHidden/>
          </w:rPr>
          <w:instrText xml:space="preserve"> PAGEREF _Toc483388522 \h </w:instrText>
        </w:r>
        <w:r w:rsidR="006945BC">
          <w:rPr>
            <w:noProof/>
            <w:webHidden/>
          </w:rPr>
        </w:r>
        <w:r w:rsidR="006945BC">
          <w:rPr>
            <w:noProof/>
            <w:webHidden/>
          </w:rPr>
          <w:fldChar w:fldCharType="separate"/>
        </w:r>
        <w:r w:rsidR="006945BC">
          <w:rPr>
            <w:noProof/>
            <w:webHidden/>
          </w:rPr>
          <w:t>15</w:t>
        </w:r>
        <w:r w:rsidR="006945BC">
          <w:rPr>
            <w:noProof/>
            <w:webHidden/>
          </w:rPr>
          <w:fldChar w:fldCharType="end"/>
        </w:r>
      </w:hyperlink>
    </w:p>
    <w:p w14:paraId="12DBFA6A" w14:textId="77777777" w:rsidR="006945BC" w:rsidRDefault="00D93AC3">
      <w:pPr>
        <w:pStyle w:val="TableofFigures"/>
        <w:tabs>
          <w:tab w:val="right" w:leader="dot" w:pos="9770"/>
        </w:tabs>
        <w:rPr>
          <w:rFonts w:asciiTheme="minorHAnsi" w:eastAsiaTheme="minorEastAsia" w:hAnsiTheme="minorHAnsi" w:cstheme="minorBidi"/>
          <w:noProof/>
          <w:szCs w:val="22"/>
          <w:lang w:eastAsia="en-AU"/>
        </w:rPr>
      </w:pPr>
      <w:hyperlink w:anchor="_Toc483388523" w:history="1">
        <w:r w:rsidR="006945BC" w:rsidRPr="003977AE">
          <w:rPr>
            <w:rStyle w:val="Hyperlink"/>
            <w:noProof/>
          </w:rPr>
          <w:t>Table 11: Law type of general clients compared to Aboriginal And Torres Strait Islander clients</w:t>
        </w:r>
        <w:r w:rsidR="006945BC">
          <w:rPr>
            <w:noProof/>
            <w:webHidden/>
          </w:rPr>
          <w:tab/>
        </w:r>
        <w:r w:rsidR="006945BC">
          <w:rPr>
            <w:noProof/>
            <w:webHidden/>
          </w:rPr>
          <w:fldChar w:fldCharType="begin"/>
        </w:r>
        <w:r w:rsidR="006945BC">
          <w:rPr>
            <w:noProof/>
            <w:webHidden/>
          </w:rPr>
          <w:instrText xml:space="preserve"> PAGEREF _Toc483388523 \h </w:instrText>
        </w:r>
        <w:r w:rsidR="006945BC">
          <w:rPr>
            <w:noProof/>
            <w:webHidden/>
          </w:rPr>
        </w:r>
        <w:r w:rsidR="006945BC">
          <w:rPr>
            <w:noProof/>
            <w:webHidden/>
          </w:rPr>
          <w:fldChar w:fldCharType="separate"/>
        </w:r>
        <w:r w:rsidR="006945BC">
          <w:rPr>
            <w:noProof/>
            <w:webHidden/>
          </w:rPr>
          <w:t>16</w:t>
        </w:r>
        <w:r w:rsidR="006945BC">
          <w:rPr>
            <w:noProof/>
            <w:webHidden/>
          </w:rPr>
          <w:fldChar w:fldCharType="end"/>
        </w:r>
      </w:hyperlink>
    </w:p>
    <w:p w14:paraId="1C226C2F" w14:textId="77777777" w:rsidR="006945BC" w:rsidRDefault="00D93AC3">
      <w:pPr>
        <w:pStyle w:val="TableofFigures"/>
        <w:tabs>
          <w:tab w:val="right" w:leader="dot" w:pos="9770"/>
        </w:tabs>
        <w:rPr>
          <w:rFonts w:asciiTheme="minorHAnsi" w:eastAsiaTheme="minorEastAsia" w:hAnsiTheme="minorHAnsi" w:cstheme="minorBidi"/>
          <w:noProof/>
          <w:szCs w:val="22"/>
          <w:lang w:eastAsia="en-AU"/>
        </w:rPr>
      </w:pPr>
      <w:hyperlink w:anchor="_Toc483388524" w:history="1">
        <w:r w:rsidR="006945BC" w:rsidRPr="003977AE">
          <w:rPr>
            <w:rStyle w:val="Hyperlink"/>
            <w:noProof/>
          </w:rPr>
          <w:t xml:space="preserve">Table 12: </w:t>
        </w:r>
        <w:r w:rsidR="006945BC" w:rsidRPr="003977AE">
          <w:rPr>
            <w:rStyle w:val="Hyperlink"/>
            <w:rFonts w:eastAsia="Helvetica Neue"/>
            <w:noProof/>
          </w:rPr>
          <w:t>Service type of general clients compared to Aboriginal and Torres Strait Islander clients</w:t>
        </w:r>
        <w:r w:rsidR="006945BC">
          <w:rPr>
            <w:noProof/>
            <w:webHidden/>
          </w:rPr>
          <w:tab/>
        </w:r>
        <w:r w:rsidR="006945BC">
          <w:rPr>
            <w:noProof/>
            <w:webHidden/>
          </w:rPr>
          <w:fldChar w:fldCharType="begin"/>
        </w:r>
        <w:r w:rsidR="006945BC">
          <w:rPr>
            <w:noProof/>
            <w:webHidden/>
          </w:rPr>
          <w:instrText xml:space="preserve"> PAGEREF _Toc483388524 \h </w:instrText>
        </w:r>
        <w:r w:rsidR="006945BC">
          <w:rPr>
            <w:noProof/>
            <w:webHidden/>
          </w:rPr>
        </w:r>
        <w:r w:rsidR="006945BC">
          <w:rPr>
            <w:noProof/>
            <w:webHidden/>
          </w:rPr>
          <w:fldChar w:fldCharType="separate"/>
        </w:r>
        <w:r w:rsidR="006945BC">
          <w:rPr>
            <w:noProof/>
            <w:webHidden/>
          </w:rPr>
          <w:t>16</w:t>
        </w:r>
        <w:r w:rsidR="006945BC">
          <w:rPr>
            <w:noProof/>
            <w:webHidden/>
          </w:rPr>
          <w:fldChar w:fldCharType="end"/>
        </w:r>
      </w:hyperlink>
    </w:p>
    <w:p w14:paraId="6F9CF8F9" w14:textId="77777777" w:rsidR="006945BC" w:rsidRDefault="00D93AC3">
      <w:pPr>
        <w:pStyle w:val="TableofFigures"/>
        <w:tabs>
          <w:tab w:val="right" w:leader="dot" w:pos="9770"/>
        </w:tabs>
        <w:rPr>
          <w:rFonts w:asciiTheme="minorHAnsi" w:eastAsiaTheme="minorEastAsia" w:hAnsiTheme="minorHAnsi" w:cstheme="minorBidi"/>
          <w:noProof/>
          <w:szCs w:val="22"/>
          <w:lang w:eastAsia="en-AU"/>
        </w:rPr>
      </w:pPr>
      <w:hyperlink w:anchor="_Toc483388525" w:history="1">
        <w:r w:rsidR="006945BC" w:rsidRPr="003977AE">
          <w:rPr>
            <w:rStyle w:val="Hyperlink"/>
            <w:noProof/>
          </w:rPr>
          <w:t>Table 13:</w:t>
        </w:r>
        <w:r w:rsidR="006945BC" w:rsidRPr="003977AE">
          <w:rPr>
            <w:rStyle w:val="Hyperlink"/>
            <w:rFonts w:eastAsia="Helvetica Neue"/>
            <w:noProof/>
          </w:rPr>
          <w:t xml:space="preserve"> Gender of general clients compared to Culturally And Linguistically Diverse clients</w:t>
        </w:r>
        <w:r w:rsidR="006945BC">
          <w:rPr>
            <w:noProof/>
            <w:webHidden/>
          </w:rPr>
          <w:tab/>
        </w:r>
        <w:r w:rsidR="006945BC">
          <w:rPr>
            <w:noProof/>
            <w:webHidden/>
          </w:rPr>
          <w:fldChar w:fldCharType="begin"/>
        </w:r>
        <w:r w:rsidR="006945BC">
          <w:rPr>
            <w:noProof/>
            <w:webHidden/>
          </w:rPr>
          <w:instrText xml:space="preserve"> PAGEREF _Toc483388525 \h </w:instrText>
        </w:r>
        <w:r w:rsidR="006945BC">
          <w:rPr>
            <w:noProof/>
            <w:webHidden/>
          </w:rPr>
        </w:r>
        <w:r w:rsidR="006945BC">
          <w:rPr>
            <w:noProof/>
            <w:webHidden/>
          </w:rPr>
          <w:fldChar w:fldCharType="separate"/>
        </w:r>
        <w:r w:rsidR="006945BC">
          <w:rPr>
            <w:noProof/>
            <w:webHidden/>
          </w:rPr>
          <w:t>18</w:t>
        </w:r>
        <w:r w:rsidR="006945BC">
          <w:rPr>
            <w:noProof/>
            <w:webHidden/>
          </w:rPr>
          <w:fldChar w:fldCharType="end"/>
        </w:r>
      </w:hyperlink>
    </w:p>
    <w:p w14:paraId="7408679C" w14:textId="77777777" w:rsidR="006945BC" w:rsidRDefault="00D93AC3">
      <w:pPr>
        <w:pStyle w:val="TableofFigures"/>
        <w:tabs>
          <w:tab w:val="right" w:leader="dot" w:pos="9770"/>
        </w:tabs>
        <w:rPr>
          <w:rFonts w:asciiTheme="minorHAnsi" w:eastAsiaTheme="minorEastAsia" w:hAnsiTheme="minorHAnsi" w:cstheme="minorBidi"/>
          <w:noProof/>
          <w:szCs w:val="22"/>
          <w:lang w:eastAsia="en-AU"/>
        </w:rPr>
      </w:pPr>
      <w:hyperlink w:anchor="_Toc483388526" w:history="1">
        <w:r w:rsidR="006945BC" w:rsidRPr="003977AE">
          <w:rPr>
            <w:rStyle w:val="Hyperlink"/>
            <w:noProof/>
          </w:rPr>
          <w:t>Table 14:</w:t>
        </w:r>
        <w:r w:rsidR="006945BC" w:rsidRPr="003977AE">
          <w:rPr>
            <w:rStyle w:val="Hyperlink"/>
            <w:rFonts w:eastAsia="Helvetica Neue"/>
            <w:noProof/>
          </w:rPr>
          <w:t xml:space="preserve"> Location of general clients compared to Culturally And Linguistically Diverse clients</w:t>
        </w:r>
        <w:r w:rsidR="006945BC">
          <w:rPr>
            <w:noProof/>
            <w:webHidden/>
          </w:rPr>
          <w:tab/>
        </w:r>
        <w:r w:rsidR="006945BC">
          <w:rPr>
            <w:noProof/>
            <w:webHidden/>
          </w:rPr>
          <w:fldChar w:fldCharType="begin"/>
        </w:r>
        <w:r w:rsidR="006945BC">
          <w:rPr>
            <w:noProof/>
            <w:webHidden/>
          </w:rPr>
          <w:instrText xml:space="preserve"> PAGEREF _Toc483388526 \h </w:instrText>
        </w:r>
        <w:r w:rsidR="006945BC">
          <w:rPr>
            <w:noProof/>
            <w:webHidden/>
          </w:rPr>
        </w:r>
        <w:r w:rsidR="006945BC">
          <w:rPr>
            <w:noProof/>
            <w:webHidden/>
          </w:rPr>
          <w:fldChar w:fldCharType="separate"/>
        </w:r>
        <w:r w:rsidR="006945BC">
          <w:rPr>
            <w:noProof/>
            <w:webHidden/>
          </w:rPr>
          <w:t>19</w:t>
        </w:r>
        <w:r w:rsidR="006945BC">
          <w:rPr>
            <w:noProof/>
            <w:webHidden/>
          </w:rPr>
          <w:fldChar w:fldCharType="end"/>
        </w:r>
      </w:hyperlink>
    </w:p>
    <w:p w14:paraId="017BAEF5" w14:textId="77777777" w:rsidR="006945BC" w:rsidRDefault="00D93AC3">
      <w:pPr>
        <w:pStyle w:val="TableofFigures"/>
        <w:tabs>
          <w:tab w:val="right" w:leader="dot" w:pos="9770"/>
        </w:tabs>
        <w:rPr>
          <w:rFonts w:asciiTheme="minorHAnsi" w:eastAsiaTheme="minorEastAsia" w:hAnsiTheme="minorHAnsi" w:cstheme="minorBidi"/>
          <w:noProof/>
          <w:szCs w:val="22"/>
          <w:lang w:eastAsia="en-AU"/>
        </w:rPr>
      </w:pPr>
      <w:hyperlink w:anchor="_Toc483388527" w:history="1">
        <w:r w:rsidR="006945BC" w:rsidRPr="003977AE">
          <w:rPr>
            <w:rStyle w:val="Hyperlink"/>
            <w:noProof/>
          </w:rPr>
          <w:t>Table 15:</w:t>
        </w:r>
        <w:r w:rsidR="006945BC" w:rsidRPr="003977AE">
          <w:rPr>
            <w:rStyle w:val="Hyperlink"/>
            <w:rFonts w:eastAsia="Helvetica Neue"/>
            <w:noProof/>
          </w:rPr>
          <w:t xml:space="preserve"> Disability status of general clients compared to Culturally And Linguistically Diverse clients</w:t>
        </w:r>
        <w:r w:rsidR="006945BC">
          <w:rPr>
            <w:noProof/>
            <w:webHidden/>
          </w:rPr>
          <w:tab/>
        </w:r>
        <w:r w:rsidR="006945BC">
          <w:rPr>
            <w:noProof/>
            <w:webHidden/>
          </w:rPr>
          <w:fldChar w:fldCharType="begin"/>
        </w:r>
        <w:r w:rsidR="006945BC">
          <w:rPr>
            <w:noProof/>
            <w:webHidden/>
          </w:rPr>
          <w:instrText xml:space="preserve"> PAGEREF _Toc483388527 \h </w:instrText>
        </w:r>
        <w:r w:rsidR="006945BC">
          <w:rPr>
            <w:noProof/>
            <w:webHidden/>
          </w:rPr>
        </w:r>
        <w:r w:rsidR="006945BC">
          <w:rPr>
            <w:noProof/>
            <w:webHidden/>
          </w:rPr>
          <w:fldChar w:fldCharType="separate"/>
        </w:r>
        <w:r w:rsidR="006945BC">
          <w:rPr>
            <w:noProof/>
            <w:webHidden/>
          </w:rPr>
          <w:t>20</w:t>
        </w:r>
        <w:r w:rsidR="006945BC">
          <w:rPr>
            <w:noProof/>
            <w:webHidden/>
          </w:rPr>
          <w:fldChar w:fldCharType="end"/>
        </w:r>
      </w:hyperlink>
    </w:p>
    <w:p w14:paraId="00F3940C" w14:textId="77777777" w:rsidR="006945BC" w:rsidRDefault="00D93AC3">
      <w:pPr>
        <w:pStyle w:val="TableofFigures"/>
        <w:tabs>
          <w:tab w:val="right" w:leader="dot" w:pos="9770"/>
        </w:tabs>
        <w:rPr>
          <w:rFonts w:asciiTheme="minorHAnsi" w:eastAsiaTheme="minorEastAsia" w:hAnsiTheme="minorHAnsi" w:cstheme="minorBidi"/>
          <w:noProof/>
          <w:szCs w:val="22"/>
          <w:lang w:eastAsia="en-AU"/>
        </w:rPr>
      </w:pPr>
      <w:hyperlink w:anchor="_Toc483388528" w:history="1">
        <w:r w:rsidR="006945BC" w:rsidRPr="003977AE">
          <w:rPr>
            <w:rStyle w:val="Hyperlink"/>
            <w:noProof/>
          </w:rPr>
          <w:t>Table 16:</w:t>
        </w:r>
        <w:r w:rsidR="006945BC" w:rsidRPr="003977AE">
          <w:rPr>
            <w:rStyle w:val="Hyperlink"/>
            <w:rFonts w:eastAsia="Helvetica Neue"/>
            <w:noProof/>
          </w:rPr>
          <w:t xml:space="preserve"> Disability description of general clients compared to Culturally And Linguistically Diverse clients</w:t>
        </w:r>
        <w:r w:rsidR="006945BC">
          <w:rPr>
            <w:noProof/>
            <w:webHidden/>
          </w:rPr>
          <w:tab/>
        </w:r>
        <w:r w:rsidR="006945BC">
          <w:rPr>
            <w:noProof/>
            <w:webHidden/>
          </w:rPr>
          <w:fldChar w:fldCharType="begin"/>
        </w:r>
        <w:r w:rsidR="006945BC">
          <w:rPr>
            <w:noProof/>
            <w:webHidden/>
          </w:rPr>
          <w:instrText xml:space="preserve"> PAGEREF _Toc483388528 \h </w:instrText>
        </w:r>
        <w:r w:rsidR="006945BC">
          <w:rPr>
            <w:noProof/>
            <w:webHidden/>
          </w:rPr>
        </w:r>
        <w:r w:rsidR="006945BC">
          <w:rPr>
            <w:noProof/>
            <w:webHidden/>
          </w:rPr>
          <w:fldChar w:fldCharType="separate"/>
        </w:r>
        <w:r w:rsidR="006945BC">
          <w:rPr>
            <w:noProof/>
            <w:webHidden/>
          </w:rPr>
          <w:t>21</w:t>
        </w:r>
        <w:r w:rsidR="006945BC">
          <w:rPr>
            <w:noProof/>
            <w:webHidden/>
          </w:rPr>
          <w:fldChar w:fldCharType="end"/>
        </w:r>
      </w:hyperlink>
    </w:p>
    <w:p w14:paraId="1B8335D4" w14:textId="77777777" w:rsidR="006945BC" w:rsidRDefault="00D93AC3">
      <w:pPr>
        <w:pStyle w:val="TableofFigures"/>
        <w:tabs>
          <w:tab w:val="right" w:leader="dot" w:pos="9770"/>
        </w:tabs>
        <w:rPr>
          <w:rFonts w:asciiTheme="minorHAnsi" w:eastAsiaTheme="minorEastAsia" w:hAnsiTheme="minorHAnsi" w:cstheme="minorBidi"/>
          <w:noProof/>
          <w:szCs w:val="22"/>
          <w:lang w:eastAsia="en-AU"/>
        </w:rPr>
      </w:pPr>
      <w:hyperlink w:anchor="_Toc483388529" w:history="1">
        <w:r w:rsidR="006945BC" w:rsidRPr="003977AE">
          <w:rPr>
            <w:rStyle w:val="Hyperlink"/>
            <w:noProof/>
          </w:rPr>
          <w:t>Table 17:</w:t>
        </w:r>
        <w:r w:rsidR="006945BC" w:rsidRPr="003977AE">
          <w:rPr>
            <w:rStyle w:val="Hyperlink"/>
            <w:rFonts w:eastAsia="Helvetica Neue"/>
            <w:noProof/>
          </w:rPr>
          <w:t xml:space="preserve"> </w:t>
        </w:r>
        <w:r w:rsidR="006945BC" w:rsidRPr="003977AE">
          <w:rPr>
            <w:rStyle w:val="Hyperlink"/>
            <w:noProof/>
          </w:rPr>
          <w:t>Benefit status of general clients compared to Culturally and Linguistically Diverse clients</w:t>
        </w:r>
        <w:r w:rsidR="006945BC">
          <w:rPr>
            <w:noProof/>
            <w:webHidden/>
          </w:rPr>
          <w:tab/>
        </w:r>
        <w:r w:rsidR="006945BC">
          <w:rPr>
            <w:noProof/>
            <w:webHidden/>
          </w:rPr>
          <w:fldChar w:fldCharType="begin"/>
        </w:r>
        <w:r w:rsidR="006945BC">
          <w:rPr>
            <w:noProof/>
            <w:webHidden/>
          </w:rPr>
          <w:instrText xml:space="preserve"> PAGEREF _Toc483388529 \h </w:instrText>
        </w:r>
        <w:r w:rsidR="006945BC">
          <w:rPr>
            <w:noProof/>
            <w:webHidden/>
          </w:rPr>
        </w:r>
        <w:r w:rsidR="006945BC">
          <w:rPr>
            <w:noProof/>
            <w:webHidden/>
          </w:rPr>
          <w:fldChar w:fldCharType="separate"/>
        </w:r>
        <w:r w:rsidR="006945BC">
          <w:rPr>
            <w:noProof/>
            <w:webHidden/>
          </w:rPr>
          <w:t>22</w:t>
        </w:r>
        <w:r w:rsidR="006945BC">
          <w:rPr>
            <w:noProof/>
            <w:webHidden/>
          </w:rPr>
          <w:fldChar w:fldCharType="end"/>
        </w:r>
      </w:hyperlink>
    </w:p>
    <w:p w14:paraId="13B4BE1A" w14:textId="77777777" w:rsidR="006945BC" w:rsidRDefault="00D93AC3">
      <w:pPr>
        <w:pStyle w:val="TableofFigures"/>
        <w:tabs>
          <w:tab w:val="right" w:leader="dot" w:pos="9770"/>
        </w:tabs>
        <w:rPr>
          <w:rFonts w:asciiTheme="minorHAnsi" w:eastAsiaTheme="minorEastAsia" w:hAnsiTheme="minorHAnsi" w:cstheme="minorBidi"/>
          <w:noProof/>
          <w:szCs w:val="22"/>
          <w:lang w:eastAsia="en-AU"/>
        </w:rPr>
      </w:pPr>
      <w:hyperlink w:anchor="_Toc483388530" w:history="1">
        <w:r w:rsidR="006945BC" w:rsidRPr="003977AE">
          <w:rPr>
            <w:rStyle w:val="Hyperlink"/>
            <w:noProof/>
          </w:rPr>
          <w:t xml:space="preserve">Table 18: </w:t>
        </w:r>
        <w:r w:rsidR="006945BC" w:rsidRPr="003977AE">
          <w:rPr>
            <w:rStyle w:val="Hyperlink"/>
            <w:rFonts w:eastAsia="Helvetica Neue"/>
            <w:noProof/>
          </w:rPr>
          <w:t>Benefit type of general clients compared to Culturally and Linguistically Diverse clients</w:t>
        </w:r>
        <w:r w:rsidR="006945BC">
          <w:rPr>
            <w:noProof/>
            <w:webHidden/>
          </w:rPr>
          <w:tab/>
        </w:r>
        <w:r w:rsidR="006945BC">
          <w:rPr>
            <w:noProof/>
            <w:webHidden/>
          </w:rPr>
          <w:fldChar w:fldCharType="begin"/>
        </w:r>
        <w:r w:rsidR="006945BC">
          <w:rPr>
            <w:noProof/>
            <w:webHidden/>
          </w:rPr>
          <w:instrText xml:space="preserve"> PAGEREF _Toc483388530 \h </w:instrText>
        </w:r>
        <w:r w:rsidR="006945BC">
          <w:rPr>
            <w:noProof/>
            <w:webHidden/>
          </w:rPr>
        </w:r>
        <w:r w:rsidR="006945BC">
          <w:rPr>
            <w:noProof/>
            <w:webHidden/>
          </w:rPr>
          <w:fldChar w:fldCharType="separate"/>
        </w:r>
        <w:r w:rsidR="006945BC">
          <w:rPr>
            <w:noProof/>
            <w:webHidden/>
          </w:rPr>
          <w:t>22</w:t>
        </w:r>
        <w:r w:rsidR="006945BC">
          <w:rPr>
            <w:noProof/>
            <w:webHidden/>
          </w:rPr>
          <w:fldChar w:fldCharType="end"/>
        </w:r>
      </w:hyperlink>
    </w:p>
    <w:p w14:paraId="17ED997E" w14:textId="77777777" w:rsidR="006945BC" w:rsidRDefault="00D93AC3">
      <w:pPr>
        <w:pStyle w:val="TableofFigures"/>
        <w:tabs>
          <w:tab w:val="right" w:leader="dot" w:pos="9770"/>
        </w:tabs>
        <w:rPr>
          <w:rFonts w:asciiTheme="minorHAnsi" w:eastAsiaTheme="minorEastAsia" w:hAnsiTheme="minorHAnsi" w:cstheme="minorBidi"/>
          <w:noProof/>
          <w:szCs w:val="22"/>
          <w:lang w:eastAsia="en-AU"/>
        </w:rPr>
      </w:pPr>
      <w:hyperlink w:anchor="_Toc483388531" w:history="1">
        <w:r w:rsidR="006945BC" w:rsidRPr="003977AE">
          <w:rPr>
            <w:rStyle w:val="Hyperlink"/>
            <w:noProof/>
          </w:rPr>
          <w:t>Table 19:</w:t>
        </w:r>
        <w:r w:rsidR="006945BC" w:rsidRPr="003977AE">
          <w:rPr>
            <w:rStyle w:val="Hyperlink"/>
            <w:rFonts w:eastAsia="Helvetica Neue"/>
            <w:noProof/>
          </w:rPr>
          <w:t xml:space="preserve"> Employment status of general clients compared to Culturally and Linguistically Diverse clients</w:t>
        </w:r>
        <w:r w:rsidR="006945BC">
          <w:rPr>
            <w:noProof/>
            <w:webHidden/>
          </w:rPr>
          <w:tab/>
        </w:r>
        <w:r w:rsidR="006945BC">
          <w:rPr>
            <w:noProof/>
            <w:webHidden/>
          </w:rPr>
          <w:fldChar w:fldCharType="begin"/>
        </w:r>
        <w:r w:rsidR="006945BC">
          <w:rPr>
            <w:noProof/>
            <w:webHidden/>
          </w:rPr>
          <w:instrText xml:space="preserve"> PAGEREF _Toc483388531 \h </w:instrText>
        </w:r>
        <w:r w:rsidR="006945BC">
          <w:rPr>
            <w:noProof/>
            <w:webHidden/>
          </w:rPr>
        </w:r>
        <w:r w:rsidR="006945BC">
          <w:rPr>
            <w:noProof/>
            <w:webHidden/>
          </w:rPr>
          <w:fldChar w:fldCharType="separate"/>
        </w:r>
        <w:r w:rsidR="006945BC">
          <w:rPr>
            <w:noProof/>
            <w:webHidden/>
          </w:rPr>
          <w:t>23</w:t>
        </w:r>
        <w:r w:rsidR="006945BC">
          <w:rPr>
            <w:noProof/>
            <w:webHidden/>
          </w:rPr>
          <w:fldChar w:fldCharType="end"/>
        </w:r>
      </w:hyperlink>
    </w:p>
    <w:p w14:paraId="11262EC9" w14:textId="77777777" w:rsidR="006945BC" w:rsidRDefault="00D93AC3">
      <w:pPr>
        <w:pStyle w:val="TableofFigures"/>
        <w:tabs>
          <w:tab w:val="right" w:leader="dot" w:pos="9770"/>
        </w:tabs>
        <w:rPr>
          <w:rFonts w:asciiTheme="minorHAnsi" w:eastAsiaTheme="minorEastAsia" w:hAnsiTheme="minorHAnsi" w:cstheme="minorBidi"/>
          <w:noProof/>
          <w:szCs w:val="22"/>
          <w:lang w:eastAsia="en-AU"/>
        </w:rPr>
      </w:pPr>
      <w:hyperlink w:anchor="_Toc483388532" w:history="1">
        <w:r w:rsidR="006945BC" w:rsidRPr="003977AE">
          <w:rPr>
            <w:rStyle w:val="Hyperlink"/>
            <w:noProof/>
          </w:rPr>
          <w:t>Table 20:</w:t>
        </w:r>
        <w:r w:rsidR="006945BC" w:rsidRPr="003977AE">
          <w:rPr>
            <w:rStyle w:val="Hyperlink"/>
            <w:rFonts w:eastAsia="Helvetica Neue"/>
            <w:noProof/>
          </w:rPr>
          <w:t xml:space="preserve"> Living arrangements of general clients compared to Culturally And Linguistically Diverse clients</w:t>
        </w:r>
        <w:r w:rsidR="006945BC">
          <w:rPr>
            <w:noProof/>
            <w:webHidden/>
          </w:rPr>
          <w:tab/>
        </w:r>
        <w:r w:rsidR="006945BC">
          <w:rPr>
            <w:noProof/>
            <w:webHidden/>
          </w:rPr>
          <w:fldChar w:fldCharType="begin"/>
        </w:r>
        <w:r w:rsidR="006945BC">
          <w:rPr>
            <w:noProof/>
            <w:webHidden/>
          </w:rPr>
          <w:instrText xml:space="preserve"> PAGEREF _Toc483388532 \h </w:instrText>
        </w:r>
        <w:r w:rsidR="006945BC">
          <w:rPr>
            <w:noProof/>
            <w:webHidden/>
          </w:rPr>
        </w:r>
        <w:r w:rsidR="006945BC">
          <w:rPr>
            <w:noProof/>
            <w:webHidden/>
          </w:rPr>
          <w:fldChar w:fldCharType="separate"/>
        </w:r>
        <w:r w:rsidR="006945BC">
          <w:rPr>
            <w:noProof/>
            <w:webHidden/>
          </w:rPr>
          <w:t>23</w:t>
        </w:r>
        <w:r w:rsidR="006945BC">
          <w:rPr>
            <w:noProof/>
            <w:webHidden/>
          </w:rPr>
          <w:fldChar w:fldCharType="end"/>
        </w:r>
      </w:hyperlink>
    </w:p>
    <w:p w14:paraId="00DD931A" w14:textId="77777777" w:rsidR="006945BC" w:rsidRDefault="00D93AC3">
      <w:pPr>
        <w:pStyle w:val="TableofFigures"/>
        <w:tabs>
          <w:tab w:val="right" w:leader="dot" w:pos="9770"/>
        </w:tabs>
        <w:rPr>
          <w:rFonts w:asciiTheme="minorHAnsi" w:eastAsiaTheme="minorEastAsia" w:hAnsiTheme="minorHAnsi" w:cstheme="minorBidi"/>
          <w:noProof/>
          <w:szCs w:val="22"/>
          <w:lang w:eastAsia="en-AU"/>
        </w:rPr>
      </w:pPr>
      <w:hyperlink w:anchor="_Toc483388533" w:history="1">
        <w:r w:rsidR="006945BC" w:rsidRPr="003977AE">
          <w:rPr>
            <w:rStyle w:val="Hyperlink"/>
            <w:noProof/>
          </w:rPr>
          <w:t xml:space="preserve">Table 21: </w:t>
        </w:r>
        <w:r w:rsidR="006945BC" w:rsidRPr="003977AE">
          <w:rPr>
            <w:rStyle w:val="Hyperlink"/>
            <w:rFonts w:eastAsia="Helvetica Neue"/>
            <w:noProof/>
          </w:rPr>
          <w:t>Matter type of general clients compared to Culturally and Linguistically Diverse clients</w:t>
        </w:r>
        <w:r w:rsidR="006945BC">
          <w:rPr>
            <w:noProof/>
            <w:webHidden/>
          </w:rPr>
          <w:tab/>
        </w:r>
        <w:r w:rsidR="006945BC">
          <w:rPr>
            <w:noProof/>
            <w:webHidden/>
          </w:rPr>
          <w:fldChar w:fldCharType="begin"/>
        </w:r>
        <w:r w:rsidR="006945BC">
          <w:rPr>
            <w:noProof/>
            <w:webHidden/>
          </w:rPr>
          <w:instrText xml:space="preserve"> PAGEREF _Toc483388533 \h </w:instrText>
        </w:r>
        <w:r w:rsidR="006945BC">
          <w:rPr>
            <w:noProof/>
            <w:webHidden/>
          </w:rPr>
        </w:r>
        <w:r w:rsidR="006945BC">
          <w:rPr>
            <w:noProof/>
            <w:webHidden/>
          </w:rPr>
          <w:fldChar w:fldCharType="separate"/>
        </w:r>
        <w:r w:rsidR="006945BC">
          <w:rPr>
            <w:noProof/>
            <w:webHidden/>
          </w:rPr>
          <w:t>28</w:t>
        </w:r>
        <w:r w:rsidR="006945BC">
          <w:rPr>
            <w:noProof/>
            <w:webHidden/>
          </w:rPr>
          <w:fldChar w:fldCharType="end"/>
        </w:r>
      </w:hyperlink>
    </w:p>
    <w:p w14:paraId="4F60FF82" w14:textId="77777777" w:rsidR="006945BC" w:rsidRDefault="00D93AC3">
      <w:pPr>
        <w:pStyle w:val="TableofFigures"/>
        <w:tabs>
          <w:tab w:val="right" w:leader="dot" w:pos="9770"/>
        </w:tabs>
        <w:rPr>
          <w:rFonts w:asciiTheme="minorHAnsi" w:eastAsiaTheme="minorEastAsia" w:hAnsiTheme="minorHAnsi" w:cstheme="minorBidi"/>
          <w:noProof/>
          <w:szCs w:val="22"/>
          <w:lang w:eastAsia="en-AU"/>
        </w:rPr>
      </w:pPr>
      <w:hyperlink w:anchor="_Toc483388534" w:history="1">
        <w:r w:rsidR="006945BC" w:rsidRPr="003977AE">
          <w:rPr>
            <w:rStyle w:val="Hyperlink"/>
            <w:noProof/>
          </w:rPr>
          <w:t>Table 22:</w:t>
        </w:r>
        <w:r w:rsidR="006945BC" w:rsidRPr="003977AE">
          <w:rPr>
            <w:rStyle w:val="Hyperlink"/>
            <w:rFonts w:eastAsia="Helvetica Neue"/>
            <w:noProof/>
          </w:rPr>
          <w:t xml:space="preserve"> Matter type cost of origin of general clients compared to Culturally And Linguistically Diverse clients</w:t>
        </w:r>
        <w:r w:rsidR="006945BC">
          <w:rPr>
            <w:noProof/>
            <w:webHidden/>
          </w:rPr>
          <w:tab/>
        </w:r>
        <w:r w:rsidR="006945BC">
          <w:rPr>
            <w:noProof/>
            <w:webHidden/>
          </w:rPr>
          <w:fldChar w:fldCharType="begin"/>
        </w:r>
        <w:r w:rsidR="006945BC">
          <w:rPr>
            <w:noProof/>
            <w:webHidden/>
          </w:rPr>
          <w:instrText xml:space="preserve"> PAGEREF _Toc483388534 \h </w:instrText>
        </w:r>
        <w:r w:rsidR="006945BC">
          <w:rPr>
            <w:noProof/>
            <w:webHidden/>
          </w:rPr>
        </w:r>
        <w:r w:rsidR="006945BC">
          <w:rPr>
            <w:noProof/>
            <w:webHidden/>
          </w:rPr>
          <w:fldChar w:fldCharType="separate"/>
        </w:r>
        <w:r w:rsidR="006945BC">
          <w:rPr>
            <w:noProof/>
            <w:webHidden/>
          </w:rPr>
          <w:t>28</w:t>
        </w:r>
        <w:r w:rsidR="006945BC">
          <w:rPr>
            <w:noProof/>
            <w:webHidden/>
          </w:rPr>
          <w:fldChar w:fldCharType="end"/>
        </w:r>
      </w:hyperlink>
    </w:p>
    <w:p w14:paraId="5737031E" w14:textId="77777777" w:rsidR="006945BC" w:rsidRDefault="00D93AC3">
      <w:pPr>
        <w:pStyle w:val="TableofFigures"/>
        <w:tabs>
          <w:tab w:val="right" w:leader="dot" w:pos="9770"/>
        </w:tabs>
        <w:rPr>
          <w:rFonts w:asciiTheme="minorHAnsi" w:eastAsiaTheme="minorEastAsia" w:hAnsiTheme="minorHAnsi" w:cstheme="minorBidi"/>
          <w:noProof/>
          <w:szCs w:val="22"/>
          <w:lang w:eastAsia="en-AU"/>
        </w:rPr>
      </w:pPr>
      <w:hyperlink w:anchor="_Toc483388535" w:history="1">
        <w:r w:rsidR="006945BC" w:rsidRPr="003977AE">
          <w:rPr>
            <w:rStyle w:val="Hyperlink"/>
            <w:noProof/>
          </w:rPr>
          <w:t xml:space="preserve">Table 23: </w:t>
        </w:r>
        <w:r w:rsidR="006945BC" w:rsidRPr="003977AE">
          <w:rPr>
            <w:rStyle w:val="Hyperlink"/>
            <w:rFonts w:eastAsia="Helvetica Neue"/>
            <w:noProof/>
          </w:rPr>
          <w:t>Law type of origin of general clients compared to Culturally And Linguistically Diverse clients</w:t>
        </w:r>
        <w:r w:rsidR="006945BC">
          <w:rPr>
            <w:noProof/>
            <w:webHidden/>
          </w:rPr>
          <w:tab/>
        </w:r>
        <w:r w:rsidR="006945BC">
          <w:rPr>
            <w:noProof/>
            <w:webHidden/>
          </w:rPr>
          <w:fldChar w:fldCharType="begin"/>
        </w:r>
        <w:r w:rsidR="006945BC">
          <w:rPr>
            <w:noProof/>
            <w:webHidden/>
          </w:rPr>
          <w:instrText xml:space="preserve"> PAGEREF _Toc483388535 \h </w:instrText>
        </w:r>
        <w:r w:rsidR="006945BC">
          <w:rPr>
            <w:noProof/>
            <w:webHidden/>
          </w:rPr>
        </w:r>
        <w:r w:rsidR="006945BC">
          <w:rPr>
            <w:noProof/>
            <w:webHidden/>
          </w:rPr>
          <w:fldChar w:fldCharType="separate"/>
        </w:r>
        <w:r w:rsidR="006945BC">
          <w:rPr>
            <w:noProof/>
            <w:webHidden/>
          </w:rPr>
          <w:t>29</w:t>
        </w:r>
        <w:r w:rsidR="006945BC">
          <w:rPr>
            <w:noProof/>
            <w:webHidden/>
          </w:rPr>
          <w:fldChar w:fldCharType="end"/>
        </w:r>
      </w:hyperlink>
    </w:p>
    <w:p w14:paraId="747F7E45" w14:textId="77777777" w:rsidR="006945BC" w:rsidRDefault="00D93AC3">
      <w:pPr>
        <w:pStyle w:val="TableofFigures"/>
        <w:tabs>
          <w:tab w:val="right" w:leader="dot" w:pos="9770"/>
        </w:tabs>
        <w:rPr>
          <w:rFonts w:asciiTheme="minorHAnsi" w:eastAsiaTheme="minorEastAsia" w:hAnsiTheme="minorHAnsi" w:cstheme="minorBidi"/>
          <w:noProof/>
          <w:szCs w:val="22"/>
          <w:lang w:eastAsia="en-AU"/>
        </w:rPr>
      </w:pPr>
      <w:hyperlink w:anchor="_Toc483388536" w:history="1">
        <w:r w:rsidR="006945BC" w:rsidRPr="003977AE">
          <w:rPr>
            <w:rStyle w:val="Hyperlink"/>
            <w:noProof/>
          </w:rPr>
          <w:t>Table 24:</w:t>
        </w:r>
        <w:r w:rsidR="006945BC" w:rsidRPr="003977AE">
          <w:rPr>
            <w:rStyle w:val="Hyperlink"/>
            <w:rFonts w:eastAsia="Helvetica Neue"/>
            <w:noProof/>
          </w:rPr>
          <w:t xml:space="preserve"> SERVICE type of general clients compared to Culturally And Linguistically Diverse clients</w:t>
        </w:r>
        <w:r w:rsidR="006945BC">
          <w:rPr>
            <w:noProof/>
            <w:webHidden/>
          </w:rPr>
          <w:tab/>
        </w:r>
        <w:r w:rsidR="006945BC">
          <w:rPr>
            <w:noProof/>
            <w:webHidden/>
          </w:rPr>
          <w:fldChar w:fldCharType="begin"/>
        </w:r>
        <w:r w:rsidR="006945BC">
          <w:rPr>
            <w:noProof/>
            <w:webHidden/>
          </w:rPr>
          <w:instrText xml:space="preserve"> PAGEREF _Toc483388536 \h </w:instrText>
        </w:r>
        <w:r w:rsidR="006945BC">
          <w:rPr>
            <w:noProof/>
            <w:webHidden/>
          </w:rPr>
        </w:r>
        <w:r w:rsidR="006945BC">
          <w:rPr>
            <w:noProof/>
            <w:webHidden/>
          </w:rPr>
          <w:fldChar w:fldCharType="separate"/>
        </w:r>
        <w:r w:rsidR="006945BC">
          <w:rPr>
            <w:noProof/>
            <w:webHidden/>
          </w:rPr>
          <w:t>29</w:t>
        </w:r>
        <w:r w:rsidR="006945BC">
          <w:rPr>
            <w:noProof/>
            <w:webHidden/>
          </w:rPr>
          <w:fldChar w:fldCharType="end"/>
        </w:r>
      </w:hyperlink>
    </w:p>
    <w:p w14:paraId="5A1C1E3E" w14:textId="77777777" w:rsidR="006945BC" w:rsidRDefault="00D93AC3">
      <w:pPr>
        <w:pStyle w:val="TableofFigures"/>
        <w:tabs>
          <w:tab w:val="right" w:leader="dot" w:pos="9770"/>
        </w:tabs>
        <w:rPr>
          <w:rFonts w:asciiTheme="minorHAnsi" w:eastAsiaTheme="minorEastAsia" w:hAnsiTheme="minorHAnsi" w:cstheme="minorBidi"/>
          <w:noProof/>
          <w:szCs w:val="22"/>
          <w:lang w:eastAsia="en-AU"/>
        </w:rPr>
      </w:pPr>
      <w:hyperlink w:anchor="_Toc483388537" w:history="1">
        <w:r w:rsidR="006945BC" w:rsidRPr="003977AE">
          <w:rPr>
            <w:rStyle w:val="Hyperlink"/>
            <w:noProof/>
          </w:rPr>
          <w:t>Table 25:</w:t>
        </w:r>
        <w:r w:rsidR="006945BC" w:rsidRPr="003977AE">
          <w:rPr>
            <w:rStyle w:val="Hyperlink"/>
            <w:rFonts w:eastAsia="Helvetica Neue"/>
            <w:noProof/>
          </w:rPr>
          <w:t xml:space="preserve"> Gender of general clients compared to Young</w:t>
        </w:r>
        <w:r w:rsidR="006945BC">
          <w:rPr>
            <w:noProof/>
            <w:webHidden/>
          </w:rPr>
          <w:tab/>
        </w:r>
        <w:r w:rsidR="006945BC">
          <w:rPr>
            <w:noProof/>
            <w:webHidden/>
          </w:rPr>
          <w:fldChar w:fldCharType="begin"/>
        </w:r>
        <w:r w:rsidR="006945BC">
          <w:rPr>
            <w:noProof/>
            <w:webHidden/>
          </w:rPr>
          <w:instrText xml:space="preserve"> PAGEREF _Toc483388537 \h </w:instrText>
        </w:r>
        <w:r w:rsidR="006945BC">
          <w:rPr>
            <w:noProof/>
            <w:webHidden/>
          </w:rPr>
        </w:r>
        <w:r w:rsidR="006945BC">
          <w:rPr>
            <w:noProof/>
            <w:webHidden/>
          </w:rPr>
          <w:fldChar w:fldCharType="separate"/>
        </w:r>
        <w:r w:rsidR="006945BC">
          <w:rPr>
            <w:noProof/>
            <w:webHidden/>
          </w:rPr>
          <w:t>31</w:t>
        </w:r>
        <w:r w:rsidR="006945BC">
          <w:rPr>
            <w:noProof/>
            <w:webHidden/>
          </w:rPr>
          <w:fldChar w:fldCharType="end"/>
        </w:r>
      </w:hyperlink>
    </w:p>
    <w:p w14:paraId="03C11010" w14:textId="77777777" w:rsidR="006945BC" w:rsidRDefault="00D93AC3">
      <w:pPr>
        <w:pStyle w:val="TableofFigures"/>
        <w:tabs>
          <w:tab w:val="right" w:leader="dot" w:pos="9770"/>
        </w:tabs>
        <w:rPr>
          <w:rFonts w:asciiTheme="minorHAnsi" w:eastAsiaTheme="minorEastAsia" w:hAnsiTheme="minorHAnsi" w:cstheme="minorBidi"/>
          <w:noProof/>
          <w:szCs w:val="22"/>
          <w:lang w:eastAsia="en-AU"/>
        </w:rPr>
      </w:pPr>
      <w:hyperlink w:anchor="_Toc483388538" w:history="1">
        <w:r w:rsidR="006945BC" w:rsidRPr="003977AE">
          <w:rPr>
            <w:rStyle w:val="Hyperlink"/>
            <w:noProof/>
          </w:rPr>
          <w:t>Table 26:</w:t>
        </w:r>
        <w:r w:rsidR="006945BC" w:rsidRPr="003977AE">
          <w:rPr>
            <w:rStyle w:val="Hyperlink"/>
            <w:rFonts w:eastAsia="Helvetica Neue"/>
            <w:noProof/>
          </w:rPr>
          <w:t xml:space="preserve"> Location of general clients compared to Young clients</w:t>
        </w:r>
        <w:r w:rsidR="006945BC">
          <w:rPr>
            <w:noProof/>
            <w:webHidden/>
          </w:rPr>
          <w:tab/>
        </w:r>
        <w:r w:rsidR="006945BC">
          <w:rPr>
            <w:noProof/>
            <w:webHidden/>
          </w:rPr>
          <w:fldChar w:fldCharType="begin"/>
        </w:r>
        <w:r w:rsidR="006945BC">
          <w:rPr>
            <w:noProof/>
            <w:webHidden/>
          </w:rPr>
          <w:instrText xml:space="preserve"> PAGEREF _Toc483388538 \h </w:instrText>
        </w:r>
        <w:r w:rsidR="006945BC">
          <w:rPr>
            <w:noProof/>
            <w:webHidden/>
          </w:rPr>
        </w:r>
        <w:r w:rsidR="006945BC">
          <w:rPr>
            <w:noProof/>
            <w:webHidden/>
          </w:rPr>
          <w:fldChar w:fldCharType="separate"/>
        </w:r>
        <w:r w:rsidR="006945BC">
          <w:rPr>
            <w:noProof/>
            <w:webHidden/>
          </w:rPr>
          <w:t>32</w:t>
        </w:r>
        <w:r w:rsidR="006945BC">
          <w:rPr>
            <w:noProof/>
            <w:webHidden/>
          </w:rPr>
          <w:fldChar w:fldCharType="end"/>
        </w:r>
      </w:hyperlink>
    </w:p>
    <w:p w14:paraId="2091D9A1" w14:textId="77777777" w:rsidR="006945BC" w:rsidRDefault="00D93AC3">
      <w:pPr>
        <w:pStyle w:val="TableofFigures"/>
        <w:tabs>
          <w:tab w:val="right" w:leader="dot" w:pos="9770"/>
        </w:tabs>
        <w:rPr>
          <w:rFonts w:asciiTheme="minorHAnsi" w:eastAsiaTheme="minorEastAsia" w:hAnsiTheme="minorHAnsi" w:cstheme="minorBidi"/>
          <w:noProof/>
          <w:szCs w:val="22"/>
          <w:lang w:eastAsia="en-AU"/>
        </w:rPr>
      </w:pPr>
      <w:hyperlink w:anchor="_Toc483388539" w:history="1">
        <w:r w:rsidR="006945BC" w:rsidRPr="003977AE">
          <w:rPr>
            <w:rStyle w:val="Hyperlink"/>
            <w:noProof/>
          </w:rPr>
          <w:t xml:space="preserve">Table 27: </w:t>
        </w:r>
        <w:r w:rsidR="006945BC" w:rsidRPr="003977AE">
          <w:rPr>
            <w:rStyle w:val="Hyperlink"/>
            <w:rFonts w:eastAsia="Helvetica Neue"/>
            <w:noProof/>
          </w:rPr>
          <w:t>Disability status of general clients compared to Young clients</w:t>
        </w:r>
        <w:r w:rsidR="006945BC">
          <w:rPr>
            <w:noProof/>
            <w:webHidden/>
          </w:rPr>
          <w:tab/>
        </w:r>
        <w:r w:rsidR="006945BC">
          <w:rPr>
            <w:noProof/>
            <w:webHidden/>
          </w:rPr>
          <w:fldChar w:fldCharType="begin"/>
        </w:r>
        <w:r w:rsidR="006945BC">
          <w:rPr>
            <w:noProof/>
            <w:webHidden/>
          </w:rPr>
          <w:instrText xml:space="preserve"> PAGEREF _Toc483388539 \h </w:instrText>
        </w:r>
        <w:r w:rsidR="006945BC">
          <w:rPr>
            <w:noProof/>
            <w:webHidden/>
          </w:rPr>
        </w:r>
        <w:r w:rsidR="006945BC">
          <w:rPr>
            <w:noProof/>
            <w:webHidden/>
          </w:rPr>
          <w:fldChar w:fldCharType="separate"/>
        </w:r>
        <w:r w:rsidR="006945BC">
          <w:rPr>
            <w:noProof/>
            <w:webHidden/>
          </w:rPr>
          <w:t>33</w:t>
        </w:r>
        <w:r w:rsidR="006945BC">
          <w:rPr>
            <w:noProof/>
            <w:webHidden/>
          </w:rPr>
          <w:fldChar w:fldCharType="end"/>
        </w:r>
      </w:hyperlink>
    </w:p>
    <w:p w14:paraId="1656C896" w14:textId="77777777" w:rsidR="006945BC" w:rsidRDefault="00D93AC3">
      <w:pPr>
        <w:pStyle w:val="TableofFigures"/>
        <w:tabs>
          <w:tab w:val="right" w:leader="dot" w:pos="9770"/>
        </w:tabs>
        <w:rPr>
          <w:rFonts w:asciiTheme="minorHAnsi" w:eastAsiaTheme="minorEastAsia" w:hAnsiTheme="minorHAnsi" w:cstheme="minorBidi"/>
          <w:noProof/>
          <w:szCs w:val="22"/>
          <w:lang w:eastAsia="en-AU"/>
        </w:rPr>
      </w:pPr>
      <w:hyperlink w:anchor="_Toc483388540" w:history="1">
        <w:r w:rsidR="006945BC" w:rsidRPr="003977AE">
          <w:rPr>
            <w:rStyle w:val="Hyperlink"/>
            <w:noProof/>
          </w:rPr>
          <w:t xml:space="preserve">Table 28: </w:t>
        </w:r>
        <w:r w:rsidR="006945BC" w:rsidRPr="003977AE">
          <w:rPr>
            <w:rStyle w:val="Hyperlink"/>
            <w:rFonts w:eastAsia="Helvetica Neue"/>
            <w:noProof/>
          </w:rPr>
          <w:t>Disability description of general clients compared to Young clients</w:t>
        </w:r>
        <w:r w:rsidR="006945BC">
          <w:rPr>
            <w:noProof/>
            <w:webHidden/>
          </w:rPr>
          <w:tab/>
        </w:r>
        <w:r w:rsidR="006945BC">
          <w:rPr>
            <w:noProof/>
            <w:webHidden/>
          </w:rPr>
          <w:fldChar w:fldCharType="begin"/>
        </w:r>
        <w:r w:rsidR="006945BC">
          <w:rPr>
            <w:noProof/>
            <w:webHidden/>
          </w:rPr>
          <w:instrText xml:space="preserve"> PAGEREF _Toc483388540 \h </w:instrText>
        </w:r>
        <w:r w:rsidR="006945BC">
          <w:rPr>
            <w:noProof/>
            <w:webHidden/>
          </w:rPr>
        </w:r>
        <w:r w:rsidR="006945BC">
          <w:rPr>
            <w:noProof/>
            <w:webHidden/>
          </w:rPr>
          <w:fldChar w:fldCharType="separate"/>
        </w:r>
        <w:r w:rsidR="006945BC">
          <w:rPr>
            <w:noProof/>
            <w:webHidden/>
          </w:rPr>
          <w:t>33</w:t>
        </w:r>
        <w:r w:rsidR="006945BC">
          <w:rPr>
            <w:noProof/>
            <w:webHidden/>
          </w:rPr>
          <w:fldChar w:fldCharType="end"/>
        </w:r>
      </w:hyperlink>
    </w:p>
    <w:p w14:paraId="1A59E6D4" w14:textId="77777777" w:rsidR="006945BC" w:rsidRDefault="00D93AC3">
      <w:pPr>
        <w:pStyle w:val="TableofFigures"/>
        <w:tabs>
          <w:tab w:val="right" w:leader="dot" w:pos="9770"/>
        </w:tabs>
        <w:rPr>
          <w:rFonts w:asciiTheme="minorHAnsi" w:eastAsiaTheme="minorEastAsia" w:hAnsiTheme="minorHAnsi" w:cstheme="minorBidi"/>
          <w:noProof/>
          <w:szCs w:val="22"/>
          <w:lang w:eastAsia="en-AU"/>
        </w:rPr>
      </w:pPr>
      <w:hyperlink w:anchor="_Toc483388541" w:history="1">
        <w:r w:rsidR="006945BC" w:rsidRPr="003977AE">
          <w:rPr>
            <w:rStyle w:val="Hyperlink"/>
            <w:noProof/>
          </w:rPr>
          <w:t xml:space="preserve">Table 29: </w:t>
        </w:r>
        <w:r w:rsidR="006945BC" w:rsidRPr="003977AE">
          <w:rPr>
            <w:rStyle w:val="Hyperlink"/>
            <w:rFonts w:eastAsia="Helvetica Neue"/>
            <w:noProof/>
          </w:rPr>
          <w:t>Benefit status of general clients compared to Young clients</w:t>
        </w:r>
        <w:r w:rsidR="006945BC">
          <w:rPr>
            <w:noProof/>
            <w:webHidden/>
          </w:rPr>
          <w:tab/>
        </w:r>
        <w:r w:rsidR="006945BC">
          <w:rPr>
            <w:noProof/>
            <w:webHidden/>
          </w:rPr>
          <w:fldChar w:fldCharType="begin"/>
        </w:r>
        <w:r w:rsidR="006945BC">
          <w:rPr>
            <w:noProof/>
            <w:webHidden/>
          </w:rPr>
          <w:instrText xml:space="preserve"> PAGEREF _Toc483388541 \h </w:instrText>
        </w:r>
        <w:r w:rsidR="006945BC">
          <w:rPr>
            <w:noProof/>
            <w:webHidden/>
          </w:rPr>
        </w:r>
        <w:r w:rsidR="006945BC">
          <w:rPr>
            <w:noProof/>
            <w:webHidden/>
          </w:rPr>
          <w:fldChar w:fldCharType="separate"/>
        </w:r>
        <w:r w:rsidR="006945BC">
          <w:rPr>
            <w:noProof/>
            <w:webHidden/>
          </w:rPr>
          <w:t>34</w:t>
        </w:r>
        <w:r w:rsidR="006945BC">
          <w:rPr>
            <w:noProof/>
            <w:webHidden/>
          </w:rPr>
          <w:fldChar w:fldCharType="end"/>
        </w:r>
      </w:hyperlink>
    </w:p>
    <w:p w14:paraId="05F91FAC" w14:textId="77777777" w:rsidR="006945BC" w:rsidRDefault="00D93AC3">
      <w:pPr>
        <w:pStyle w:val="TableofFigures"/>
        <w:tabs>
          <w:tab w:val="right" w:leader="dot" w:pos="9770"/>
        </w:tabs>
        <w:rPr>
          <w:rFonts w:asciiTheme="minorHAnsi" w:eastAsiaTheme="minorEastAsia" w:hAnsiTheme="minorHAnsi" w:cstheme="minorBidi"/>
          <w:noProof/>
          <w:szCs w:val="22"/>
          <w:lang w:eastAsia="en-AU"/>
        </w:rPr>
      </w:pPr>
      <w:hyperlink w:anchor="_Toc483388542" w:history="1">
        <w:r w:rsidR="006945BC" w:rsidRPr="003977AE">
          <w:rPr>
            <w:rStyle w:val="Hyperlink"/>
            <w:noProof/>
          </w:rPr>
          <w:t xml:space="preserve">Table 30: </w:t>
        </w:r>
        <w:r w:rsidR="006945BC" w:rsidRPr="003977AE">
          <w:rPr>
            <w:rStyle w:val="Hyperlink"/>
            <w:rFonts w:eastAsia="Helvetica Neue"/>
            <w:noProof/>
          </w:rPr>
          <w:t>Benefit type of general clients compared to Young clients</w:t>
        </w:r>
        <w:r w:rsidR="006945BC">
          <w:rPr>
            <w:noProof/>
            <w:webHidden/>
          </w:rPr>
          <w:tab/>
        </w:r>
        <w:r w:rsidR="006945BC">
          <w:rPr>
            <w:noProof/>
            <w:webHidden/>
          </w:rPr>
          <w:fldChar w:fldCharType="begin"/>
        </w:r>
        <w:r w:rsidR="006945BC">
          <w:rPr>
            <w:noProof/>
            <w:webHidden/>
          </w:rPr>
          <w:instrText xml:space="preserve"> PAGEREF _Toc483388542 \h </w:instrText>
        </w:r>
        <w:r w:rsidR="006945BC">
          <w:rPr>
            <w:noProof/>
            <w:webHidden/>
          </w:rPr>
        </w:r>
        <w:r w:rsidR="006945BC">
          <w:rPr>
            <w:noProof/>
            <w:webHidden/>
          </w:rPr>
          <w:fldChar w:fldCharType="separate"/>
        </w:r>
        <w:r w:rsidR="006945BC">
          <w:rPr>
            <w:noProof/>
            <w:webHidden/>
          </w:rPr>
          <w:t>34</w:t>
        </w:r>
        <w:r w:rsidR="006945BC">
          <w:rPr>
            <w:noProof/>
            <w:webHidden/>
          </w:rPr>
          <w:fldChar w:fldCharType="end"/>
        </w:r>
      </w:hyperlink>
    </w:p>
    <w:p w14:paraId="4140B5FE" w14:textId="77777777" w:rsidR="006945BC" w:rsidRDefault="00D93AC3">
      <w:pPr>
        <w:pStyle w:val="TableofFigures"/>
        <w:tabs>
          <w:tab w:val="right" w:leader="dot" w:pos="9770"/>
        </w:tabs>
        <w:rPr>
          <w:rFonts w:asciiTheme="minorHAnsi" w:eastAsiaTheme="minorEastAsia" w:hAnsiTheme="minorHAnsi" w:cstheme="minorBidi"/>
          <w:noProof/>
          <w:szCs w:val="22"/>
          <w:lang w:eastAsia="en-AU"/>
        </w:rPr>
      </w:pPr>
      <w:hyperlink w:anchor="_Toc483388543" w:history="1">
        <w:r w:rsidR="006945BC" w:rsidRPr="003977AE">
          <w:rPr>
            <w:rStyle w:val="Hyperlink"/>
            <w:noProof/>
          </w:rPr>
          <w:t xml:space="preserve">Table 31: </w:t>
        </w:r>
        <w:r w:rsidR="006945BC" w:rsidRPr="003977AE">
          <w:rPr>
            <w:rStyle w:val="Hyperlink"/>
            <w:rFonts w:eastAsia="Helvetica Neue"/>
            <w:noProof/>
          </w:rPr>
          <w:t>Employment status of general clients compared to Young clients</w:t>
        </w:r>
        <w:r w:rsidR="006945BC">
          <w:rPr>
            <w:noProof/>
            <w:webHidden/>
          </w:rPr>
          <w:tab/>
        </w:r>
        <w:r w:rsidR="006945BC">
          <w:rPr>
            <w:noProof/>
            <w:webHidden/>
          </w:rPr>
          <w:fldChar w:fldCharType="begin"/>
        </w:r>
        <w:r w:rsidR="006945BC">
          <w:rPr>
            <w:noProof/>
            <w:webHidden/>
          </w:rPr>
          <w:instrText xml:space="preserve"> PAGEREF _Toc483388543 \h </w:instrText>
        </w:r>
        <w:r w:rsidR="006945BC">
          <w:rPr>
            <w:noProof/>
            <w:webHidden/>
          </w:rPr>
        </w:r>
        <w:r w:rsidR="006945BC">
          <w:rPr>
            <w:noProof/>
            <w:webHidden/>
          </w:rPr>
          <w:fldChar w:fldCharType="separate"/>
        </w:r>
        <w:r w:rsidR="006945BC">
          <w:rPr>
            <w:noProof/>
            <w:webHidden/>
          </w:rPr>
          <w:t>35</w:t>
        </w:r>
        <w:r w:rsidR="006945BC">
          <w:rPr>
            <w:noProof/>
            <w:webHidden/>
          </w:rPr>
          <w:fldChar w:fldCharType="end"/>
        </w:r>
      </w:hyperlink>
    </w:p>
    <w:p w14:paraId="6A92A710" w14:textId="77777777" w:rsidR="006945BC" w:rsidRDefault="00D93AC3">
      <w:pPr>
        <w:pStyle w:val="TableofFigures"/>
        <w:tabs>
          <w:tab w:val="right" w:leader="dot" w:pos="9770"/>
        </w:tabs>
        <w:rPr>
          <w:rFonts w:asciiTheme="minorHAnsi" w:eastAsiaTheme="minorEastAsia" w:hAnsiTheme="minorHAnsi" w:cstheme="minorBidi"/>
          <w:noProof/>
          <w:szCs w:val="22"/>
          <w:lang w:eastAsia="en-AU"/>
        </w:rPr>
      </w:pPr>
      <w:hyperlink w:anchor="_Toc483388544" w:history="1">
        <w:r w:rsidR="006945BC" w:rsidRPr="003977AE">
          <w:rPr>
            <w:rStyle w:val="Hyperlink"/>
            <w:noProof/>
          </w:rPr>
          <w:t xml:space="preserve">Table 32: </w:t>
        </w:r>
        <w:r w:rsidR="006945BC" w:rsidRPr="003977AE">
          <w:rPr>
            <w:rStyle w:val="Hyperlink"/>
            <w:rFonts w:eastAsia="Helvetica Neue"/>
            <w:noProof/>
          </w:rPr>
          <w:t>Living arrangements of general clients compared to Young clients</w:t>
        </w:r>
        <w:r w:rsidR="006945BC">
          <w:rPr>
            <w:noProof/>
            <w:webHidden/>
          </w:rPr>
          <w:tab/>
        </w:r>
        <w:r w:rsidR="006945BC">
          <w:rPr>
            <w:noProof/>
            <w:webHidden/>
          </w:rPr>
          <w:fldChar w:fldCharType="begin"/>
        </w:r>
        <w:r w:rsidR="006945BC">
          <w:rPr>
            <w:noProof/>
            <w:webHidden/>
          </w:rPr>
          <w:instrText xml:space="preserve"> PAGEREF _Toc483388544 \h </w:instrText>
        </w:r>
        <w:r w:rsidR="006945BC">
          <w:rPr>
            <w:noProof/>
            <w:webHidden/>
          </w:rPr>
        </w:r>
        <w:r w:rsidR="006945BC">
          <w:rPr>
            <w:noProof/>
            <w:webHidden/>
          </w:rPr>
          <w:fldChar w:fldCharType="separate"/>
        </w:r>
        <w:r w:rsidR="006945BC">
          <w:rPr>
            <w:noProof/>
            <w:webHidden/>
          </w:rPr>
          <w:t>36</w:t>
        </w:r>
        <w:r w:rsidR="006945BC">
          <w:rPr>
            <w:noProof/>
            <w:webHidden/>
          </w:rPr>
          <w:fldChar w:fldCharType="end"/>
        </w:r>
      </w:hyperlink>
    </w:p>
    <w:p w14:paraId="17201032" w14:textId="77777777" w:rsidR="006945BC" w:rsidRDefault="00D93AC3">
      <w:pPr>
        <w:pStyle w:val="TableofFigures"/>
        <w:tabs>
          <w:tab w:val="right" w:leader="dot" w:pos="9770"/>
        </w:tabs>
        <w:rPr>
          <w:rFonts w:asciiTheme="minorHAnsi" w:eastAsiaTheme="minorEastAsia" w:hAnsiTheme="minorHAnsi" w:cstheme="minorBidi"/>
          <w:noProof/>
          <w:szCs w:val="22"/>
          <w:lang w:eastAsia="en-AU"/>
        </w:rPr>
      </w:pPr>
      <w:hyperlink w:anchor="_Toc483388545" w:history="1">
        <w:r w:rsidR="006945BC" w:rsidRPr="003977AE">
          <w:rPr>
            <w:rStyle w:val="Hyperlink"/>
            <w:noProof/>
          </w:rPr>
          <w:t xml:space="preserve">Table 33: </w:t>
        </w:r>
        <w:r w:rsidR="006945BC" w:rsidRPr="003977AE">
          <w:rPr>
            <w:rStyle w:val="Hyperlink"/>
            <w:rFonts w:eastAsia="Helvetica Neue"/>
            <w:noProof/>
          </w:rPr>
          <w:t>Matter type of general clients compared to Young clients</w:t>
        </w:r>
        <w:r w:rsidR="006945BC">
          <w:rPr>
            <w:noProof/>
            <w:webHidden/>
          </w:rPr>
          <w:tab/>
        </w:r>
        <w:r w:rsidR="006945BC">
          <w:rPr>
            <w:noProof/>
            <w:webHidden/>
          </w:rPr>
          <w:fldChar w:fldCharType="begin"/>
        </w:r>
        <w:r w:rsidR="006945BC">
          <w:rPr>
            <w:noProof/>
            <w:webHidden/>
          </w:rPr>
          <w:instrText xml:space="preserve"> PAGEREF _Toc483388545 \h </w:instrText>
        </w:r>
        <w:r w:rsidR="006945BC">
          <w:rPr>
            <w:noProof/>
            <w:webHidden/>
          </w:rPr>
        </w:r>
        <w:r w:rsidR="006945BC">
          <w:rPr>
            <w:noProof/>
            <w:webHidden/>
          </w:rPr>
          <w:fldChar w:fldCharType="separate"/>
        </w:r>
        <w:r w:rsidR="006945BC">
          <w:rPr>
            <w:noProof/>
            <w:webHidden/>
          </w:rPr>
          <w:t>37</w:t>
        </w:r>
        <w:r w:rsidR="006945BC">
          <w:rPr>
            <w:noProof/>
            <w:webHidden/>
          </w:rPr>
          <w:fldChar w:fldCharType="end"/>
        </w:r>
      </w:hyperlink>
    </w:p>
    <w:p w14:paraId="4419F98C" w14:textId="77777777" w:rsidR="006945BC" w:rsidRDefault="00D93AC3">
      <w:pPr>
        <w:pStyle w:val="TableofFigures"/>
        <w:tabs>
          <w:tab w:val="right" w:leader="dot" w:pos="9770"/>
        </w:tabs>
        <w:rPr>
          <w:rFonts w:asciiTheme="minorHAnsi" w:eastAsiaTheme="minorEastAsia" w:hAnsiTheme="minorHAnsi" w:cstheme="minorBidi"/>
          <w:noProof/>
          <w:szCs w:val="22"/>
          <w:lang w:eastAsia="en-AU"/>
        </w:rPr>
      </w:pPr>
      <w:hyperlink w:anchor="_Toc483388546" w:history="1">
        <w:r w:rsidR="006945BC" w:rsidRPr="003977AE">
          <w:rPr>
            <w:rStyle w:val="Hyperlink"/>
            <w:noProof/>
          </w:rPr>
          <w:t>Table 34:</w:t>
        </w:r>
        <w:r w:rsidR="006945BC" w:rsidRPr="003977AE">
          <w:rPr>
            <w:rStyle w:val="Hyperlink"/>
            <w:rFonts w:eastAsia="Helvetica Neue"/>
            <w:noProof/>
          </w:rPr>
          <w:t xml:space="preserve"> Matter type cost of general clients compared to Young clients</w:t>
        </w:r>
        <w:r w:rsidR="006945BC">
          <w:rPr>
            <w:noProof/>
            <w:webHidden/>
          </w:rPr>
          <w:tab/>
        </w:r>
        <w:r w:rsidR="006945BC">
          <w:rPr>
            <w:noProof/>
            <w:webHidden/>
          </w:rPr>
          <w:fldChar w:fldCharType="begin"/>
        </w:r>
        <w:r w:rsidR="006945BC">
          <w:rPr>
            <w:noProof/>
            <w:webHidden/>
          </w:rPr>
          <w:instrText xml:space="preserve"> PAGEREF _Toc483388546 \h </w:instrText>
        </w:r>
        <w:r w:rsidR="006945BC">
          <w:rPr>
            <w:noProof/>
            <w:webHidden/>
          </w:rPr>
        </w:r>
        <w:r w:rsidR="006945BC">
          <w:rPr>
            <w:noProof/>
            <w:webHidden/>
          </w:rPr>
          <w:fldChar w:fldCharType="separate"/>
        </w:r>
        <w:r w:rsidR="006945BC">
          <w:rPr>
            <w:noProof/>
            <w:webHidden/>
          </w:rPr>
          <w:t>38</w:t>
        </w:r>
        <w:r w:rsidR="006945BC">
          <w:rPr>
            <w:noProof/>
            <w:webHidden/>
          </w:rPr>
          <w:fldChar w:fldCharType="end"/>
        </w:r>
      </w:hyperlink>
    </w:p>
    <w:p w14:paraId="33875038" w14:textId="77777777" w:rsidR="006945BC" w:rsidRDefault="00D93AC3">
      <w:pPr>
        <w:pStyle w:val="TableofFigures"/>
        <w:tabs>
          <w:tab w:val="right" w:leader="dot" w:pos="9770"/>
        </w:tabs>
        <w:rPr>
          <w:rFonts w:asciiTheme="minorHAnsi" w:eastAsiaTheme="minorEastAsia" w:hAnsiTheme="minorHAnsi" w:cstheme="minorBidi"/>
          <w:noProof/>
          <w:szCs w:val="22"/>
          <w:lang w:eastAsia="en-AU"/>
        </w:rPr>
      </w:pPr>
      <w:hyperlink w:anchor="_Toc483388547" w:history="1">
        <w:r w:rsidR="006945BC" w:rsidRPr="003977AE">
          <w:rPr>
            <w:rStyle w:val="Hyperlink"/>
            <w:noProof/>
          </w:rPr>
          <w:t>Table 35:</w:t>
        </w:r>
        <w:r w:rsidR="006945BC" w:rsidRPr="003977AE">
          <w:rPr>
            <w:rStyle w:val="Hyperlink"/>
            <w:rFonts w:eastAsia="Helvetica Neue"/>
            <w:noProof/>
          </w:rPr>
          <w:t xml:space="preserve"> Law type of general clients compared to Young clients</w:t>
        </w:r>
        <w:r w:rsidR="006945BC">
          <w:rPr>
            <w:noProof/>
            <w:webHidden/>
          </w:rPr>
          <w:tab/>
        </w:r>
        <w:r w:rsidR="006945BC">
          <w:rPr>
            <w:noProof/>
            <w:webHidden/>
          </w:rPr>
          <w:fldChar w:fldCharType="begin"/>
        </w:r>
        <w:r w:rsidR="006945BC">
          <w:rPr>
            <w:noProof/>
            <w:webHidden/>
          </w:rPr>
          <w:instrText xml:space="preserve"> PAGEREF _Toc483388547 \h </w:instrText>
        </w:r>
        <w:r w:rsidR="006945BC">
          <w:rPr>
            <w:noProof/>
            <w:webHidden/>
          </w:rPr>
        </w:r>
        <w:r w:rsidR="006945BC">
          <w:rPr>
            <w:noProof/>
            <w:webHidden/>
          </w:rPr>
          <w:fldChar w:fldCharType="separate"/>
        </w:r>
        <w:r w:rsidR="006945BC">
          <w:rPr>
            <w:noProof/>
            <w:webHidden/>
          </w:rPr>
          <w:t>38</w:t>
        </w:r>
        <w:r w:rsidR="006945BC">
          <w:rPr>
            <w:noProof/>
            <w:webHidden/>
          </w:rPr>
          <w:fldChar w:fldCharType="end"/>
        </w:r>
      </w:hyperlink>
    </w:p>
    <w:p w14:paraId="691D3E72" w14:textId="77777777" w:rsidR="006945BC" w:rsidRDefault="00D93AC3">
      <w:pPr>
        <w:pStyle w:val="TableofFigures"/>
        <w:tabs>
          <w:tab w:val="right" w:leader="dot" w:pos="9770"/>
        </w:tabs>
        <w:rPr>
          <w:rFonts w:asciiTheme="minorHAnsi" w:eastAsiaTheme="minorEastAsia" w:hAnsiTheme="minorHAnsi" w:cstheme="minorBidi"/>
          <w:noProof/>
          <w:szCs w:val="22"/>
          <w:lang w:eastAsia="en-AU"/>
        </w:rPr>
      </w:pPr>
      <w:hyperlink w:anchor="_Toc483388548" w:history="1">
        <w:r w:rsidR="006945BC" w:rsidRPr="003977AE">
          <w:rPr>
            <w:rStyle w:val="Hyperlink"/>
            <w:noProof/>
          </w:rPr>
          <w:t>Table 36:</w:t>
        </w:r>
        <w:r w:rsidR="006945BC" w:rsidRPr="003977AE">
          <w:rPr>
            <w:rStyle w:val="Hyperlink"/>
            <w:rFonts w:eastAsia="Helvetica Neue"/>
            <w:noProof/>
          </w:rPr>
          <w:t xml:space="preserve"> Service type of general clients compared to Young clients</w:t>
        </w:r>
        <w:r w:rsidR="006945BC">
          <w:rPr>
            <w:noProof/>
            <w:webHidden/>
          </w:rPr>
          <w:tab/>
        </w:r>
        <w:r w:rsidR="006945BC">
          <w:rPr>
            <w:noProof/>
            <w:webHidden/>
          </w:rPr>
          <w:fldChar w:fldCharType="begin"/>
        </w:r>
        <w:r w:rsidR="006945BC">
          <w:rPr>
            <w:noProof/>
            <w:webHidden/>
          </w:rPr>
          <w:instrText xml:space="preserve"> PAGEREF _Toc483388548 \h </w:instrText>
        </w:r>
        <w:r w:rsidR="006945BC">
          <w:rPr>
            <w:noProof/>
            <w:webHidden/>
          </w:rPr>
        </w:r>
        <w:r w:rsidR="006945BC">
          <w:rPr>
            <w:noProof/>
            <w:webHidden/>
          </w:rPr>
          <w:fldChar w:fldCharType="separate"/>
        </w:r>
        <w:r w:rsidR="006945BC">
          <w:rPr>
            <w:noProof/>
            <w:webHidden/>
          </w:rPr>
          <w:t>39</w:t>
        </w:r>
        <w:r w:rsidR="006945BC">
          <w:rPr>
            <w:noProof/>
            <w:webHidden/>
          </w:rPr>
          <w:fldChar w:fldCharType="end"/>
        </w:r>
      </w:hyperlink>
    </w:p>
    <w:p w14:paraId="21F18DE8" w14:textId="77777777" w:rsidR="006945BC" w:rsidRDefault="00D93AC3">
      <w:pPr>
        <w:pStyle w:val="TableofFigures"/>
        <w:tabs>
          <w:tab w:val="right" w:leader="dot" w:pos="9770"/>
        </w:tabs>
        <w:rPr>
          <w:rFonts w:asciiTheme="minorHAnsi" w:eastAsiaTheme="minorEastAsia" w:hAnsiTheme="minorHAnsi" w:cstheme="minorBidi"/>
          <w:noProof/>
          <w:szCs w:val="22"/>
          <w:lang w:eastAsia="en-AU"/>
        </w:rPr>
      </w:pPr>
      <w:hyperlink w:anchor="_Toc483388549" w:history="1">
        <w:r w:rsidR="006945BC" w:rsidRPr="003977AE">
          <w:rPr>
            <w:rStyle w:val="Hyperlink"/>
            <w:noProof/>
          </w:rPr>
          <w:t>Table 37: Percent of crossover clients by program areas</w:t>
        </w:r>
        <w:r w:rsidR="006945BC">
          <w:rPr>
            <w:noProof/>
            <w:webHidden/>
          </w:rPr>
          <w:tab/>
        </w:r>
        <w:r w:rsidR="006945BC">
          <w:rPr>
            <w:noProof/>
            <w:webHidden/>
          </w:rPr>
          <w:fldChar w:fldCharType="begin"/>
        </w:r>
        <w:r w:rsidR="006945BC">
          <w:rPr>
            <w:noProof/>
            <w:webHidden/>
          </w:rPr>
          <w:instrText xml:space="preserve"> PAGEREF _Toc483388549 \h </w:instrText>
        </w:r>
        <w:r w:rsidR="006945BC">
          <w:rPr>
            <w:noProof/>
            <w:webHidden/>
          </w:rPr>
        </w:r>
        <w:r w:rsidR="006945BC">
          <w:rPr>
            <w:noProof/>
            <w:webHidden/>
          </w:rPr>
          <w:fldChar w:fldCharType="separate"/>
        </w:r>
        <w:r w:rsidR="006945BC">
          <w:rPr>
            <w:noProof/>
            <w:webHidden/>
          </w:rPr>
          <w:t>41</w:t>
        </w:r>
        <w:r w:rsidR="006945BC">
          <w:rPr>
            <w:noProof/>
            <w:webHidden/>
          </w:rPr>
          <w:fldChar w:fldCharType="end"/>
        </w:r>
      </w:hyperlink>
    </w:p>
    <w:p w14:paraId="4ADDC5BD" w14:textId="77777777" w:rsidR="006945BC" w:rsidRDefault="00D93AC3">
      <w:pPr>
        <w:pStyle w:val="TableofFigures"/>
        <w:tabs>
          <w:tab w:val="right" w:leader="dot" w:pos="9770"/>
        </w:tabs>
        <w:rPr>
          <w:rFonts w:asciiTheme="minorHAnsi" w:eastAsiaTheme="minorEastAsia" w:hAnsiTheme="minorHAnsi" w:cstheme="minorBidi"/>
          <w:noProof/>
          <w:szCs w:val="22"/>
          <w:lang w:eastAsia="en-AU"/>
        </w:rPr>
      </w:pPr>
      <w:hyperlink w:anchor="_Toc483388550" w:history="1">
        <w:r w:rsidR="006945BC" w:rsidRPr="003977AE">
          <w:rPr>
            <w:rStyle w:val="Hyperlink"/>
            <w:noProof/>
          </w:rPr>
          <w:t>Table 38: Client segments according to cost, age and Aboriginal And Torres Strait Islander status</w:t>
        </w:r>
        <w:r w:rsidR="006945BC">
          <w:rPr>
            <w:noProof/>
            <w:webHidden/>
          </w:rPr>
          <w:tab/>
        </w:r>
        <w:r w:rsidR="006945BC">
          <w:rPr>
            <w:noProof/>
            <w:webHidden/>
          </w:rPr>
          <w:fldChar w:fldCharType="begin"/>
        </w:r>
        <w:r w:rsidR="006945BC">
          <w:rPr>
            <w:noProof/>
            <w:webHidden/>
          </w:rPr>
          <w:instrText xml:space="preserve"> PAGEREF _Toc483388550 \h </w:instrText>
        </w:r>
        <w:r w:rsidR="006945BC">
          <w:rPr>
            <w:noProof/>
            <w:webHidden/>
          </w:rPr>
        </w:r>
        <w:r w:rsidR="006945BC">
          <w:rPr>
            <w:noProof/>
            <w:webHidden/>
          </w:rPr>
          <w:fldChar w:fldCharType="separate"/>
        </w:r>
        <w:r w:rsidR="006945BC">
          <w:rPr>
            <w:noProof/>
            <w:webHidden/>
          </w:rPr>
          <w:t>42</w:t>
        </w:r>
        <w:r w:rsidR="006945BC">
          <w:rPr>
            <w:noProof/>
            <w:webHidden/>
          </w:rPr>
          <w:fldChar w:fldCharType="end"/>
        </w:r>
      </w:hyperlink>
    </w:p>
    <w:p w14:paraId="38F7AFF0" w14:textId="77777777" w:rsidR="006945BC" w:rsidRDefault="00D93AC3">
      <w:pPr>
        <w:pStyle w:val="TableofFigures"/>
        <w:tabs>
          <w:tab w:val="right" w:leader="dot" w:pos="9770"/>
        </w:tabs>
        <w:rPr>
          <w:rFonts w:asciiTheme="minorHAnsi" w:eastAsiaTheme="minorEastAsia" w:hAnsiTheme="minorHAnsi" w:cstheme="minorBidi"/>
          <w:noProof/>
          <w:szCs w:val="22"/>
          <w:lang w:eastAsia="en-AU"/>
        </w:rPr>
      </w:pPr>
      <w:hyperlink w:anchor="_Toc483388551" w:history="1">
        <w:r w:rsidR="006945BC" w:rsidRPr="003977AE">
          <w:rPr>
            <w:rStyle w:val="Hyperlink"/>
            <w:noProof/>
          </w:rPr>
          <w:t>Table 39: Cost acquisition by year</w:t>
        </w:r>
        <w:r w:rsidR="006945BC">
          <w:rPr>
            <w:noProof/>
            <w:webHidden/>
          </w:rPr>
          <w:tab/>
        </w:r>
        <w:r w:rsidR="006945BC">
          <w:rPr>
            <w:noProof/>
            <w:webHidden/>
          </w:rPr>
          <w:fldChar w:fldCharType="begin"/>
        </w:r>
        <w:r w:rsidR="006945BC">
          <w:rPr>
            <w:noProof/>
            <w:webHidden/>
          </w:rPr>
          <w:instrText xml:space="preserve"> PAGEREF _Toc483388551 \h </w:instrText>
        </w:r>
        <w:r w:rsidR="006945BC">
          <w:rPr>
            <w:noProof/>
            <w:webHidden/>
          </w:rPr>
        </w:r>
        <w:r w:rsidR="006945BC">
          <w:rPr>
            <w:noProof/>
            <w:webHidden/>
          </w:rPr>
          <w:fldChar w:fldCharType="separate"/>
        </w:r>
        <w:r w:rsidR="006945BC">
          <w:rPr>
            <w:noProof/>
            <w:webHidden/>
          </w:rPr>
          <w:t>42</w:t>
        </w:r>
        <w:r w:rsidR="006945BC">
          <w:rPr>
            <w:noProof/>
            <w:webHidden/>
          </w:rPr>
          <w:fldChar w:fldCharType="end"/>
        </w:r>
      </w:hyperlink>
    </w:p>
    <w:p w14:paraId="11256095" w14:textId="77777777" w:rsidR="006945BC" w:rsidRDefault="00D93AC3">
      <w:pPr>
        <w:pStyle w:val="TableofFigures"/>
        <w:tabs>
          <w:tab w:val="right" w:leader="dot" w:pos="9770"/>
        </w:tabs>
        <w:rPr>
          <w:rFonts w:asciiTheme="minorHAnsi" w:eastAsiaTheme="minorEastAsia" w:hAnsiTheme="minorHAnsi" w:cstheme="minorBidi"/>
          <w:noProof/>
          <w:szCs w:val="22"/>
          <w:lang w:eastAsia="en-AU"/>
        </w:rPr>
      </w:pPr>
      <w:hyperlink w:anchor="_Toc483388552" w:history="1">
        <w:r w:rsidR="006945BC" w:rsidRPr="003977AE">
          <w:rPr>
            <w:rStyle w:val="Hyperlink"/>
            <w:noProof/>
          </w:rPr>
          <w:t>Table 40: Client cost acquisition by age</w:t>
        </w:r>
        <w:r w:rsidR="006945BC">
          <w:rPr>
            <w:noProof/>
            <w:webHidden/>
          </w:rPr>
          <w:tab/>
        </w:r>
        <w:r w:rsidR="006945BC">
          <w:rPr>
            <w:noProof/>
            <w:webHidden/>
          </w:rPr>
          <w:fldChar w:fldCharType="begin"/>
        </w:r>
        <w:r w:rsidR="006945BC">
          <w:rPr>
            <w:noProof/>
            <w:webHidden/>
          </w:rPr>
          <w:instrText xml:space="preserve"> PAGEREF _Toc483388552 \h </w:instrText>
        </w:r>
        <w:r w:rsidR="006945BC">
          <w:rPr>
            <w:noProof/>
            <w:webHidden/>
          </w:rPr>
        </w:r>
        <w:r w:rsidR="006945BC">
          <w:rPr>
            <w:noProof/>
            <w:webHidden/>
          </w:rPr>
          <w:fldChar w:fldCharType="separate"/>
        </w:r>
        <w:r w:rsidR="006945BC">
          <w:rPr>
            <w:noProof/>
            <w:webHidden/>
          </w:rPr>
          <w:t>43</w:t>
        </w:r>
        <w:r w:rsidR="006945BC">
          <w:rPr>
            <w:noProof/>
            <w:webHidden/>
          </w:rPr>
          <w:fldChar w:fldCharType="end"/>
        </w:r>
      </w:hyperlink>
    </w:p>
    <w:p w14:paraId="61F6F829" w14:textId="77777777" w:rsidR="006945BC" w:rsidRDefault="00D93AC3">
      <w:pPr>
        <w:pStyle w:val="TableofFigures"/>
        <w:tabs>
          <w:tab w:val="right" w:leader="dot" w:pos="9770"/>
        </w:tabs>
        <w:rPr>
          <w:rFonts w:asciiTheme="minorHAnsi" w:eastAsiaTheme="minorEastAsia" w:hAnsiTheme="minorHAnsi" w:cstheme="minorBidi"/>
          <w:noProof/>
          <w:szCs w:val="22"/>
          <w:lang w:eastAsia="en-AU"/>
        </w:rPr>
      </w:pPr>
      <w:hyperlink w:anchor="_Toc483388553" w:history="1">
        <w:r w:rsidR="006945BC" w:rsidRPr="003977AE">
          <w:rPr>
            <w:rStyle w:val="Hyperlink"/>
            <w:noProof/>
          </w:rPr>
          <w:t>Table 41: Client cost acquisition by age (percent of total)</w:t>
        </w:r>
        <w:r w:rsidR="006945BC">
          <w:rPr>
            <w:noProof/>
            <w:webHidden/>
          </w:rPr>
          <w:tab/>
        </w:r>
        <w:r w:rsidR="006945BC">
          <w:rPr>
            <w:noProof/>
            <w:webHidden/>
          </w:rPr>
          <w:fldChar w:fldCharType="begin"/>
        </w:r>
        <w:r w:rsidR="006945BC">
          <w:rPr>
            <w:noProof/>
            <w:webHidden/>
          </w:rPr>
          <w:instrText xml:space="preserve"> PAGEREF _Toc483388553 \h </w:instrText>
        </w:r>
        <w:r w:rsidR="006945BC">
          <w:rPr>
            <w:noProof/>
            <w:webHidden/>
          </w:rPr>
        </w:r>
        <w:r w:rsidR="006945BC">
          <w:rPr>
            <w:noProof/>
            <w:webHidden/>
          </w:rPr>
          <w:fldChar w:fldCharType="separate"/>
        </w:r>
        <w:r w:rsidR="006945BC">
          <w:rPr>
            <w:noProof/>
            <w:webHidden/>
          </w:rPr>
          <w:t>44</w:t>
        </w:r>
        <w:r w:rsidR="006945BC">
          <w:rPr>
            <w:noProof/>
            <w:webHidden/>
          </w:rPr>
          <w:fldChar w:fldCharType="end"/>
        </w:r>
      </w:hyperlink>
    </w:p>
    <w:p w14:paraId="5A9B3A66" w14:textId="77777777" w:rsidR="006945BC" w:rsidRDefault="00D93AC3">
      <w:pPr>
        <w:pStyle w:val="TableofFigures"/>
        <w:tabs>
          <w:tab w:val="right" w:leader="dot" w:pos="9770"/>
        </w:tabs>
        <w:rPr>
          <w:rFonts w:asciiTheme="minorHAnsi" w:eastAsiaTheme="minorEastAsia" w:hAnsiTheme="minorHAnsi" w:cstheme="minorBidi"/>
          <w:noProof/>
          <w:szCs w:val="22"/>
          <w:lang w:eastAsia="en-AU"/>
        </w:rPr>
      </w:pPr>
      <w:hyperlink w:anchor="_Toc483388554" w:history="1">
        <w:r w:rsidR="006945BC" w:rsidRPr="003977AE">
          <w:rPr>
            <w:rStyle w:val="Hyperlink"/>
            <w:noProof/>
          </w:rPr>
          <w:t>Table 42: Aboriginal and Torres Strait Islander client percent representation according to cost</w:t>
        </w:r>
        <w:r w:rsidR="006945BC">
          <w:rPr>
            <w:noProof/>
            <w:webHidden/>
          </w:rPr>
          <w:tab/>
        </w:r>
        <w:r w:rsidR="006945BC">
          <w:rPr>
            <w:noProof/>
            <w:webHidden/>
          </w:rPr>
          <w:fldChar w:fldCharType="begin"/>
        </w:r>
        <w:r w:rsidR="006945BC">
          <w:rPr>
            <w:noProof/>
            <w:webHidden/>
          </w:rPr>
          <w:instrText xml:space="preserve"> PAGEREF _Toc483388554 \h </w:instrText>
        </w:r>
        <w:r w:rsidR="006945BC">
          <w:rPr>
            <w:noProof/>
            <w:webHidden/>
          </w:rPr>
        </w:r>
        <w:r w:rsidR="006945BC">
          <w:rPr>
            <w:noProof/>
            <w:webHidden/>
          </w:rPr>
          <w:fldChar w:fldCharType="separate"/>
        </w:r>
        <w:r w:rsidR="006945BC">
          <w:rPr>
            <w:noProof/>
            <w:webHidden/>
          </w:rPr>
          <w:t>45</w:t>
        </w:r>
        <w:r w:rsidR="006945BC">
          <w:rPr>
            <w:noProof/>
            <w:webHidden/>
          </w:rPr>
          <w:fldChar w:fldCharType="end"/>
        </w:r>
      </w:hyperlink>
    </w:p>
    <w:p w14:paraId="101C3E6A" w14:textId="77777777" w:rsidR="006945BC" w:rsidRDefault="00D93AC3">
      <w:pPr>
        <w:pStyle w:val="TableofFigures"/>
        <w:tabs>
          <w:tab w:val="right" w:leader="dot" w:pos="9770"/>
        </w:tabs>
        <w:rPr>
          <w:rFonts w:asciiTheme="minorHAnsi" w:eastAsiaTheme="minorEastAsia" w:hAnsiTheme="minorHAnsi" w:cstheme="minorBidi"/>
          <w:noProof/>
          <w:szCs w:val="22"/>
          <w:lang w:eastAsia="en-AU"/>
        </w:rPr>
      </w:pPr>
      <w:hyperlink w:anchor="_Toc483388555" w:history="1">
        <w:r w:rsidR="006945BC" w:rsidRPr="003977AE">
          <w:rPr>
            <w:rStyle w:val="Hyperlink"/>
            <w:noProof/>
          </w:rPr>
          <w:t>Table 43: Client percent gender distribution</w:t>
        </w:r>
        <w:r w:rsidR="006945BC">
          <w:rPr>
            <w:noProof/>
            <w:webHidden/>
          </w:rPr>
          <w:tab/>
        </w:r>
        <w:r w:rsidR="006945BC">
          <w:rPr>
            <w:noProof/>
            <w:webHidden/>
          </w:rPr>
          <w:fldChar w:fldCharType="begin"/>
        </w:r>
        <w:r w:rsidR="006945BC">
          <w:rPr>
            <w:noProof/>
            <w:webHidden/>
          </w:rPr>
          <w:instrText xml:space="preserve"> PAGEREF _Toc483388555 \h </w:instrText>
        </w:r>
        <w:r w:rsidR="006945BC">
          <w:rPr>
            <w:noProof/>
            <w:webHidden/>
          </w:rPr>
        </w:r>
        <w:r w:rsidR="006945BC">
          <w:rPr>
            <w:noProof/>
            <w:webHidden/>
          </w:rPr>
          <w:fldChar w:fldCharType="separate"/>
        </w:r>
        <w:r w:rsidR="006945BC">
          <w:rPr>
            <w:noProof/>
            <w:webHidden/>
          </w:rPr>
          <w:t>45</w:t>
        </w:r>
        <w:r w:rsidR="006945BC">
          <w:rPr>
            <w:noProof/>
            <w:webHidden/>
          </w:rPr>
          <w:fldChar w:fldCharType="end"/>
        </w:r>
      </w:hyperlink>
    </w:p>
    <w:p w14:paraId="26931671" w14:textId="77777777" w:rsidR="006945BC" w:rsidRDefault="00D93AC3">
      <w:pPr>
        <w:pStyle w:val="TableofFigures"/>
        <w:tabs>
          <w:tab w:val="right" w:leader="dot" w:pos="9770"/>
        </w:tabs>
        <w:rPr>
          <w:rFonts w:asciiTheme="minorHAnsi" w:eastAsiaTheme="minorEastAsia" w:hAnsiTheme="minorHAnsi" w:cstheme="minorBidi"/>
          <w:noProof/>
          <w:szCs w:val="22"/>
          <w:lang w:eastAsia="en-AU"/>
        </w:rPr>
      </w:pPr>
      <w:hyperlink w:anchor="_Toc483388556" w:history="1">
        <w:r w:rsidR="006945BC" w:rsidRPr="003977AE">
          <w:rPr>
            <w:rStyle w:val="Hyperlink"/>
            <w:noProof/>
          </w:rPr>
          <w:t>Table 44: Client percentage according to types of benefits</w:t>
        </w:r>
        <w:r w:rsidR="006945BC">
          <w:rPr>
            <w:noProof/>
            <w:webHidden/>
          </w:rPr>
          <w:tab/>
        </w:r>
        <w:r w:rsidR="006945BC">
          <w:rPr>
            <w:noProof/>
            <w:webHidden/>
          </w:rPr>
          <w:fldChar w:fldCharType="begin"/>
        </w:r>
        <w:r w:rsidR="006945BC">
          <w:rPr>
            <w:noProof/>
            <w:webHidden/>
          </w:rPr>
          <w:instrText xml:space="preserve"> PAGEREF _Toc483388556 \h </w:instrText>
        </w:r>
        <w:r w:rsidR="006945BC">
          <w:rPr>
            <w:noProof/>
            <w:webHidden/>
          </w:rPr>
        </w:r>
        <w:r w:rsidR="006945BC">
          <w:rPr>
            <w:noProof/>
            <w:webHidden/>
          </w:rPr>
          <w:fldChar w:fldCharType="separate"/>
        </w:r>
        <w:r w:rsidR="006945BC">
          <w:rPr>
            <w:noProof/>
            <w:webHidden/>
          </w:rPr>
          <w:t>46</w:t>
        </w:r>
        <w:r w:rsidR="006945BC">
          <w:rPr>
            <w:noProof/>
            <w:webHidden/>
          </w:rPr>
          <w:fldChar w:fldCharType="end"/>
        </w:r>
      </w:hyperlink>
    </w:p>
    <w:p w14:paraId="73D0ADC9" w14:textId="77777777" w:rsidR="006945BC" w:rsidRDefault="00D93AC3">
      <w:pPr>
        <w:pStyle w:val="TableofFigures"/>
        <w:tabs>
          <w:tab w:val="right" w:leader="dot" w:pos="9770"/>
        </w:tabs>
        <w:rPr>
          <w:rFonts w:asciiTheme="minorHAnsi" w:eastAsiaTheme="minorEastAsia" w:hAnsiTheme="minorHAnsi" w:cstheme="minorBidi"/>
          <w:noProof/>
          <w:szCs w:val="22"/>
          <w:lang w:eastAsia="en-AU"/>
        </w:rPr>
      </w:pPr>
      <w:hyperlink w:anchor="_Toc483388557" w:history="1">
        <w:r w:rsidR="006945BC" w:rsidRPr="003977AE">
          <w:rPr>
            <w:rStyle w:val="Hyperlink"/>
            <w:noProof/>
          </w:rPr>
          <w:t>Table 45: Client living arrangement in percent</w:t>
        </w:r>
        <w:r w:rsidR="006945BC">
          <w:rPr>
            <w:noProof/>
            <w:webHidden/>
          </w:rPr>
          <w:tab/>
        </w:r>
        <w:r w:rsidR="006945BC">
          <w:rPr>
            <w:noProof/>
            <w:webHidden/>
          </w:rPr>
          <w:fldChar w:fldCharType="begin"/>
        </w:r>
        <w:r w:rsidR="006945BC">
          <w:rPr>
            <w:noProof/>
            <w:webHidden/>
          </w:rPr>
          <w:instrText xml:space="preserve"> PAGEREF _Toc483388557 \h </w:instrText>
        </w:r>
        <w:r w:rsidR="006945BC">
          <w:rPr>
            <w:noProof/>
            <w:webHidden/>
          </w:rPr>
        </w:r>
        <w:r w:rsidR="006945BC">
          <w:rPr>
            <w:noProof/>
            <w:webHidden/>
          </w:rPr>
          <w:fldChar w:fldCharType="separate"/>
        </w:r>
        <w:r w:rsidR="006945BC">
          <w:rPr>
            <w:noProof/>
            <w:webHidden/>
          </w:rPr>
          <w:t>46</w:t>
        </w:r>
        <w:r w:rsidR="006945BC">
          <w:rPr>
            <w:noProof/>
            <w:webHidden/>
          </w:rPr>
          <w:fldChar w:fldCharType="end"/>
        </w:r>
      </w:hyperlink>
    </w:p>
    <w:p w14:paraId="27A7F5D3" w14:textId="77777777" w:rsidR="006945BC" w:rsidRDefault="00D93AC3">
      <w:pPr>
        <w:pStyle w:val="TableofFigures"/>
        <w:tabs>
          <w:tab w:val="right" w:leader="dot" w:pos="9770"/>
        </w:tabs>
        <w:rPr>
          <w:rFonts w:asciiTheme="minorHAnsi" w:eastAsiaTheme="minorEastAsia" w:hAnsiTheme="minorHAnsi" w:cstheme="minorBidi"/>
          <w:noProof/>
          <w:szCs w:val="22"/>
          <w:lang w:eastAsia="en-AU"/>
        </w:rPr>
      </w:pPr>
      <w:hyperlink w:anchor="_Toc483388558" w:history="1">
        <w:r w:rsidR="006945BC" w:rsidRPr="003977AE">
          <w:rPr>
            <w:rStyle w:val="Hyperlink"/>
            <w:noProof/>
          </w:rPr>
          <w:t>Table 46: Percentage of client disability and types</w:t>
        </w:r>
        <w:r w:rsidR="006945BC">
          <w:rPr>
            <w:noProof/>
            <w:webHidden/>
          </w:rPr>
          <w:tab/>
        </w:r>
        <w:r w:rsidR="006945BC">
          <w:rPr>
            <w:noProof/>
            <w:webHidden/>
          </w:rPr>
          <w:fldChar w:fldCharType="begin"/>
        </w:r>
        <w:r w:rsidR="006945BC">
          <w:rPr>
            <w:noProof/>
            <w:webHidden/>
          </w:rPr>
          <w:instrText xml:space="preserve"> PAGEREF _Toc483388558 \h </w:instrText>
        </w:r>
        <w:r w:rsidR="006945BC">
          <w:rPr>
            <w:noProof/>
            <w:webHidden/>
          </w:rPr>
        </w:r>
        <w:r w:rsidR="006945BC">
          <w:rPr>
            <w:noProof/>
            <w:webHidden/>
          </w:rPr>
          <w:fldChar w:fldCharType="separate"/>
        </w:r>
        <w:r w:rsidR="006945BC">
          <w:rPr>
            <w:noProof/>
            <w:webHidden/>
          </w:rPr>
          <w:t>47</w:t>
        </w:r>
        <w:r w:rsidR="006945BC">
          <w:rPr>
            <w:noProof/>
            <w:webHidden/>
          </w:rPr>
          <w:fldChar w:fldCharType="end"/>
        </w:r>
      </w:hyperlink>
    </w:p>
    <w:p w14:paraId="718E7897" w14:textId="77777777" w:rsidR="006945BC" w:rsidRDefault="00D93AC3">
      <w:pPr>
        <w:pStyle w:val="TableofFigures"/>
        <w:tabs>
          <w:tab w:val="right" w:leader="dot" w:pos="9770"/>
        </w:tabs>
        <w:rPr>
          <w:rFonts w:asciiTheme="minorHAnsi" w:eastAsiaTheme="minorEastAsia" w:hAnsiTheme="minorHAnsi" w:cstheme="minorBidi"/>
          <w:noProof/>
          <w:szCs w:val="22"/>
          <w:lang w:eastAsia="en-AU"/>
        </w:rPr>
      </w:pPr>
      <w:hyperlink w:anchor="_Toc483388559" w:history="1">
        <w:r w:rsidR="006945BC" w:rsidRPr="003977AE">
          <w:rPr>
            <w:rStyle w:val="Hyperlink"/>
            <w:noProof/>
          </w:rPr>
          <w:t>Table 47: Client employment status</w:t>
        </w:r>
        <w:r w:rsidR="006945BC">
          <w:rPr>
            <w:noProof/>
            <w:webHidden/>
          </w:rPr>
          <w:tab/>
        </w:r>
        <w:r w:rsidR="006945BC">
          <w:rPr>
            <w:noProof/>
            <w:webHidden/>
          </w:rPr>
          <w:fldChar w:fldCharType="begin"/>
        </w:r>
        <w:r w:rsidR="006945BC">
          <w:rPr>
            <w:noProof/>
            <w:webHidden/>
          </w:rPr>
          <w:instrText xml:space="preserve"> PAGEREF _Toc483388559 \h </w:instrText>
        </w:r>
        <w:r w:rsidR="006945BC">
          <w:rPr>
            <w:noProof/>
            <w:webHidden/>
          </w:rPr>
        </w:r>
        <w:r w:rsidR="006945BC">
          <w:rPr>
            <w:noProof/>
            <w:webHidden/>
          </w:rPr>
          <w:fldChar w:fldCharType="separate"/>
        </w:r>
        <w:r w:rsidR="006945BC">
          <w:rPr>
            <w:noProof/>
            <w:webHidden/>
          </w:rPr>
          <w:t>48</w:t>
        </w:r>
        <w:r w:rsidR="006945BC">
          <w:rPr>
            <w:noProof/>
            <w:webHidden/>
          </w:rPr>
          <w:fldChar w:fldCharType="end"/>
        </w:r>
      </w:hyperlink>
    </w:p>
    <w:p w14:paraId="01B52A00" w14:textId="77777777" w:rsidR="006945BC" w:rsidRDefault="00D93AC3">
      <w:pPr>
        <w:pStyle w:val="TableofFigures"/>
        <w:tabs>
          <w:tab w:val="right" w:leader="dot" w:pos="9770"/>
        </w:tabs>
        <w:rPr>
          <w:rFonts w:asciiTheme="minorHAnsi" w:eastAsiaTheme="minorEastAsia" w:hAnsiTheme="minorHAnsi" w:cstheme="minorBidi"/>
          <w:noProof/>
          <w:szCs w:val="22"/>
          <w:lang w:eastAsia="en-AU"/>
        </w:rPr>
      </w:pPr>
      <w:hyperlink w:anchor="_Toc483388560" w:history="1">
        <w:r w:rsidR="006945BC" w:rsidRPr="003977AE">
          <w:rPr>
            <w:rStyle w:val="Hyperlink"/>
            <w:noProof/>
          </w:rPr>
          <w:t>Table 48: Clients with dependants</w:t>
        </w:r>
        <w:r w:rsidR="006945BC">
          <w:rPr>
            <w:noProof/>
            <w:webHidden/>
          </w:rPr>
          <w:tab/>
        </w:r>
        <w:r w:rsidR="006945BC">
          <w:rPr>
            <w:noProof/>
            <w:webHidden/>
          </w:rPr>
          <w:fldChar w:fldCharType="begin"/>
        </w:r>
        <w:r w:rsidR="006945BC">
          <w:rPr>
            <w:noProof/>
            <w:webHidden/>
          </w:rPr>
          <w:instrText xml:space="preserve"> PAGEREF _Toc483388560 \h </w:instrText>
        </w:r>
        <w:r w:rsidR="006945BC">
          <w:rPr>
            <w:noProof/>
            <w:webHidden/>
          </w:rPr>
        </w:r>
        <w:r w:rsidR="006945BC">
          <w:rPr>
            <w:noProof/>
            <w:webHidden/>
          </w:rPr>
          <w:fldChar w:fldCharType="separate"/>
        </w:r>
        <w:r w:rsidR="006945BC">
          <w:rPr>
            <w:noProof/>
            <w:webHidden/>
          </w:rPr>
          <w:t>48</w:t>
        </w:r>
        <w:r w:rsidR="006945BC">
          <w:rPr>
            <w:noProof/>
            <w:webHidden/>
          </w:rPr>
          <w:fldChar w:fldCharType="end"/>
        </w:r>
      </w:hyperlink>
    </w:p>
    <w:p w14:paraId="1E190045" w14:textId="77777777" w:rsidR="006945BC" w:rsidRDefault="00D93AC3">
      <w:pPr>
        <w:pStyle w:val="TableofFigures"/>
        <w:tabs>
          <w:tab w:val="right" w:leader="dot" w:pos="9770"/>
        </w:tabs>
        <w:rPr>
          <w:rFonts w:asciiTheme="minorHAnsi" w:eastAsiaTheme="minorEastAsia" w:hAnsiTheme="minorHAnsi" w:cstheme="minorBidi"/>
          <w:noProof/>
          <w:szCs w:val="22"/>
          <w:lang w:eastAsia="en-AU"/>
        </w:rPr>
      </w:pPr>
      <w:hyperlink w:anchor="_Toc483388561" w:history="1">
        <w:r w:rsidR="006945BC" w:rsidRPr="003977AE">
          <w:rPr>
            <w:rStyle w:val="Hyperlink"/>
            <w:noProof/>
          </w:rPr>
          <w:t>Table 49: Clients on child support</w:t>
        </w:r>
        <w:r w:rsidR="006945BC">
          <w:rPr>
            <w:noProof/>
            <w:webHidden/>
          </w:rPr>
          <w:tab/>
        </w:r>
        <w:r w:rsidR="006945BC">
          <w:rPr>
            <w:noProof/>
            <w:webHidden/>
          </w:rPr>
          <w:fldChar w:fldCharType="begin"/>
        </w:r>
        <w:r w:rsidR="006945BC">
          <w:rPr>
            <w:noProof/>
            <w:webHidden/>
          </w:rPr>
          <w:instrText xml:space="preserve"> PAGEREF _Toc483388561 \h </w:instrText>
        </w:r>
        <w:r w:rsidR="006945BC">
          <w:rPr>
            <w:noProof/>
            <w:webHidden/>
          </w:rPr>
        </w:r>
        <w:r w:rsidR="006945BC">
          <w:rPr>
            <w:noProof/>
            <w:webHidden/>
          </w:rPr>
          <w:fldChar w:fldCharType="separate"/>
        </w:r>
        <w:r w:rsidR="006945BC">
          <w:rPr>
            <w:noProof/>
            <w:webHidden/>
          </w:rPr>
          <w:t>49</w:t>
        </w:r>
        <w:r w:rsidR="006945BC">
          <w:rPr>
            <w:noProof/>
            <w:webHidden/>
          </w:rPr>
          <w:fldChar w:fldCharType="end"/>
        </w:r>
      </w:hyperlink>
    </w:p>
    <w:p w14:paraId="402C085F" w14:textId="77777777" w:rsidR="00C96330" w:rsidRDefault="00C96330" w:rsidP="00C96330">
      <w:pPr>
        <w:pStyle w:val="Header"/>
        <w:tabs>
          <w:tab w:val="clear" w:pos="4604"/>
          <w:tab w:val="clear" w:pos="9214"/>
        </w:tabs>
        <w:spacing w:after="160" w:line="259" w:lineRule="auto"/>
        <w:rPr>
          <w:lang w:eastAsia="en-AU"/>
        </w:rPr>
      </w:pPr>
      <w:r>
        <w:rPr>
          <w:lang w:eastAsia="en-AU"/>
        </w:rPr>
        <w:fldChar w:fldCharType="end"/>
      </w:r>
      <w:r>
        <w:rPr>
          <w:lang w:eastAsia="en-AU"/>
        </w:rPr>
        <w:br w:type="page"/>
      </w:r>
    </w:p>
    <w:p w14:paraId="744A02EB" w14:textId="77777777" w:rsidR="00C96330" w:rsidRDefault="00C96330" w:rsidP="00C96330">
      <w:pPr>
        <w:rPr>
          <w:lang w:eastAsia="en-AU"/>
        </w:rPr>
      </w:pPr>
    </w:p>
    <w:p w14:paraId="565EEC7A" w14:textId="77777777" w:rsidR="00C96330" w:rsidRDefault="00C96330" w:rsidP="00C96330">
      <w:pPr>
        <w:pStyle w:val="Appendix"/>
        <w:numPr>
          <w:ilvl w:val="0"/>
          <w:numId w:val="2"/>
        </w:numPr>
        <w:spacing w:line="360" w:lineRule="auto"/>
        <w:ind w:left="1760" w:hanging="1760"/>
      </w:pPr>
      <w:bookmarkStart w:id="275" w:name="_Toc483388621"/>
      <w:r>
        <w:t>List of figures</w:t>
      </w:r>
      <w:bookmarkEnd w:id="275"/>
      <w:r>
        <w:t xml:space="preserve"> </w:t>
      </w:r>
    </w:p>
    <w:p w14:paraId="12A2EEF2" w14:textId="77777777" w:rsidR="00277A06" w:rsidRDefault="00C96330">
      <w:pPr>
        <w:pStyle w:val="TableofFigures"/>
        <w:tabs>
          <w:tab w:val="right" w:leader="dot" w:pos="9770"/>
        </w:tabs>
        <w:rPr>
          <w:rFonts w:asciiTheme="minorHAnsi" w:eastAsiaTheme="minorEastAsia" w:hAnsiTheme="minorHAnsi" w:cstheme="minorBidi"/>
          <w:noProof/>
          <w:szCs w:val="22"/>
          <w:lang w:eastAsia="en-AU"/>
        </w:rPr>
      </w:pPr>
      <w:r>
        <w:rPr>
          <w:lang w:eastAsia="en-AU"/>
        </w:rPr>
        <w:fldChar w:fldCharType="begin"/>
      </w:r>
      <w:r>
        <w:rPr>
          <w:lang w:eastAsia="en-AU"/>
        </w:rPr>
        <w:instrText xml:space="preserve"> TOC \h \z \c "Figure" </w:instrText>
      </w:r>
      <w:r>
        <w:rPr>
          <w:lang w:eastAsia="en-AU"/>
        </w:rPr>
        <w:fldChar w:fldCharType="separate"/>
      </w:r>
      <w:hyperlink w:anchor="_Toc483388370" w:history="1">
        <w:r w:rsidR="00277A06" w:rsidRPr="002317D9">
          <w:rPr>
            <w:rStyle w:val="Hyperlink"/>
            <w:noProof/>
          </w:rPr>
          <w:t xml:space="preserve">Figure 1:  </w:t>
        </w:r>
        <w:r w:rsidR="00277A06" w:rsidRPr="002317D9">
          <w:rPr>
            <w:rStyle w:val="Hyperlink"/>
            <w:rFonts w:eastAsia="Helvetica Neue"/>
            <w:noProof/>
          </w:rPr>
          <w:t>Heat map for crossover between top matter types (service numbers)</w:t>
        </w:r>
        <w:r w:rsidR="00277A06">
          <w:rPr>
            <w:noProof/>
            <w:webHidden/>
          </w:rPr>
          <w:tab/>
        </w:r>
        <w:r w:rsidR="00277A06">
          <w:rPr>
            <w:noProof/>
            <w:webHidden/>
          </w:rPr>
          <w:fldChar w:fldCharType="begin"/>
        </w:r>
        <w:r w:rsidR="00277A06">
          <w:rPr>
            <w:noProof/>
            <w:webHidden/>
          </w:rPr>
          <w:instrText xml:space="preserve"> PAGEREF _Toc483388370 \h </w:instrText>
        </w:r>
        <w:r w:rsidR="00277A06">
          <w:rPr>
            <w:noProof/>
            <w:webHidden/>
          </w:rPr>
        </w:r>
        <w:r w:rsidR="00277A06">
          <w:rPr>
            <w:noProof/>
            <w:webHidden/>
          </w:rPr>
          <w:fldChar w:fldCharType="separate"/>
        </w:r>
        <w:r w:rsidR="00277A06">
          <w:rPr>
            <w:noProof/>
            <w:webHidden/>
          </w:rPr>
          <w:t>2</w:t>
        </w:r>
        <w:r w:rsidR="00277A06">
          <w:rPr>
            <w:noProof/>
            <w:webHidden/>
          </w:rPr>
          <w:fldChar w:fldCharType="end"/>
        </w:r>
      </w:hyperlink>
    </w:p>
    <w:p w14:paraId="0FB57F9A" w14:textId="77777777" w:rsidR="00277A06" w:rsidRDefault="00D93AC3">
      <w:pPr>
        <w:pStyle w:val="TableofFigures"/>
        <w:tabs>
          <w:tab w:val="right" w:leader="dot" w:pos="9770"/>
        </w:tabs>
        <w:rPr>
          <w:rFonts w:asciiTheme="minorHAnsi" w:eastAsiaTheme="minorEastAsia" w:hAnsiTheme="minorHAnsi" w:cstheme="minorBidi"/>
          <w:noProof/>
          <w:szCs w:val="22"/>
          <w:lang w:eastAsia="en-AU"/>
        </w:rPr>
      </w:pPr>
      <w:hyperlink w:anchor="_Toc483388371" w:history="1">
        <w:r w:rsidR="00277A06" w:rsidRPr="002317D9">
          <w:rPr>
            <w:rStyle w:val="Hyperlink"/>
            <w:noProof/>
          </w:rPr>
          <w:t xml:space="preserve">Figure 2: </w:t>
        </w:r>
        <w:r w:rsidR="00277A06" w:rsidRPr="002317D9">
          <w:rPr>
            <w:rStyle w:val="Hyperlink"/>
            <w:rFonts w:eastAsia="Helvetica Neue"/>
            <w:noProof/>
          </w:rPr>
          <w:t>Heat map for crossover between top matter types for Aboriginal and Torres Strait Islander clients</w:t>
        </w:r>
        <w:r w:rsidR="00277A06">
          <w:rPr>
            <w:noProof/>
            <w:webHidden/>
          </w:rPr>
          <w:tab/>
        </w:r>
        <w:r w:rsidR="00277A06">
          <w:rPr>
            <w:noProof/>
            <w:webHidden/>
          </w:rPr>
          <w:fldChar w:fldCharType="begin"/>
        </w:r>
        <w:r w:rsidR="00277A06">
          <w:rPr>
            <w:noProof/>
            <w:webHidden/>
          </w:rPr>
          <w:instrText xml:space="preserve"> PAGEREF _Toc483388371 \h </w:instrText>
        </w:r>
        <w:r w:rsidR="00277A06">
          <w:rPr>
            <w:noProof/>
            <w:webHidden/>
          </w:rPr>
        </w:r>
        <w:r w:rsidR="00277A06">
          <w:rPr>
            <w:noProof/>
            <w:webHidden/>
          </w:rPr>
          <w:fldChar w:fldCharType="separate"/>
        </w:r>
        <w:r w:rsidR="00277A06">
          <w:rPr>
            <w:noProof/>
            <w:webHidden/>
          </w:rPr>
          <w:t>3</w:t>
        </w:r>
        <w:r w:rsidR="00277A06">
          <w:rPr>
            <w:noProof/>
            <w:webHidden/>
          </w:rPr>
          <w:fldChar w:fldCharType="end"/>
        </w:r>
      </w:hyperlink>
    </w:p>
    <w:p w14:paraId="40ECE793" w14:textId="77777777" w:rsidR="00277A06" w:rsidRDefault="00D93AC3">
      <w:pPr>
        <w:pStyle w:val="TableofFigures"/>
        <w:tabs>
          <w:tab w:val="right" w:leader="dot" w:pos="9770"/>
        </w:tabs>
        <w:rPr>
          <w:rFonts w:asciiTheme="minorHAnsi" w:eastAsiaTheme="minorEastAsia" w:hAnsiTheme="minorHAnsi" w:cstheme="minorBidi"/>
          <w:noProof/>
          <w:szCs w:val="22"/>
          <w:lang w:eastAsia="en-AU"/>
        </w:rPr>
      </w:pPr>
      <w:hyperlink w:anchor="_Toc483388372" w:history="1">
        <w:r w:rsidR="00277A06" w:rsidRPr="002317D9">
          <w:rPr>
            <w:rStyle w:val="Hyperlink"/>
            <w:noProof/>
          </w:rPr>
          <w:t xml:space="preserve">Figure 3: </w:t>
        </w:r>
        <w:r w:rsidR="00277A06" w:rsidRPr="002317D9">
          <w:rPr>
            <w:rStyle w:val="Hyperlink"/>
            <w:rFonts w:eastAsia="Helvetica Neue"/>
            <w:noProof/>
          </w:rPr>
          <w:t>Heat map for crossover between top matter types for 10-17 years of age at time of first service clients</w:t>
        </w:r>
        <w:r w:rsidR="00277A06">
          <w:rPr>
            <w:noProof/>
            <w:webHidden/>
          </w:rPr>
          <w:tab/>
        </w:r>
        <w:r w:rsidR="00277A06">
          <w:rPr>
            <w:noProof/>
            <w:webHidden/>
          </w:rPr>
          <w:fldChar w:fldCharType="begin"/>
        </w:r>
        <w:r w:rsidR="00277A06">
          <w:rPr>
            <w:noProof/>
            <w:webHidden/>
          </w:rPr>
          <w:instrText xml:space="preserve"> PAGEREF _Toc483388372 \h </w:instrText>
        </w:r>
        <w:r w:rsidR="00277A06">
          <w:rPr>
            <w:noProof/>
            <w:webHidden/>
          </w:rPr>
        </w:r>
        <w:r w:rsidR="00277A06">
          <w:rPr>
            <w:noProof/>
            <w:webHidden/>
          </w:rPr>
          <w:fldChar w:fldCharType="separate"/>
        </w:r>
        <w:r w:rsidR="00277A06">
          <w:rPr>
            <w:noProof/>
            <w:webHidden/>
          </w:rPr>
          <w:t>4</w:t>
        </w:r>
        <w:r w:rsidR="00277A06">
          <w:rPr>
            <w:noProof/>
            <w:webHidden/>
          </w:rPr>
          <w:fldChar w:fldCharType="end"/>
        </w:r>
      </w:hyperlink>
    </w:p>
    <w:p w14:paraId="5B7CC7D2" w14:textId="77777777" w:rsidR="00277A06" w:rsidRDefault="00D93AC3">
      <w:pPr>
        <w:pStyle w:val="TableofFigures"/>
        <w:tabs>
          <w:tab w:val="right" w:leader="dot" w:pos="9770"/>
        </w:tabs>
        <w:rPr>
          <w:rFonts w:asciiTheme="minorHAnsi" w:eastAsiaTheme="minorEastAsia" w:hAnsiTheme="minorHAnsi" w:cstheme="minorBidi"/>
          <w:noProof/>
          <w:szCs w:val="22"/>
          <w:lang w:eastAsia="en-AU"/>
        </w:rPr>
      </w:pPr>
      <w:hyperlink w:anchor="_Toc483388373" w:history="1">
        <w:r w:rsidR="00277A06" w:rsidRPr="002317D9">
          <w:rPr>
            <w:rStyle w:val="Hyperlink"/>
            <w:noProof/>
          </w:rPr>
          <w:t xml:space="preserve">Figure 4: </w:t>
        </w:r>
        <w:r w:rsidR="00277A06" w:rsidRPr="002317D9">
          <w:rPr>
            <w:rStyle w:val="Hyperlink"/>
            <w:rFonts w:eastAsia="Helvetica Neue"/>
            <w:noProof/>
          </w:rPr>
          <w:t>Heat map for crossover between top matter types for culturally and linguistically diverse clients</w:t>
        </w:r>
        <w:r w:rsidR="00277A06">
          <w:rPr>
            <w:noProof/>
            <w:webHidden/>
          </w:rPr>
          <w:tab/>
        </w:r>
        <w:r w:rsidR="00277A06">
          <w:rPr>
            <w:noProof/>
            <w:webHidden/>
          </w:rPr>
          <w:fldChar w:fldCharType="begin"/>
        </w:r>
        <w:r w:rsidR="00277A06">
          <w:rPr>
            <w:noProof/>
            <w:webHidden/>
          </w:rPr>
          <w:instrText xml:space="preserve"> PAGEREF _Toc483388373 \h </w:instrText>
        </w:r>
        <w:r w:rsidR="00277A06">
          <w:rPr>
            <w:noProof/>
            <w:webHidden/>
          </w:rPr>
        </w:r>
        <w:r w:rsidR="00277A06">
          <w:rPr>
            <w:noProof/>
            <w:webHidden/>
          </w:rPr>
          <w:fldChar w:fldCharType="separate"/>
        </w:r>
        <w:r w:rsidR="00277A06">
          <w:rPr>
            <w:noProof/>
            <w:webHidden/>
          </w:rPr>
          <w:t>5</w:t>
        </w:r>
        <w:r w:rsidR="00277A06">
          <w:rPr>
            <w:noProof/>
            <w:webHidden/>
          </w:rPr>
          <w:fldChar w:fldCharType="end"/>
        </w:r>
      </w:hyperlink>
    </w:p>
    <w:p w14:paraId="5D0A9FD3" w14:textId="77777777" w:rsidR="00277A06" w:rsidRDefault="00D93AC3">
      <w:pPr>
        <w:pStyle w:val="TableofFigures"/>
        <w:tabs>
          <w:tab w:val="right" w:leader="dot" w:pos="9770"/>
        </w:tabs>
        <w:rPr>
          <w:rFonts w:asciiTheme="minorHAnsi" w:eastAsiaTheme="minorEastAsia" w:hAnsiTheme="minorHAnsi" w:cstheme="minorBidi"/>
          <w:noProof/>
          <w:szCs w:val="22"/>
          <w:lang w:eastAsia="en-AU"/>
        </w:rPr>
      </w:pPr>
      <w:hyperlink w:anchor="_Toc483388374" w:history="1">
        <w:r w:rsidR="00277A06" w:rsidRPr="002317D9">
          <w:rPr>
            <w:rStyle w:val="Hyperlink"/>
            <w:noProof/>
          </w:rPr>
          <w:t>Figure 5:</w:t>
        </w:r>
        <w:r w:rsidR="00277A06" w:rsidRPr="002317D9">
          <w:rPr>
            <w:rStyle w:val="Hyperlink"/>
            <w:rFonts w:eastAsia="Helvetica Neue"/>
            <w:noProof/>
          </w:rPr>
          <w:t xml:space="preserve"> </w:t>
        </w:r>
        <w:r w:rsidR="00277A06" w:rsidRPr="002317D9">
          <w:rPr>
            <w:rStyle w:val="Hyperlink"/>
            <w:noProof/>
          </w:rPr>
          <w:t>Age of contact of general clients</w:t>
        </w:r>
        <w:r w:rsidR="00277A06">
          <w:rPr>
            <w:noProof/>
            <w:webHidden/>
          </w:rPr>
          <w:tab/>
        </w:r>
        <w:r w:rsidR="00277A06">
          <w:rPr>
            <w:noProof/>
            <w:webHidden/>
          </w:rPr>
          <w:fldChar w:fldCharType="begin"/>
        </w:r>
        <w:r w:rsidR="00277A06">
          <w:rPr>
            <w:noProof/>
            <w:webHidden/>
          </w:rPr>
          <w:instrText xml:space="preserve"> PAGEREF _Toc483388374 \h </w:instrText>
        </w:r>
        <w:r w:rsidR="00277A06">
          <w:rPr>
            <w:noProof/>
            <w:webHidden/>
          </w:rPr>
        </w:r>
        <w:r w:rsidR="00277A06">
          <w:rPr>
            <w:noProof/>
            <w:webHidden/>
          </w:rPr>
          <w:fldChar w:fldCharType="separate"/>
        </w:r>
        <w:r w:rsidR="00277A06">
          <w:rPr>
            <w:noProof/>
            <w:webHidden/>
          </w:rPr>
          <w:t>9</w:t>
        </w:r>
        <w:r w:rsidR="00277A06">
          <w:rPr>
            <w:noProof/>
            <w:webHidden/>
          </w:rPr>
          <w:fldChar w:fldCharType="end"/>
        </w:r>
      </w:hyperlink>
    </w:p>
    <w:p w14:paraId="7BA24800" w14:textId="77777777" w:rsidR="00277A06" w:rsidRDefault="00D93AC3">
      <w:pPr>
        <w:pStyle w:val="TableofFigures"/>
        <w:tabs>
          <w:tab w:val="right" w:leader="dot" w:pos="9770"/>
        </w:tabs>
        <w:rPr>
          <w:rFonts w:asciiTheme="minorHAnsi" w:eastAsiaTheme="minorEastAsia" w:hAnsiTheme="minorHAnsi" w:cstheme="minorBidi"/>
          <w:noProof/>
          <w:szCs w:val="22"/>
          <w:lang w:eastAsia="en-AU"/>
        </w:rPr>
      </w:pPr>
      <w:hyperlink w:anchor="_Toc483388375" w:history="1">
        <w:r w:rsidR="00277A06" w:rsidRPr="002317D9">
          <w:rPr>
            <w:rStyle w:val="Hyperlink"/>
            <w:noProof/>
          </w:rPr>
          <w:t>Figure 6: Age of contact of aboriginal and Torres strait islanders</w:t>
        </w:r>
        <w:r w:rsidR="00277A06">
          <w:rPr>
            <w:noProof/>
            <w:webHidden/>
          </w:rPr>
          <w:tab/>
        </w:r>
        <w:r w:rsidR="00277A06">
          <w:rPr>
            <w:noProof/>
            <w:webHidden/>
          </w:rPr>
          <w:fldChar w:fldCharType="begin"/>
        </w:r>
        <w:r w:rsidR="00277A06">
          <w:rPr>
            <w:noProof/>
            <w:webHidden/>
          </w:rPr>
          <w:instrText xml:space="preserve"> PAGEREF _Toc483388375 \h </w:instrText>
        </w:r>
        <w:r w:rsidR="00277A06">
          <w:rPr>
            <w:noProof/>
            <w:webHidden/>
          </w:rPr>
        </w:r>
        <w:r w:rsidR="00277A06">
          <w:rPr>
            <w:noProof/>
            <w:webHidden/>
          </w:rPr>
          <w:fldChar w:fldCharType="separate"/>
        </w:r>
        <w:r w:rsidR="00277A06">
          <w:rPr>
            <w:noProof/>
            <w:webHidden/>
          </w:rPr>
          <w:t>9</w:t>
        </w:r>
        <w:r w:rsidR="00277A06">
          <w:rPr>
            <w:noProof/>
            <w:webHidden/>
          </w:rPr>
          <w:fldChar w:fldCharType="end"/>
        </w:r>
      </w:hyperlink>
    </w:p>
    <w:p w14:paraId="1BB12CDA" w14:textId="77777777" w:rsidR="00277A06" w:rsidRDefault="00D93AC3">
      <w:pPr>
        <w:pStyle w:val="TableofFigures"/>
        <w:tabs>
          <w:tab w:val="right" w:leader="dot" w:pos="9770"/>
        </w:tabs>
        <w:rPr>
          <w:rFonts w:asciiTheme="minorHAnsi" w:eastAsiaTheme="minorEastAsia" w:hAnsiTheme="minorHAnsi" w:cstheme="minorBidi"/>
          <w:noProof/>
          <w:szCs w:val="22"/>
          <w:lang w:eastAsia="en-AU"/>
        </w:rPr>
      </w:pPr>
      <w:hyperlink w:anchor="_Toc483388376" w:history="1">
        <w:r w:rsidR="00277A06" w:rsidRPr="002317D9">
          <w:rPr>
            <w:rStyle w:val="Hyperlink"/>
            <w:noProof/>
          </w:rPr>
          <w:t xml:space="preserve">Figure 7: </w:t>
        </w:r>
        <w:r w:rsidR="00277A06" w:rsidRPr="002317D9">
          <w:rPr>
            <w:rStyle w:val="Hyperlink"/>
            <w:rFonts w:eastAsia="Helvetica Neue"/>
            <w:noProof/>
          </w:rPr>
          <w:t>Number of dependents of general clients</w:t>
        </w:r>
        <w:r w:rsidR="00277A06">
          <w:rPr>
            <w:noProof/>
            <w:webHidden/>
          </w:rPr>
          <w:tab/>
        </w:r>
        <w:r w:rsidR="00277A06">
          <w:rPr>
            <w:noProof/>
            <w:webHidden/>
          </w:rPr>
          <w:fldChar w:fldCharType="begin"/>
        </w:r>
        <w:r w:rsidR="00277A06">
          <w:rPr>
            <w:noProof/>
            <w:webHidden/>
          </w:rPr>
          <w:instrText xml:space="preserve"> PAGEREF _Toc483388376 \h </w:instrText>
        </w:r>
        <w:r w:rsidR="00277A06">
          <w:rPr>
            <w:noProof/>
            <w:webHidden/>
          </w:rPr>
        </w:r>
        <w:r w:rsidR="00277A06">
          <w:rPr>
            <w:noProof/>
            <w:webHidden/>
          </w:rPr>
          <w:fldChar w:fldCharType="separate"/>
        </w:r>
        <w:r w:rsidR="00277A06">
          <w:rPr>
            <w:noProof/>
            <w:webHidden/>
          </w:rPr>
          <w:t>14</w:t>
        </w:r>
        <w:r w:rsidR="00277A06">
          <w:rPr>
            <w:noProof/>
            <w:webHidden/>
          </w:rPr>
          <w:fldChar w:fldCharType="end"/>
        </w:r>
      </w:hyperlink>
    </w:p>
    <w:p w14:paraId="77125C9E" w14:textId="77777777" w:rsidR="00277A06" w:rsidRDefault="00D93AC3">
      <w:pPr>
        <w:pStyle w:val="TableofFigures"/>
        <w:tabs>
          <w:tab w:val="right" w:leader="dot" w:pos="9770"/>
        </w:tabs>
        <w:rPr>
          <w:rFonts w:asciiTheme="minorHAnsi" w:eastAsiaTheme="minorEastAsia" w:hAnsiTheme="minorHAnsi" w:cstheme="minorBidi"/>
          <w:noProof/>
          <w:szCs w:val="22"/>
          <w:lang w:eastAsia="en-AU"/>
        </w:rPr>
      </w:pPr>
      <w:hyperlink w:anchor="_Toc483388377" w:history="1">
        <w:r w:rsidR="00277A06" w:rsidRPr="002317D9">
          <w:rPr>
            <w:rStyle w:val="Hyperlink"/>
            <w:noProof/>
          </w:rPr>
          <w:t xml:space="preserve">Figure 8: </w:t>
        </w:r>
        <w:r w:rsidR="00277A06" w:rsidRPr="002317D9">
          <w:rPr>
            <w:rStyle w:val="Hyperlink"/>
            <w:rFonts w:eastAsia="Helvetica Neue"/>
            <w:noProof/>
          </w:rPr>
          <w:t>Number of dependents of Aboriginal and Torres Strait Islander clients</w:t>
        </w:r>
        <w:r w:rsidR="00277A06">
          <w:rPr>
            <w:noProof/>
            <w:webHidden/>
          </w:rPr>
          <w:tab/>
        </w:r>
        <w:r w:rsidR="00277A06">
          <w:rPr>
            <w:noProof/>
            <w:webHidden/>
          </w:rPr>
          <w:fldChar w:fldCharType="begin"/>
        </w:r>
        <w:r w:rsidR="00277A06">
          <w:rPr>
            <w:noProof/>
            <w:webHidden/>
          </w:rPr>
          <w:instrText xml:space="preserve"> PAGEREF _Toc483388377 \h </w:instrText>
        </w:r>
        <w:r w:rsidR="00277A06">
          <w:rPr>
            <w:noProof/>
            <w:webHidden/>
          </w:rPr>
        </w:r>
        <w:r w:rsidR="00277A06">
          <w:rPr>
            <w:noProof/>
            <w:webHidden/>
          </w:rPr>
          <w:fldChar w:fldCharType="separate"/>
        </w:r>
        <w:r w:rsidR="00277A06">
          <w:rPr>
            <w:noProof/>
            <w:webHidden/>
          </w:rPr>
          <w:t>14</w:t>
        </w:r>
        <w:r w:rsidR="00277A06">
          <w:rPr>
            <w:noProof/>
            <w:webHidden/>
          </w:rPr>
          <w:fldChar w:fldCharType="end"/>
        </w:r>
      </w:hyperlink>
    </w:p>
    <w:p w14:paraId="167806CC" w14:textId="77777777" w:rsidR="00277A06" w:rsidRDefault="00D93AC3">
      <w:pPr>
        <w:pStyle w:val="TableofFigures"/>
        <w:tabs>
          <w:tab w:val="right" w:leader="dot" w:pos="9770"/>
        </w:tabs>
        <w:rPr>
          <w:rFonts w:asciiTheme="minorHAnsi" w:eastAsiaTheme="minorEastAsia" w:hAnsiTheme="minorHAnsi" w:cstheme="minorBidi"/>
          <w:noProof/>
          <w:szCs w:val="22"/>
          <w:lang w:eastAsia="en-AU"/>
        </w:rPr>
      </w:pPr>
      <w:hyperlink w:anchor="_Toc483388378" w:history="1">
        <w:r w:rsidR="00277A06" w:rsidRPr="002317D9">
          <w:rPr>
            <w:rStyle w:val="Hyperlink"/>
            <w:noProof/>
          </w:rPr>
          <w:t xml:space="preserve">Figure 15: </w:t>
        </w:r>
        <w:r w:rsidR="00277A06" w:rsidRPr="002317D9">
          <w:rPr>
            <w:rStyle w:val="Hyperlink"/>
            <w:rFonts w:eastAsia="Helvetica Neue"/>
            <w:noProof/>
          </w:rPr>
          <w:t>Time series of service type of general clients</w:t>
        </w:r>
        <w:r w:rsidR="00277A06">
          <w:rPr>
            <w:noProof/>
            <w:webHidden/>
          </w:rPr>
          <w:tab/>
        </w:r>
        <w:r w:rsidR="00277A06">
          <w:rPr>
            <w:noProof/>
            <w:webHidden/>
          </w:rPr>
          <w:fldChar w:fldCharType="begin"/>
        </w:r>
        <w:r w:rsidR="00277A06">
          <w:rPr>
            <w:noProof/>
            <w:webHidden/>
          </w:rPr>
          <w:instrText xml:space="preserve"> PAGEREF _Toc483388378 \h </w:instrText>
        </w:r>
        <w:r w:rsidR="00277A06">
          <w:rPr>
            <w:noProof/>
            <w:webHidden/>
          </w:rPr>
        </w:r>
        <w:r w:rsidR="00277A06">
          <w:rPr>
            <w:noProof/>
            <w:webHidden/>
          </w:rPr>
          <w:fldChar w:fldCharType="separate"/>
        </w:r>
        <w:r w:rsidR="00277A06">
          <w:rPr>
            <w:noProof/>
            <w:webHidden/>
          </w:rPr>
          <w:t>17</w:t>
        </w:r>
        <w:r w:rsidR="00277A06">
          <w:rPr>
            <w:noProof/>
            <w:webHidden/>
          </w:rPr>
          <w:fldChar w:fldCharType="end"/>
        </w:r>
      </w:hyperlink>
    </w:p>
    <w:p w14:paraId="15A97B15" w14:textId="77777777" w:rsidR="00277A06" w:rsidRDefault="00D93AC3">
      <w:pPr>
        <w:pStyle w:val="TableofFigures"/>
        <w:tabs>
          <w:tab w:val="right" w:leader="dot" w:pos="9770"/>
        </w:tabs>
        <w:rPr>
          <w:rFonts w:asciiTheme="minorHAnsi" w:eastAsiaTheme="minorEastAsia" w:hAnsiTheme="minorHAnsi" w:cstheme="minorBidi"/>
          <w:noProof/>
          <w:szCs w:val="22"/>
          <w:lang w:eastAsia="en-AU"/>
        </w:rPr>
      </w:pPr>
      <w:hyperlink w:anchor="_Toc483388379" w:history="1">
        <w:r w:rsidR="00277A06" w:rsidRPr="002317D9">
          <w:rPr>
            <w:rStyle w:val="Hyperlink"/>
            <w:noProof/>
          </w:rPr>
          <w:t xml:space="preserve">Figure 16: </w:t>
        </w:r>
        <w:r w:rsidR="00277A06" w:rsidRPr="002317D9">
          <w:rPr>
            <w:rStyle w:val="Hyperlink"/>
            <w:rFonts w:eastAsia="Helvetica Neue"/>
            <w:noProof/>
          </w:rPr>
          <w:t>Time series of service type of Aboriginal And Torres Strait Islander clients</w:t>
        </w:r>
        <w:r w:rsidR="00277A06">
          <w:rPr>
            <w:noProof/>
            <w:webHidden/>
          </w:rPr>
          <w:tab/>
        </w:r>
        <w:r w:rsidR="00277A06">
          <w:rPr>
            <w:noProof/>
            <w:webHidden/>
          </w:rPr>
          <w:fldChar w:fldCharType="begin"/>
        </w:r>
        <w:r w:rsidR="00277A06">
          <w:rPr>
            <w:noProof/>
            <w:webHidden/>
          </w:rPr>
          <w:instrText xml:space="preserve"> PAGEREF _Toc483388379 \h </w:instrText>
        </w:r>
        <w:r w:rsidR="00277A06">
          <w:rPr>
            <w:noProof/>
            <w:webHidden/>
          </w:rPr>
        </w:r>
        <w:r w:rsidR="00277A06">
          <w:rPr>
            <w:noProof/>
            <w:webHidden/>
          </w:rPr>
          <w:fldChar w:fldCharType="separate"/>
        </w:r>
        <w:r w:rsidR="00277A06">
          <w:rPr>
            <w:noProof/>
            <w:webHidden/>
          </w:rPr>
          <w:t>17</w:t>
        </w:r>
        <w:r w:rsidR="00277A06">
          <w:rPr>
            <w:noProof/>
            <w:webHidden/>
          </w:rPr>
          <w:fldChar w:fldCharType="end"/>
        </w:r>
      </w:hyperlink>
    </w:p>
    <w:p w14:paraId="21E3863C" w14:textId="77777777" w:rsidR="00277A06" w:rsidRDefault="00D93AC3">
      <w:pPr>
        <w:pStyle w:val="TableofFigures"/>
        <w:tabs>
          <w:tab w:val="right" w:leader="dot" w:pos="9770"/>
        </w:tabs>
        <w:rPr>
          <w:rFonts w:asciiTheme="minorHAnsi" w:eastAsiaTheme="minorEastAsia" w:hAnsiTheme="minorHAnsi" w:cstheme="minorBidi"/>
          <w:noProof/>
          <w:szCs w:val="22"/>
          <w:lang w:eastAsia="en-AU"/>
        </w:rPr>
      </w:pPr>
      <w:hyperlink w:anchor="_Toc483388380" w:history="1">
        <w:r w:rsidR="00277A06" w:rsidRPr="002317D9">
          <w:rPr>
            <w:rStyle w:val="Hyperlink"/>
            <w:noProof/>
          </w:rPr>
          <w:t xml:space="preserve">Figure 17: </w:t>
        </w:r>
        <w:r w:rsidR="00277A06" w:rsidRPr="002317D9">
          <w:rPr>
            <w:rStyle w:val="Hyperlink"/>
            <w:rFonts w:eastAsia="Helvetica Neue"/>
            <w:noProof/>
          </w:rPr>
          <w:t>Age of contact of general clients</w:t>
        </w:r>
        <w:r w:rsidR="00277A06">
          <w:rPr>
            <w:noProof/>
            <w:webHidden/>
          </w:rPr>
          <w:tab/>
        </w:r>
        <w:r w:rsidR="00277A06">
          <w:rPr>
            <w:noProof/>
            <w:webHidden/>
          </w:rPr>
          <w:fldChar w:fldCharType="begin"/>
        </w:r>
        <w:r w:rsidR="00277A06">
          <w:rPr>
            <w:noProof/>
            <w:webHidden/>
          </w:rPr>
          <w:instrText xml:space="preserve"> PAGEREF _Toc483388380 \h </w:instrText>
        </w:r>
        <w:r w:rsidR="00277A06">
          <w:rPr>
            <w:noProof/>
            <w:webHidden/>
          </w:rPr>
        </w:r>
        <w:r w:rsidR="00277A06">
          <w:rPr>
            <w:noProof/>
            <w:webHidden/>
          </w:rPr>
          <w:fldChar w:fldCharType="separate"/>
        </w:r>
        <w:r w:rsidR="00277A06">
          <w:rPr>
            <w:noProof/>
            <w:webHidden/>
          </w:rPr>
          <w:t>19</w:t>
        </w:r>
        <w:r w:rsidR="00277A06">
          <w:rPr>
            <w:noProof/>
            <w:webHidden/>
          </w:rPr>
          <w:fldChar w:fldCharType="end"/>
        </w:r>
      </w:hyperlink>
    </w:p>
    <w:p w14:paraId="30A168B7" w14:textId="77777777" w:rsidR="00277A06" w:rsidRDefault="00D93AC3">
      <w:pPr>
        <w:pStyle w:val="TableofFigures"/>
        <w:tabs>
          <w:tab w:val="right" w:leader="dot" w:pos="9770"/>
        </w:tabs>
        <w:rPr>
          <w:rFonts w:asciiTheme="minorHAnsi" w:eastAsiaTheme="minorEastAsia" w:hAnsiTheme="minorHAnsi" w:cstheme="minorBidi"/>
          <w:noProof/>
          <w:szCs w:val="22"/>
          <w:lang w:eastAsia="en-AU"/>
        </w:rPr>
      </w:pPr>
      <w:hyperlink w:anchor="_Toc483388381" w:history="1">
        <w:r w:rsidR="00277A06" w:rsidRPr="002317D9">
          <w:rPr>
            <w:rStyle w:val="Hyperlink"/>
            <w:noProof/>
          </w:rPr>
          <w:t>Figure 18:</w:t>
        </w:r>
        <w:r w:rsidR="00277A06" w:rsidRPr="002317D9">
          <w:rPr>
            <w:rStyle w:val="Hyperlink"/>
            <w:rFonts w:eastAsia="Helvetica Neue"/>
            <w:noProof/>
          </w:rPr>
          <w:t xml:space="preserve"> Age of contact of Culturally And Linguistically Diverse clients</w:t>
        </w:r>
        <w:r w:rsidR="00277A06">
          <w:rPr>
            <w:noProof/>
            <w:webHidden/>
          </w:rPr>
          <w:tab/>
        </w:r>
        <w:r w:rsidR="00277A06">
          <w:rPr>
            <w:noProof/>
            <w:webHidden/>
          </w:rPr>
          <w:fldChar w:fldCharType="begin"/>
        </w:r>
        <w:r w:rsidR="00277A06">
          <w:rPr>
            <w:noProof/>
            <w:webHidden/>
          </w:rPr>
          <w:instrText xml:space="preserve"> PAGEREF _Toc483388381 \h </w:instrText>
        </w:r>
        <w:r w:rsidR="00277A06">
          <w:rPr>
            <w:noProof/>
            <w:webHidden/>
          </w:rPr>
        </w:r>
        <w:r w:rsidR="00277A06">
          <w:rPr>
            <w:noProof/>
            <w:webHidden/>
          </w:rPr>
          <w:fldChar w:fldCharType="separate"/>
        </w:r>
        <w:r w:rsidR="00277A06">
          <w:rPr>
            <w:noProof/>
            <w:webHidden/>
          </w:rPr>
          <w:t>20</w:t>
        </w:r>
        <w:r w:rsidR="00277A06">
          <w:rPr>
            <w:noProof/>
            <w:webHidden/>
          </w:rPr>
          <w:fldChar w:fldCharType="end"/>
        </w:r>
      </w:hyperlink>
    </w:p>
    <w:p w14:paraId="3B3B01CF" w14:textId="77777777" w:rsidR="00277A06" w:rsidRDefault="00D93AC3">
      <w:pPr>
        <w:pStyle w:val="TableofFigures"/>
        <w:tabs>
          <w:tab w:val="right" w:leader="dot" w:pos="9770"/>
        </w:tabs>
        <w:rPr>
          <w:rFonts w:asciiTheme="minorHAnsi" w:eastAsiaTheme="minorEastAsia" w:hAnsiTheme="minorHAnsi" w:cstheme="minorBidi"/>
          <w:noProof/>
          <w:szCs w:val="22"/>
          <w:lang w:eastAsia="en-AU"/>
        </w:rPr>
      </w:pPr>
      <w:hyperlink w:anchor="_Toc483388382" w:history="1">
        <w:r w:rsidR="00277A06" w:rsidRPr="002317D9">
          <w:rPr>
            <w:rStyle w:val="Hyperlink"/>
            <w:noProof/>
          </w:rPr>
          <w:t xml:space="preserve">Figure 19: </w:t>
        </w:r>
        <w:r w:rsidR="00277A06" w:rsidRPr="002317D9">
          <w:rPr>
            <w:rStyle w:val="Hyperlink"/>
            <w:rFonts w:eastAsia="Helvetica Neue"/>
            <w:noProof/>
          </w:rPr>
          <w:t>Number of dependents of general clients</w:t>
        </w:r>
        <w:r w:rsidR="00277A06">
          <w:rPr>
            <w:noProof/>
            <w:webHidden/>
          </w:rPr>
          <w:tab/>
        </w:r>
        <w:r w:rsidR="00277A06">
          <w:rPr>
            <w:noProof/>
            <w:webHidden/>
          </w:rPr>
          <w:fldChar w:fldCharType="begin"/>
        </w:r>
        <w:r w:rsidR="00277A06">
          <w:rPr>
            <w:noProof/>
            <w:webHidden/>
          </w:rPr>
          <w:instrText xml:space="preserve"> PAGEREF _Toc483388382 \h </w:instrText>
        </w:r>
        <w:r w:rsidR="00277A06">
          <w:rPr>
            <w:noProof/>
            <w:webHidden/>
          </w:rPr>
        </w:r>
        <w:r w:rsidR="00277A06">
          <w:rPr>
            <w:noProof/>
            <w:webHidden/>
          </w:rPr>
          <w:fldChar w:fldCharType="separate"/>
        </w:r>
        <w:r w:rsidR="00277A06">
          <w:rPr>
            <w:noProof/>
            <w:webHidden/>
          </w:rPr>
          <w:t>24</w:t>
        </w:r>
        <w:r w:rsidR="00277A06">
          <w:rPr>
            <w:noProof/>
            <w:webHidden/>
          </w:rPr>
          <w:fldChar w:fldCharType="end"/>
        </w:r>
      </w:hyperlink>
    </w:p>
    <w:p w14:paraId="61C1270E" w14:textId="77777777" w:rsidR="00277A06" w:rsidRDefault="00D93AC3">
      <w:pPr>
        <w:pStyle w:val="TableofFigures"/>
        <w:tabs>
          <w:tab w:val="right" w:leader="dot" w:pos="9770"/>
        </w:tabs>
        <w:rPr>
          <w:rFonts w:asciiTheme="minorHAnsi" w:eastAsiaTheme="minorEastAsia" w:hAnsiTheme="minorHAnsi" w:cstheme="minorBidi"/>
          <w:noProof/>
          <w:szCs w:val="22"/>
          <w:lang w:eastAsia="en-AU"/>
        </w:rPr>
      </w:pPr>
      <w:hyperlink w:anchor="_Toc483388383" w:history="1">
        <w:r w:rsidR="00277A06" w:rsidRPr="002317D9">
          <w:rPr>
            <w:rStyle w:val="Hyperlink"/>
            <w:noProof/>
          </w:rPr>
          <w:t xml:space="preserve">Figure 20: </w:t>
        </w:r>
        <w:r w:rsidR="00277A06" w:rsidRPr="002317D9">
          <w:rPr>
            <w:rStyle w:val="Hyperlink"/>
            <w:rFonts w:eastAsia="Helvetica Neue"/>
            <w:noProof/>
          </w:rPr>
          <w:t>Number of dependents of Culturally And Linguistically Diverse</w:t>
        </w:r>
        <w:r w:rsidR="00277A06">
          <w:rPr>
            <w:noProof/>
            <w:webHidden/>
          </w:rPr>
          <w:tab/>
        </w:r>
        <w:r w:rsidR="00277A06">
          <w:rPr>
            <w:noProof/>
            <w:webHidden/>
          </w:rPr>
          <w:fldChar w:fldCharType="begin"/>
        </w:r>
        <w:r w:rsidR="00277A06">
          <w:rPr>
            <w:noProof/>
            <w:webHidden/>
          </w:rPr>
          <w:instrText xml:space="preserve"> PAGEREF _Toc483388383 \h </w:instrText>
        </w:r>
        <w:r w:rsidR="00277A06">
          <w:rPr>
            <w:noProof/>
            <w:webHidden/>
          </w:rPr>
        </w:r>
        <w:r w:rsidR="00277A06">
          <w:rPr>
            <w:noProof/>
            <w:webHidden/>
          </w:rPr>
          <w:fldChar w:fldCharType="separate"/>
        </w:r>
        <w:r w:rsidR="00277A06">
          <w:rPr>
            <w:noProof/>
            <w:webHidden/>
          </w:rPr>
          <w:t>24</w:t>
        </w:r>
        <w:r w:rsidR="00277A06">
          <w:rPr>
            <w:noProof/>
            <w:webHidden/>
          </w:rPr>
          <w:fldChar w:fldCharType="end"/>
        </w:r>
      </w:hyperlink>
    </w:p>
    <w:p w14:paraId="4A044184" w14:textId="77777777" w:rsidR="00277A06" w:rsidRDefault="00D93AC3">
      <w:pPr>
        <w:pStyle w:val="TableofFigures"/>
        <w:tabs>
          <w:tab w:val="right" w:leader="dot" w:pos="9770"/>
        </w:tabs>
        <w:rPr>
          <w:rFonts w:asciiTheme="minorHAnsi" w:eastAsiaTheme="minorEastAsia" w:hAnsiTheme="minorHAnsi" w:cstheme="minorBidi"/>
          <w:noProof/>
          <w:szCs w:val="22"/>
          <w:lang w:eastAsia="en-AU"/>
        </w:rPr>
      </w:pPr>
      <w:hyperlink w:anchor="_Toc483388384" w:history="1">
        <w:r w:rsidR="00277A06" w:rsidRPr="002317D9">
          <w:rPr>
            <w:rStyle w:val="Hyperlink"/>
            <w:noProof/>
          </w:rPr>
          <w:t xml:space="preserve">Figure 21: </w:t>
        </w:r>
        <w:r w:rsidR="00277A06" w:rsidRPr="002317D9">
          <w:rPr>
            <w:rStyle w:val="Hyperlink"/>
            <w:rFonts w:eastAsia="Helvetica Neue"/>
            <w:noProof/>
          </w:rPr>
          <w:t>Country of origin of general clients</w:t>
        </w:r>
        <w:r w:rsidR="00277A06">
          <w:rPr>
            <w:noProof/>
            <w:webHidden/>
          </w:rPr>
          <w:tab/>
        </w:r>
        <w:r w:rsidR="00277A06">
          <w:rPr>
            <w:noProof/>
            <w:webHidden/>
          </w:rPr>
          <w:fldChar w:fldCharType="begin"/>
        </w:r>
        <w:r w:rsidR="00277A06">
          <w:rPr>
            <w:noProof/>
            <w:webHidden/>
          </w:rPr>
          <w:instrText xml:space="preserve"> PAGEREF _Toc483388384 \h </w:instrText>
        </w:r>
        <w:r w:rsidR="00277A06">
          <w:rPr>
            <w:noProof/>
            <w:webHidden/>
          </w:rPr>
        </w:r>
        <w:r w:rsidR="00277A06">
          <w:rPr>
            <w:noProof/>
            <w:webHidden/>
          </w:rPr>
          <w:fldChar w:fldCharType="separate"/>
        </w:r>
        <w:r w:rsidR="00277A06">
          <w:rPr>
            <w:noProof/>
            <w:webHidden/>
          </w:rPr>
          <w:t>25</w:t>
        </w:r>
        <w:r w:rsidR="00277A06">
          <w:rPr>
            <w:noProof/>
            <w:webHidden/>
          </w:rPr>
          <w:fldChar w:fldCharType="end"/>
        </w:r>
      </w:hyperlink>
    </w:p>
    <w:p w14:paraId="20524158" w14:textId="77777777" w:rsidR="00277A06" w:rsidRDefault="00D93AC3">
      <w:pPr>
        <w:pStyle w:val="TableofFigures"/>
        <w:tabs>
          <w:tab w:val="right" w:leader="dot" w:pos="9770"/>
        </w:tabs>
        <w:rPr>
          <w:rFonts w:asciiTheme="minorHAnsi" w:eastAsiaTheme="minorEastAsia" w:hAnsiTheme="minorHAnsi" w:cstheme="minorBidi"/>
          <w:noProof/>
          <w:szCs w:val="22"/>
          <w:lang w:eastAsia="en-AU"/>
        </w:rPr>
      </w:pPr>
      <w:hyperlink w:anchor="_Toc483388385" w:history="1">
        <w:r w:rsidR="00277A06" w:rsidRPr="002317D9">
          <w:rPr>
            <w:rStyle w:val="Hyperlink"/>
            <w:noProof/>
          </w:rPr>
          <w:t xml:space="preserve">Figure 22: </w:t>
        </w:r>
        <w:r w:rsidR="00277A06" w:rsidRPr="002317D9">
          <w:rPr>
            <w:rStyle w:val="Hyperlink"/>
            <w:rFonts w:eastAsia="Helvetica Neue"/>
            <w:noProof/>
          </w:rPr>
          <w:t>Country of origin of Culturally and Linguistically Diverse</w:t>
        </w:r>
        <w:r w:rsidR="00277A06">
          <w:rPr>
            <w:noProof/>
            <w:webHidden/>
          </w:rPr>
          <w:tab/>
        </w:r>
        <w:r w:rsidR="00277A06">
          <w:rPr>
            <w:noProof/>
            <w:webHidden/>
          </w:rPr>
          <w:fldChar w:fldCharType="begin"/>
        </w:r>
        <w:r w:rsidR="00277A06">
          <w:rPr>
            <w:noProof/>
            <w:webHidden/>
          </w:rPr>
          <w:instrText xml:space="preserve"> PAGEREF _Toc483388385 \h </w:instrText>
        </w:r>
        <w:r w:rsidR="00277A06">
          <w:rPr>
            <w:noProof/>
            <w:webHidden/>
          </w:rPr>
        </w:r>
        <w:r w:rsidR="00277A06">
          <w:rPr>
            <w:noProof/>
            <w:webHidden/>
          </w:rPr>
          <w:fldChar w:fldCharType="separate"/>
        </w:r>
        <w:r w:rsidR="00277A06">
          <w:rPr>
            <w:noProof/>
            <w:webHidden/>
          </w:rPr>
          <w:t>26</w:t>
        </w:r>
        <w:r w:rsidR="00277A06">
          <w:rPr>
            <w:noProof/>
            <w:webHidden/>
          </w:rPr>
          <w:fldChar w:fldCharType="end"/>
        </w:r>
      </w:hyperlink>
    </w:p>
    <w:p w14:paraId="0EA17F06" w14:textId="77777777" w:rsidR="00277A06" w:rsidRDefault="00D93AC3">
      <w:pPr>
        <w:pStyle w:val="TableofFigures"/>
        <w:tabs>
          <w:tab w:val="right" w:leader="dot" w:pos="9770"/>
        </w:tabs>
        <w:rPr>
          <w:rFonts w:asciiTheme="minorHAnsi" w:eastAsiaTheme="minorEastAsia" w:hAnsiTheme="minorHAnsi" w:cstheme="minorBidi"/>
          <w:noProof/>
          <w:szCs w:val="22"/>
          <w:lang w:eastAsia="en-AU"/>
        </w:rPr>
      </w:pPr>
      <w:hyperlink w:anchor="_Toc483388386" w:history="1">
        <w:r w:rsidR="00277A06" w:rsidRPr="002317D9">
          <w:rPr>
            <w:rStyle w:val="Hyperlink"/>
            <w:noProof/>
          </w:rPr>
          <w:t>Figure 23: Most frequent spoken language (excluding English)</w:t>
        </w:r>
        <w:r w:rsidR="00277A06">
          <w:rPr>
            <w:noProof/>
            <w:webHidden/>
          </w:rPr>
          <w:tab/>
        </w:r>
        <w:r w:rsidR="00277A06">
          <w:rPr>
            <w:noProof/>
            <w:webHidden/>
          </w:rPr>
          <w:fldChar w:fldCharType="begin"/>
        </w:r>
        <w:r w:rsidR="00277A06">
          <w:rPr>
            <w:noProof/>
            <w:webHidden/>
          </w:rPr>
          <w:instrText xml:space="preserve"> PAGEREF _Toc483388386 \h </w:instrText>
        </w:r>
        <w:r w:rsidR="00277A06">
          <w:rPr>
            <w:noProof/>
            <w:webHidden/>
          </w:rPr>
        </w:r>
        <w:r w:rsidR="00277A06">
          <w:rPr>
            <w:noProof/>
            <w:webHidden/>
          </w:rPr>
          <w:fldChar w:fldCharType="separate"/>
        </w:r>
        <w:r w:rsidR="00277A06">
          <w:rPr>
            <w:noProof/>
            <w:webHidden/>
          </w:rPr>
          <w:t>27</w:t>
        </w:r>
        <w:r w:rsidR="00277A06">
          <w:rPr>
            <w:noProof/>
            <w:webHidden/>
          </w:rPr>
          <w:fldChar w:fldCharType="end"/>
        </w:r>
      </w:hyperlink>
    </w:p>
    <w:p w14:paraId="6492C98B" w14:textId="77777777" w:rsidR="00277A06" w:rsidRDefault="00D93AC3">
      <w:pPr>
        <w:pStyle w:val="TableofFigures"/>
        <w:tabs>
          <w:tab w:val="right" w:leader="dot" w:pos="9770"/>
        </w:tabs>
        <w:rPr>
          <w:rFonts w:asciiTheme="minorHAnsi" w:eastAsiaTheme="minorEastAsia" w:hAnsiTheme="minorHAnsi" w:cstheme="minorBidi"/>
          <w:noProof/>
          <w:szCs w:val="22"/>
          <w:lang w:eastAsia="en-AU"/>
        </w:rPr>
      </w:pPr>
      <w:hyperlink w:anchor="_Toc483388387" w:history="1">
        <w:r w:rsidR="00277A06" w:rsidRPr="002317D9">
          <w:rPr>
            <w:rStyle w:val="Hyperlink"/>
            <w:noProof/>
          </w:rPr>
          <w:t xml:space="preserve">Figure 25: </w:t>
        </w:r>
        <w:r w:rsidR="00277A06" w:rsidRPr="002317D9">
          <w:rPr>
            <w:rStyle w:val="Hyperlink"/>
            <w:rFonts w:eastAsia="Helvetica Neue"/>
            <w:noProof/>
          </w:rPr>
          <w:t>Time series of matter type of Culturally and Linguistically Diverse clients</w:t>
        </w:r>
        <w:r w:rsidR="00277A06">
          <w:rPr>
            <w:noProof/>
            <w:webHidden/>
          </w:rPr>
          <w:tab/>
        </w:r>
        <w:r w:rsidR="00277A06">
          <w:rPr>
            <w:noProof/>
            <w:webHidden/>
          </w:rPr>
          <w:fldChar w:fldCharType="begin"/>
        </w:r>
        <w:r w:rsidR="00277A06">
          <w:rPr>
            <w:noProof/>
            <w:webHidden/>
          </w:rPr>
          <w:instrText xml:space="preserve"> PAGEREF _Toc483388387 \h </w:instrText>
        </w:r>
        <w:r w:rsidR="00277A06">
          <w:rPr>
            <w:noProof/>
            <w:webHidden/>
          </w:rPr>
        </w:r>
        <w:r w:rsidR="00277A06">
          <w:rPr>
            <w:noProof/>
            <w:webHidden/>
          </w:rPr>
          <w:fldChar w:fldCharType="separate"/>
        </w:r>
        <w:r w:rsidR="00277A06">
          <w:rPr>
            <w:noProof/>
            <w:webHidden/>
          </w:rPr>
          <w:t>28</w:t>
        </w:r>
        <w:r w:rsidR="00277A06">
          <w:rPr>
            <w:noProof/>
            <w:webHidden/>
          </w:rPr>
          <w:fldChar w:fldCharType="end"/>
        </w:r>
      </w:hyperlink>
    </w:p>
    <w:p w14:paraId="6E4AB475" w14:textId="77777777" w:rsidR="00277A06" w:rsidRDefault="00D93AC3">
      <w:pPr>
        <w:pStyle w:val="TableofFigures"/>
        <w:tabs>
          <w:tab w:val="right" w:leader="dot" w:pos="9770"/>
        </w:tabs>
        <w:rPr>
          <w:rFonts w:asciiTheme="minorHAnsi" w:eastAsiaTheme="minorEastAsia" w:hAnsiTheme="minorHAnsi" w:cstheme="minorBidi"/>
          <w:noProof/>
          <w:szCs w:val="22"/>
          <w:lang w:eastAsia="en-AU"/>
        </w:rPr>
      </w:pPr>
      <w:hyperlink w:anchor="_Toc483388388" w:history="1">
        <w:r w:rsidR="00277A06" w:rsidRPr="002317D9">
          <w:rPr>
            <w:rStyle w:val="Hyperlink"/>
            <w:noProof/>
          </w:rPr>
          <w:t xml:space="preserve">Figure 30: </w:t>
        </w:r>
        <w:r w:rsidR="00277A06" w:rsidRPr="002317D9">
          <w:rPr>
            <w:rStyle w:val="Hyperlink"/>
            <w:rFonts w:eastAsia="Helvetica Neue"/>
            <w:noProof/>
          </w:rPr>
          <w:t>Time series of service type of general clients</w:t>
        </w:r>
        <w:r w:rsidR="00277A06">
          <w:rPr>
            <w:noProof/>
            <w:webHidden/>
          </w:rPr>
          <w:tab/>
        </w:r>
        <w:r w:rsidR="00277A06">
          <w:rPr>
            <w:noProof/>
            <w:webHidden/>
          </w:rPr>
          <w:fldChar w:fldCharType="begin"/>
        </w:r>
        <w:r w:rsidR="00277A06">
          <w:rPr>
            <w:noProof/>
            <w:webHidden/>
          </w:rPr>
          <w:instrText xml:space="preserve"> PAGEREF _Toc483388388 \h </w:instrText>
        </w:r>
        <w:r w:rsidR="00277A06">
          <w:rPr>
            <w:noProof/>
            <w:webHidden/>
          </w:rPr>
        </w:r>
        <w:r w:rsidR="00277A06">
          <w:rPr>
            <w:noProof/>
            <w:webHidden/>
          </w:rPr>
          <w:fldChar w:fldCharType="separate"/>
        </w:r>
        <w:r w:rsidR="00277A06">
          <w:rPr>
            <w:noProof/>
            <w:webHidden/>
          </w:rPr>
          <w:t>30</w:t>
        </w:r>
        <w:r w:rsidR="00277A06">
          <w:rPr>
            <w:noProof/>
            <w:webHidden/>
          </w:rPr>
          <w:fldChar w:fldCharType="end"/>
        </w:r>
      </w:hyperlink>
    </w:p>
    <w:p w14:paraId="42F9D9F9" w14:textId="77777777" w:rsidR="00277A06" w:rsidRDefault="00D93AC3">
      <w:pPr>
        <w:pStyle w:val="TableofFigures"/>
        <w:tabs>
          <w:tab w:val="right" w:leader="dot" w:pos="9770"/>
        </w:tabs>
        <w:rPr>
          <w:rFonts w:asciiTheme="minorHAnsi" w:eastAsiaTheme="minorEastAsia" w:hAnsiTheme="minorHAnsi" w:cstheme="minorBidi"/>
          <w:noProof/>
          <w:szCs w:val="22"/>
          <w:lang w:eastAsia="en-AU"/>
        </w:rPr>
      </w:pPr>
      <w:hyperlink w:anchor="_Toc483388389" w:history="1">
        <w:r w:rsidR="00277A06" w:rsidRPr="002317D9">
          <w:rPr>
            <w:rStyle w:val="Hyperlink"/>
            <w:noProof/>
          </w:rPr>
          <w:t>Figure 31:</w:t>
        </w:r>
        <w:r w:rsidR="00277A06" w:rsidRPr="002317D9">
          <w:rPr>
            <w:rStyle w:val="Hyperlink"/>
            <w:rFonts w:eastAsia="Helvetica Neue"/>
            <w:noProof/>
          </w:rPr>
          <w:t xml:space="preserve"> Time series of service type of Culturally And Linguistically Diverse clients</w:t>
        </w:r>
        <w:r w:rsidR="00277A06">
          <w:rPr>
            <w:noProof/>
            <w:webHidden/>
          </w:rPr>
          <w:tab/>
        </w:r>
        <w:r w:rsidR="00277A06">
          <w:rPr>
            <w:noProof/>
            <w:webHidden/>
          </w:rPr>
          <w:fldChar w:fldCharType="begin"/>
        </w:r>
        <w:r w:rsidR="00277A06">
          <w:rPr>
            <w:noProof/>
            <w:webHidden/>
          </w:rPr>
          <w:instrText xml:space="preserve"> PAGEREF _Toc483388389 \h </w:instrText>
        </w:r>
        <w:r w:rsidR="00277A06">
          <w:rPr>
            <w:noProof/>
            <w:webHidden/>
          </w:rPr>
        </w:r>
        <w:r w:rsidR="00277A06">
          <w:rPr>
            <w:noProof/>
            <w:webHidden/>
          </w:rPr>
          <w:fldChar w:fldCharType="separate"/>
        </w:r>
        <w:r w:rsidR="00277A06">
          <w:rPr>
            <w:noProof/>
            <w:webHidden/>
          </w:rPr>
          <w:t>30</w:t>
        </w:r>
        <w:r w:rsidR="00277A06">
          <w:rPr>
            <w:noProof/>
            <w:webHidden/>
          </w:rPr>
          <w:fldChar w:fldCharType="end"/>
        </w:r>
      </w:hyperlink>
    </w:p>
    <w:p w14:paraId="062C0DD6" w14:textId="77777777" w:rsidR="00277A06" w:rsidRDefault="00D93AC3">
      <w:pPr>
        <w:pStyle w:val="TableofFigures"/>
        <w:tabs>
          <w:tab w:val="right" w:leader="dot" w:pos="9770"/>
        </w:tabs>
        <w:rPr>
          <w:rFonts w:asciiTheme="minorHAnsi" w:eastAsiaTheme="minorEastAsia" w:hAnsiTheme="minorHAnsi" w:cstheme="minorBidi"/>
          <w:noProof/>
          <w:szCs w:val="22"/>
          <w:lang w:eastAsia="en-AU"/>
        </w:rPr>
      </w:pPr>
      <w:hyperlink w:anchor="_Toc483388390" w:history="1">
        <w:r w:rsidR="00277A06" w:rsidRPr="002317D9">
          <w:rPr>
            <w:rStyle w:val="Hyperlink"/>
            <w:noProof/>
          </w:rPr>
          <w:t xml:space="preserve">Figure 32: </w:t>
        </w:r>
        <w:r w:rsidR="00277A06" w:rsidRPr="002317D9">
          <w:rPr>
            <w:rStyle w:val="Hyperlink"/>
            <w:rFonts w:eastAsia="Helvetica Neue"/>
            <w:noProof/>
          </w:rPr>
          <w:t>Age of first contact of Young clients</w:t>
        </w:r>
        <w:r w:rsidR="00277A06">
          <w:rPr>
            <w:noProof/>
            <w:webHidden/>
          </w:rPr>
          <w:tab/>
        </w:r>
        <w:r w:rsidR="00277A06">
          <w:rPr>
            <w:noProof/>
            <w:webHidden/>
          </w:rPr>
          <w:fldChar w:fldCharType="begin"/>
        </w:r>
        <w:r w:rsidR="00277A06">
          <w:rPr>
            <w:noProof/>
            <w:webHidden/>
          </w:rPr>
          <w:instrText xml:space="preserve"> PAGEREF _Toc483388390 \h </w:instrText>
        </w:r>
        <w:r w:rsidR="00277A06">
          <w:rPr>
            <w:noProof/>
            <w:webHidden/>
          </w:rPr>
        </w:r>
        <w:r w:rsidR="00277A06">
          <w:rPr>
            <w:noProof/>
            <w:webHidden/>
          </w:rPr>
          <w:fldChar w:fldCharType="separate"/>
        </w:r>
        <w:r w:rsidR="00277A06">
          <w:rPr>
            <w:noProof/>
            <w:webHidden/>
          </w:rPr>
          <w:t>32</w:t>
        </w:r>
        <w:r w:rsidR="00277A06">
          <w:rPr>
            <w:noProof/>
            <w:webHidden/>
          </w:rPr>
          <w:fldChar w:fldCharType="end"/>
        </w:r>
      </w:hyperlink>
    </w:p>
    <w:p w14:paraId="631B7F31" w14:textId="77777777" w:rsidR="00277A06" w:rsidRDefault="00D93AC3">
      <w:pPr>
        <w:pStyle w:val="TableofFigures"/>
        <w:tabs>
          <w:tab w:val="right" w:leader="dot" w:pos="9770"/>
        </w:tabs>
        <w:rPr>
          <w:rFonts w:asciiTheme="minorHAnsi" w:eastAsiaTheme="minorEastAsia" w:hAnsiTheme="minorHAnsi" w:cstheme="minorBidi"/>
          <w:noProof/>
          <w:szCs w:val="22"/>
          <w:lang w:eastAsia="en-AU"/>
        </w:rPr>
      </w:pPr>
      <w:hyperlink w:anchor="_Toc483388391" w:history="1">
        <w:r w:rsidR="00277A06" w:rsidRPr="002317D9">
          <w:rPr>
            <w:rStyle w:val="Hyperlink"/>
            <w:noProof/>
          </w:rPr>
          <w:t>Figure 33: Number of dependents of general clients</w:t>
        </w:r>
        <w:r w:rsidR="00277A06">
          <w:rPr>
            <w:noProof/>
            <w:webHidden/>
          </w:rPr>
          <w:tab/>
        </w:r>
        <w:r w:rsidR="00277A06">
          <w:rPr>
            <w:noProof/>
            <w:webHidden/>
          </w:rPr>
          <w:fldChar w:fldCharType="begin"/>
        </w:r>
        <w:r w:rsidR="00277A06">
          <w:rPr>
            <w:noProof/>
            <w:webHidden/>
          </w:rPr>
          <w:instrText xml:space="preserve"> PAGEREF _Toc483388391 \h </w:instrText>
        </w:r>
        <w:r w:rsidR="00277A06">
          <w:rPr>
            <w:noProof/>
            <w:webHidden/>
          </w:rPr>
        </w:r>
        <w:r w:rsidR="00277A06">
          <w:rPr>
            <w:noProof/>
            <w:webHidden/>
          </w:rPr>
          <w:fldChar w:fldCharType="separate"/>
        </w:r>
        <w:r w:rsidR="00277A06">
          <w:rPr>
            <w:noProof/>
            <w:webHidden/>
          </w:rPr>
          <w:t>36</w:t>
        </w:r>
        <w:r w:rsidR="00277A06">
          <w:rPr>
            <w:noProof/>
            <w:webHidden/>
          </w:rPr>
          <w:fldChar w:fldCharType="end"/>
        </w:r>
      </w:hyperlink>
    </w:p>
    <w:p w14:paraId="30EB5A56" w14:textId="77777777" w:rsidR="00277A06" w:rsidRDefault="00D93AC3">
      <w:pPr>
        <w:pStyle w:val="TableofFigures"/>
        <w:tabs>
          <w:tab w:val="right" w:leader="dot" w:pos="9770"/>
        </w:tabs>
        <w:rPr>
          <w:rFonts w:asciiTheme="minorHAnsi" w:eastAsiaTheme="minorEastAsia" w:hAnsiTheme="minorHAnsi" w:cstheme="minorBidi"/>
          <w:noProof/>
          <w:szCs w:val="22"/>
          <w:lang w:eastAsia="en-AU"/>
        </w:rPr>
      </w:pPr>
      <w:hyperlink w:anchor="_Toc483388392" w:history="1">
        <w:r w:rsidR="00277A06" w:rsidRPr="002317D9">
          <w:rPr>
            <w:rStyle w:val="Hyperlink"/>
            <w:noProof/>
          </w:rPr>
          <w:t>Figure 34: Number of dependents of Young clients</w:t>
        </w:r>
        <w:r w:rsidR="00277A06">
          <w:rPr>
            <w:noProof/>
            <w:webHidden/>
          </w:rPr>
          <w:tab/>
        </w:r>
        <w:r w:rsidR="00277A06">
          <w:rPr>
            <w:noProof/>
            <w:webHidden/>
          </w:rPr>
          <w:fldChar w:fldCharType="begin"/>
        </w:r>
        <w:r w:rsidR="00277A06">
          <w:rPr>
            <w:noProof/>
            <w:webHidden/>
          </w:rPr>
          <w:instrText xml:space="preserve"> PAGEREF _Toc483388392 \h </w:instrText>
        </w:r>
        <w:r w:rsidR="00277A06">
          <w:rPr>
            <w:noProof/>
            <w:webHidden/>
          </w:rPr>
        </w:r>
        <w:r w:rsidR="00277A06">
          <w:rPr>
            <w:noProof/>
            <w:webHidden/>
          </w:rPr>
          <w:fldChar w:fldCharType="separate"/>
        </w:r>
        <w:r w:rsidR="00277A06">
          <w:rPr>
            <w:noProof/>
            <w:webHidden/>
          </w:rPr>
          <w:t>37</w:t>
        </w:r>
        <w:r w:rsidR="00277A06">
          <w:rPr>
            <w:noProof/>
            <w:webHidden/>
          </w:rPr>
          <w:fldChar w:fldCharType="end"/>
        </w:r>
      </w:hyperlink>
    </w:p>
    <w:p w14:paraId="4FF55F6C" w14:textId="77777777" w:rsidR="00277A06" w:rsidRDefault="00D93AC3">
      <w:pPr>
        <w:pStyle w:val="TableofFigures"/>
        <w:tabs>
          <w:tab w:val="right" w:leader="dot" w:pos="9770"/>
        </w:tabs>
        <w:rPr>
          <w:rFonts w:asciiTheme="minorHAnsi" w:eastAsiaTheme="minorEastAsia" w:hAnsiTheme="minorHAnsi" w:cstheme="minorBidi"/>
          <w:noProof/>
          <w:szCs w:val="22"/>
          <w:lang w:eastAsia="en-AU"/>
        </w:rPr>
      </w:pPr>
      <w:hyperlink w:anchor="_Toc483388393" w:history="1">
        <w:r w:rsidR="00277A06" w:rsidRPr="002317D9">
          <w:rPr>
            <w:rStyle w:val="Hyperlink"/>
            <w:noProof/>
          </w:rPr>
          <w:t>Figure 41: Time series of service type of general clients</w:t>
        </w:r>
        <w:r w:rsidR="00277A06">
          <w:rPr>
            <w:noProof/>
            <w:webHidden/>
          </w:rPr>
          <w:tab/>
        </w:r>
        <w:r w:rsidR="00277A06">
          <w:rPr>
            <w:noProof/>
            <w:webHidden/>
          </w:rPr>
          <w:fldChar w:fldCharType="begin"/>
        </w:r>
        <w:r w:rsidR="00277A06">
          <w:rPr>
            <w:noProof/>
            <w:webHidden/>
          </w:rPr>
          <w:instrText xml:space="preserve"> PAGEREF _Toc483388393 \h </w:instrText>
        </w:r>
        <w:r w:rsidR="00277A06">
          <w:rPr>
            <w:noProof/>
            <w:webHidden/>
          </w:rPr>
        </w:r>
        <w:r w:rsidR="00277A06">
          <w:rPr>
            <w:noProof/>
            <w:webHidden/>
          </w:rPr>
          <w:fldChar w:fldCharType="separate"/>
        </w:r>
        <w:r w:rsidR="00277A06">
          <w:rPr>
            <w:noProof/>
            <w:webHidden/>
          </w:rPr>
          <w:t>39</w:t>
        </w:r>
        <w:r w:rsidR="00277A06">
          <w:rPr>
            <w:noProof/>
            <w:webHidden/>
          </w:rPr>
          <w:fldChar w:fldCharType="end"/>
        </w:r>
      </w:hyperlink>
    </w:p>
    <w:p w14:paraId="135A8555" w14:textId="77777777" w:rsidR="00277A06" w:rsidRDefault="00D93AC3">
      <w:pPr>
        <w:pStyle w:val="TableofFigures"/>
        <w:tabs>
          <w:tab w:val="right" w:leader="dot" w:pos="9770"/>
        </w:tabs>
        <w:rPr>
          <w:rFonts w:asciiTheme="minorHAnsi" w:eastAsiaTheme="minorEastAsia" w:hAnsiTheme="minorHAnsi" w:cstheme="minorBidi"/>
          <w:noProof/>
          <w:szCs w:val="22"/>
          <w:lang w:eastAsia="en-AU"/>
        </w:rPr>
      </w:pPr>
      <w:hyperlink w:anchor="_Toc483388394" w:history="1">
        <w:r w:rsidR="00277A06" w:rsidRPr="002317D9">
          <w:rPr>
            <w:rStyle w:val="Hyperlink"/>
            <w:noProof/>
          </w:rPr>
          <w:t xml:space="preserve">Figure 42: </w:t>
        </w:r>
        <w:r w:rsidR="00277A06" w:rsidRPr="002317D9">
          <w:rPr>
            <w:rStyle w:val="Hyperlink"/>
            <w:rFonts w:eastAsia="Helvetica Neue"/>
            <w:noProof/>
          </w:rPr>
          <w:t>Time series of service type of Young clients</w:t>
        </w:r>
        <w:r w:rsidR="00277A06">
          <w:rPr>
            <w:noProof/>
            <w:webHidden/>
          </w:rPr>
          <w:tab/>
        </w:r>
        <w:r w:rsidR="00277A06">
          <w:rPr>
            <w:noProof/>
            <w:webHidden/>
          </w:rPr>
          <w:fldChar w:fldCharType="begin"/>
        </w:r>
        <w:r w:rsidR="00277A06">
          <w:rPr>
            <w:noProof/>
            <w:webHidden/>
          </w:rPr>
          <w:instrText xml:space="preserve"> PAGEREF _Toc483388394 \h </w:instrText>
        </w:r>
        <w:r w:rsidR="00277A06">
          <w:rPr>
            <w:noProof/>
            <w:webHidden/>
          </w:rPr>
        </w:r>
        <w:r w:rsidR="00277A06">
          <w:rPr>
            <w:noProof/>
            <w:webHidden/>
          </w:rPr>
          <w:fldChar w:fldCharType="separate"/>
        </w:r>
        <w:r w:rsidR="00277A06">
          <w:rPr>
            <w:noProof/>
            <w:webHidden/>
          </w:rPr>
          <w:t>40</w:t>
        </w:r>
        <w:r w:rsidR="00277A06">
          <w:rPr>
            <w:noProof/>
            <w:webHidden/>
          </w:rPr>
          <w:fldChar w:fldCharType="end"/>
        </w:r>
      </w:hyperlink>
    </w:p>
    <w:p w14:paraId="12B9D237" w14:textId="77777777" w:rsidR="00C96330" w:rsidRPr="0099078A" w:rsidRDefault="00C96330" w:rsidP="00C96330">
      <w:pPr>
        <w:spacing w:line="360" w:lineRule="auto"/>
        <w:rPr>
          <w:lang w:eastAsia="en-AU"/>
        </w:rPr>
      </w:pPr>
      <w:r>
        <w:rPr>
          <w:lang w:eastAsia="en-AU"/>
        </w:rPr>
        <w:fldChar w:fldCharType="end"/>
      </w:r>
    </w:p>
    <w:sectPr w:rsidR="00C96330" w:rsidRPr="0099078A" w:rsidSect="007C05C3">
      <w:headerReference w:type="even" r:id="rId101"/>
      <w:headerReference w:type="first" r:id="rId102"/>
      <w:footerReference w:type="first" r:id="rId103"/>
      <w:pgSz w:w="11906" w:h="16838" w:code="9"/>
      <w:pgMar w:top="1418" w:right="992" w:bottom="1134" w:left="1134" w:header="851" w:footer="284" w:gutter="0"/>
      <w:paperSrc w:first="7" w:other="7"/>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6DD525" w14:textId="77777777" w:rsidR="00D93AC3" w:rsidRDefault="00D93AC3">
      <w:r>
        <w:separator/>
      </w:r>
    </w:p>
    <w:p w14:paraId="1796B114" w14:textId="77777777" w:rsidR="00D93AC3" w:rsidRDefault="00D93AC3"/>
    <w:p w14:paraId="0B140E6E" w14:textId="77777777" w:rsidR="00D93AC3" w:rsidRDefault="00D93AC3"/>
  </w:endnote>
  <w:endnote w:type="continuationSeparator" w:id="0">
    <w:p w14:paraId="3F02B1A0" w14:textId="77777777" w:rsidR="00D93AC3" w:rsidRDefault="00D93AC3">
      <w:r>
        <w:continuationSeparator/>
      </w:r>
    </w:p>
    <w:p w14:paraId="6565120D" w14:textId="77777777" w:rsidR="00D93AC3" w:rsidRDefault="00D93AC3"/>
    <w:p w14:paraId="71726F23" w14:textId="77777777" w:rsidR="00D93AC3" w:rsidRDefault="00D93A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rial Bold">
    <w:altName w:val="Arial"/>
    <w:panose1 w:val="020B06040202020202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Sans Pro Light">
    <w:panose1 w:val="020B0403030403020204"/>
    <w:charset w:val="00"/>
    <w:family w:val="swiss"/>
    <w:pitch w:val="variable"/>
    <w:sig w:usb0="600002F7" w:usb1="02000001"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47295" w14:textId="77777777" w:rsidR="007175F6" w:rsidRDefault="007175F6" w:rsidP="004E0688">
    <w:pPr>
      <w:pBdr>
        <w:top w:val="single" w:sz="12" w:space="1"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78769" w14:textId="77777777" w:rsidR="007175F6" w:rsidRDefault="007175F6" w:rsidP="00B378A2">
    <w:pPr>
      <w:pStyle w:val="VLAauthor"/>
    </w:pPr>
    <w:r>
      <w:t>Analytics for Change</w:t>
    </w:r>
  </w:p>
  <w:p w14:paraId="1612AA0E" w14:textId="77777777" w:rsidR="007175F6" w:rsidRDefault="007175F6" w:rsidP="00B378A2">
    <w:pPr>
      <w:pStyle w:val="VLAdivision"/>
    </w:pPr>
    <w:r>
      <w:t>Research, Corporate Affairs– Victoria Legal Aid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4EC16" w14:textId="77777777" w:rsidR="007175F6" w:rsidRPr="00C97428" w:rsidRDefault="007175F6" w:rsidP="005375A4">
    <w:pPr>
      <w:rPr>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B4073" w14:textId="77777777" w:rsidR="007175F6" w:rsidRDefault="007175F6" w:rsidP="00674E45">
    <w:pPr>
      <w:pStyle w:val="Filename"/>
      <w:pBdr>
        <w:top w:val="single" w:sz="4" w:space="1" w:color="971A4B"/>
      </w:pBdr>
      <w:tabs>
        <w:tab w:val="clear" w:pos="9240"/>
      </w:tabs>
    </w:pPr>
    <w:r>
      <w:t>Analytics for Change – VLA Client and Service Data Analysis– January 2017</w:t>
    </w:r>
  </w:p>
  <w:p w14:paraId="3B84353F" w14:textId="77777777" w:rsidR="007175F6" w:rsidRPr="002B4970" w:rsidRDefault="007175F6" w:rsidP="00B3060C">
    <w:pPr>
      <w:pStyle w:val="Filename"/>
      <w:pBdr>
        <w:top w:val="none" w:sz="0" w:space="0" w:color="auto"/>
      </w:pBdr>
      <w:tabs>
        <w:tab w:val="clear" w:pos="9240"/>
      </w:tabs>
      <w:jc w:val="center"/>
      <w:rPr>
        <w:szCs w:val="18"/>
      </w:rP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C63B1F">
      <w:rPr>
        <w:rStyle w:val="PageNumber"/>
        <w:noProof/>
      </w:rPr>
      <w:t>26</w:t>
    </w:r>
    <w:r>
      <w:rPr>
        <w:rStyle w:val="PageNumber"/>
      </w:rPr>
      <w:fldChar w:fldCharType="end"/>
    </w:r>
    <w:r>
      <w:rPr>
        <w:rStyle w:val="PageNumber"/>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181F3" w14:textId="77777777" w:rsidR="007175F6" w:rsidRDefault="007175F6" w:rsidP="00674E45">
    <w:pPr>
      <w:pStyle w:val="Filename"/>
      <w:pBdr>
        <w:top w:val="single" w:sz="4" w:space="1" w:color="971A4B"/>
      </w:pBdr>
      <w:tabs>
        <w:tab w:val="clear" w:pos="9240"/>
      </w:tabs>
    </w:pPr>
    <w:r>
      <w:t>Analytics for Change – VLA Client and Service Data Analysis – January 2017</w:t>
    </w:r>
  </w:p>
  <w:p w14:paraId="04C32697" w14:textId="77777777" w:rsidR="007175F6" w:rsidRPr="002B4970" w:rsidRDefault="007175F6" w:rsidP="00B3060C">
    <w:pPr>
      <w:pStyle w:val="Filename"/>
      <w:pBdr>
        <w:top w:val="none" w:sz="0" w:space="0" w:color="auto"/>
      </w:pBdr>
      <w:tabs>
        <w:tab w:val="clear" w:pos="9240"/>
      </w:tabs>
      <w:jc w:val="center"/>
      <w:rPr>
        <w:szCs w:val="18"/>
      </w:rP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C63B1F">
      <w:rPr>
        <w:rStyle w:val="PageNumber"/>
        <w:noProof/>
      </w:rPr>
      <w:t>1</w:t>
    </w:r>
    <w:r>
      <w:rPr>
        <w:rStyle w:val="PageNumber"/>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375600" w14:textId="77777777" w:rsidR="00D93AC3" w:rsidRPr="00E9228F" w:rsidRDefault="00D93AC3" w:rsidP="00E9228F">
      <w:pPr>
        <w:rPr>
          <w:sz w:val="18"/>
          <w:szCs w:val="18"/>
        </w:rPr>
      </w:pPr>
      <w:r w:rsidRPr="006831FC">
        <w:rPr>
          <w:sz w:val="18"/>
        </w:rPr>
        <w:separator/>
      </w:r>
    </w:p>
  </w:footnote>
  <w:footnote w:type="continuationSeparator" w:id="0">
    <w:p w14:paraId="37912B48" w14:textId="77777777" w:rsidR="00D93AC3" w:rsidRDefault="00D93AC3">
      <w:r>
        <w:continuationSeparator/>
      </w:r>
    </w:p>
    <w:p w14:paraId="57362C4A" w14:textId="77777777" w:rsidR="00D93AC3" w:rsidRDefault="00D93AC3"/>
    <w:p w14:paraId="544E097E" w14:textId="77777777" w:rsidR="00D93AC3" w:rsidRDefault="00D93AC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732E1" w14:textId="77777777" w:rsidR="007175F6" w:rsidRDefault="007175F6">
    <w:pPr>
      <w:pStyle w:val="Header"/>
    </w:pPr>
    <w:r>
      <w:rPr>
        <w:noProof/>
        <w:lang w:eastAsia="en-AU"/>
      </w:rPr>
      <mc:AlternateContent>
        <mc:Choice Requires="wps">
          <w:drawing>
            <wp:anchor distT="0" distB="0" distL="114300" distR="114300" simplePos="0" relativeHeight="251658752" behindDoc="1" locked="0" layoutInCell="0" allowOverlap="1" wp14:anchorId="04592FFE" wp14:editId="6C92D420">
              <wp:simplePos x="0" y="0"/>
              <wp:positionH relativeFrom="margin">
                <wp:align>center</wp:align>
              </wp:positionH>
              <wp:positionV relativeFrom="margin">
                <wp:align>center</wp:align>
              </wp:positionV>
              <wp:extent cx="1085850" cy="714375"/>
              <wp:effectExtent l="38100" t="200025" r="0" b="15240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1085850" cy="7143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4BD0613" w14:textId="77777777" w:rsidR="007175F6" w:rsidRDefault="007175F6" w:rsidP="00C96330">
                          <w:pPr>
                            <w:pStyle w:val="NormalWeb"/>
                            <w:spacing w:before="0" w:beforeAutospacing="0" w:after="0" w:afterAutospacing="0"/>
                            <w:jc w:val="center"/>
                          </w:pPr>
                          <w:r>
                            <w:rPr>
                              <w:rFonts w:ascii="Arial Narrow" w:hAnsi="Arial Narrow"/>
                              <w:color w:val="C0C0C0"/>
                              <w:sz w:val="96"/>
                              <w:szCs w:val="96"/>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4592FFE" id="_x0000_t202" coordsize="21600,21600" o:spt="202" path="m,l,21600r21600,l21600,xe">
              <v:stroke joinstyle="miter"/>
              <v:path gradientshapeok="t" o:connecttype="rect"/>
            </v:shapetype>
            <v:shape id="Text Box 3" o:spid="_x0000_s1026" type="#_x0000_t202" style="position:absolute;margin-left:0;margin-top:0;width:85.5pt;height:56.25pt;rotation:-45;z-index:-251657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" o:allowincell="f" filled="f" stroked="f">
              <v:stroke joinstyle="round"/>
              <o:lock v:ext="edit" shapetype="t"/>
              <v:textbox style="mso-fit-shape-to-text:t">
                <w:txbxContent>
                  <w:p w14:paraId="74BD0613" w14:textId="77777777" w:rsidR="007175F6" w:rsidRDefault="007175F6" w:rsidP="00C96330">
                    <w:pPr>
                      <w:pStyle w:val="NormalWeb"/>
                      <w:spacing w:before="0" w:beforeAutospacing="0" w:after="0" w:afterAutospacing="0"/>
                      <w:jc w:val="center"/>
                    </w:pPr>
                    <w:r>
                      <w:rPr>
                        <w:rFonts w:ascii="Arial Narrow" w:hAnsi="Arial Narrow"/>
                        <w:color w:val="C0C0C0"/>
                        <w:sz w:val="96"/>
                        <w:szCs w:val="96"/>
                        <w14:textFill>
                          <w14:solidFill>
                            <w14:srgbClr w14:val="C0C0C0">
                              <w14:alpha w14:val="50000"/>
                            </w14:srgbClr>
                          </w14:solidFill>
                        </w14:textFill>
                      </w:rPr>
                      <w:t>Draft</w:t>
                    </w:r>
                  </w:p>
                </w:txbxContent>
              </v:textbox>
              <w10:wrap anchorx="margin" anchory="margin"/>
            </v:shape>
          </w:pict>
        </mc:Fallback>
      </mc:AlternateContent>
    </w:r>
    <w:r w:rsidR="00D93AC3">
      <w:rPr>
        <w:noProof/>
        <w:lang w:eastAsia="en-AU"/>
      </w:rPr>
      <w:pict w14:anchorId="57E0B9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6" type="#_x0000_t136" alt="" style="position:absolute;margin-left:0;margin-top:0;width:377.3pt;height:22in;rotation:300;z-index:251657728;mso-wrap-edited:f;mso-width-percent:0;mso-height-percent:0;mso-position-horizontal:center;mso-position-horizontal-relative:margin;mso-position-vertical:center;mso-position-vertical-relative:margin;mso-width-percent:0;mso-height-percent:0" fillcolor="#c8c8c8" stroked="f">
          <v:fill opacity="52429f"/>
          <v:shadow color="#868686"/>
          <v:textpath style="font-family:&quot;Arial&quot;;font-size:54pt;font-weight:bold;v-text-kern:t" trim="t" fitpath="t" string=" "/>
          <o:lock v:ext="edit" aspectratio="t"/>
          <w10:wrap side="largest"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B7A56" w14:textId="77777777" w:rsidR="007175F6" w:rsidRPr="009F7B2D" w:rsidRDefault="007175F6" w:rsidP="004E0688">
    <w:pPr>
      <w:pStyle w:val="Header"/>
      <w:jc w:val="right"/>
    </w:pPr>
    <w:r>
      <w:rPr>
        <w:noProof/>
        <w:lang w:eastAsia="en-AU"/>
      </w:rPr>
      <w:drawing>
        <wp:inline distT="0" distB="0" distL="0" distR="0" wp14:anchorId="39A55620" wp14:editId="16E5D96D">
          <wp:extent cx="1806575" cy="1445260"/>
          <wp:effectExtent l="0" t="0" r="3175" b="2540"/>
          <wp:docPr id="17" name="Picture 17" descr="vl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la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6575" cy="144526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5E209" w14:textId="77777777" w:rsidR="007175F6" w:rsidRDefault="007175F6" w:rsidP="006E2882">
    <w:pPr>
      <w:spacing w:before="400"/>
      <w:jc w:val="right"/>
    </w:pPr>
    <w:r w:rsidRPr="00BF415E">
      <w:rPr>
        <w:rFonts w:eastAsia="Helvetica Neue"/>
        <w:noProof/>
        <w:lang w:eastAsia="en-AU"/>
      </w:rPr>
      <w:drawing>
        <wp:anchor distT="0" distB="0" distL="114300" distR="114300" simplePos="0" relativeHeight="251660800" behindDoc="1" locked="0" layoutInCell="1" allowOverlap="1" wp14:anchorId="0AD2EF3C" wp14:editId="593092F5">
          <wp:simplePos x="0" y="0"/>
          <wp:positionH relativeFrom="margin">
            <wp:posOffset>95250</wp:posOffset>
          </wp:positionH>
          <wp:positionV relativeFrom="paragraph">
            <wp:posOffset>82550</wp:posOffset>
          </wp:positionV>
          <wp:extent cx="717550" cy="681990"/>
          <wp:effectExtent l="0" t="0" r="6350" b="3810"/>
          <wp:wrapSquare wrapText="bothSides"/>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7550" cy="681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BD3A3B" w14:textId="77777777" w:rsidR="007175F6" w:rsidRDefault="007175F6" w:rsidP="006E2882">
    <w:pPr>
      <w:spacing w:before="400"/>
      <w:jc w:val="right"/>
    </w:pPr>
    <w:r>
      <w:rPr>
        <w:noProof/>
        <w:lang w:eastAsia="en-AU"/>
      </w:rPr>
      <mc:AlternateContent>
        <mc:Choice Requires="wps">
          <w:drawing>
            <wp:anchor distT="45720" distB="45720" distL="114300" distR="114300" simplePos="0" relativeHeight="251662848" behindDoc="0" locked="0" layoutInCell="1" allowOverlap="1" wp14:anchorId="3782A9C1" wp14:editId="2AB72868">
              <wp:simplePos x="0" y="0"/>
              <wp:positionH relativeFrom="column">
                <wp:posOffset>-348615</wp:posOffset>
              </wp:positionH>
              <wp:positionV relativeFrom="paragraph">
                <wp:posOffset>320040</wp:posOffset>
              </wp:positionV>
              <wp:extent cx="1609725" cy="3143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314325"/>
                      </a:xfrm>
                      <a:prstGeom prst="rect">
                        <a:avLst/>
                      </a:prstGeom>
                      <a:solidFill>
                        <a:srgbClr val="FFFFFF"/>
                      </a:solidFill>
                      <a:ln w="9525">
                        <a:solidFill>
                          <a:srgbClr val="000000"/>
                        </a:solidFill>
                        <a:miter lim="800000"/>
                        <a:headEnd/>
                        <a:tailEnd/>
                      </a:ln>
                    </wps:spPr>
                    <wps:txbx>
                      <w:txbxContent>
                        <w:p w14:paraId="7723081C" w14:textId="77777777" w:rsidR="007175F6" w:rsidRPr="00C96330" w:rsidRDefault="007175F6">
                          <w:pPr>
                            <w:rPr>
                              <w:b/>
                            </w:rPr>
                          </w:pPr>
                          <w:r w:rsidRPr="00C96330">
                            <w:rPr>
                              <w:b/>
                            </w:rPr>
                            <w:t>Analytics for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7.45pt;margin-top:25.2pt;width:126.75pt;height:24.7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">
              <v:textbox>
                <w:txbxContent>
                  <w:p w:rsidR="007175F6" w:rsidRPr="00C96330" w:rsidRDefault="007175F6">
                    <w:pPr>
                      <w:rPr>
                        <w:b/>
                      </w:rPr>
                    </w:pPr>
                    <w:r w:rsidRPr="00C96330">
                      <w:rPr>
                        <w:b/>
                      </w:rPr>
                      <w:t>Analytics for Change</w:t>
                    </w:r>
                  </w:p>
                </w:txbxContent>
              </v:textbox>
              <w10:wrap type="square"/>
            </v:shape>
          </w:pict>
        </mc:Fallback>
      </mc:AlternateContent>
    </w:r>
    <w:r>
      <w:rPr>
        <w:noProof/>
        <w:lang w:eastAsia="en-AU"/>
      </w:rPr>
      <w:drawing>
        <wp:inline distT="0" distB="0" distL="0" distR="0" wp14:anchorId="4F95E8B5" wp14:editId="450D5A2B">
          <wp:extent cx="2691765" cy="427990"/>
          <wp:effectExtent l="0" t="0" r="0" b="0"/>
          <wp:docPr id="19" name="Picture 19" descr="vla_logo_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la_logo_ho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91765" cy="427990"/>
                  </a:xfrm>
                  <a:prstGeom prst="rect">
                    <a:avLst/>
                  </a:prstGeom>
                  <a:noFill/>
                  <a:ln>
                    <a:noFill/>
                  </a:ln>
                </pic:spPr>
              </pic:pic>
            </a:graphicData>
          </a:graphic>
        </wp:inline>
      </w:drawing>
    </w:r>
    <w:r w:rsidR="00D93AC3">
      <w:rPr>
        <w:noProof/>
        <w:lang w:eastAsia="en-AU"/>
      </w:rPr>
      <w:pict w14:anchorId="2C490B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5" type="#_x0000_t136" alt="" style="position:absolute;left:0;text-align:left;margin-left:0;margin-top:0;width:377.3pt;height:22in;rotation:300;z-index:251656704;mso-wrap-edited:f;mso-width-percent:0;mso-height-percent:0;mso-position-horizontal:center;mso-position-horizontal-relative:margin;mso-position-vertical:center;mso-position-vertical-relative:margin;mso-width-percent:0;mso-height-percent:0" fillcolor="#c8c8c8" stroked="f">
          <v:fill opacity="52429f"/>
          <v:shadow color="#868686"/>
          <v:textpath style="font-family:&quot;Arial&quot;;font-size:54pt;font-weight:bold;v-text-kern:t" trim="t" fitpath="t" string=" "/>
          <o:lock v:ext="edit" aspectratio="t"/>
          <w10:wrap side="largest"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B0B82" w14:textId="77777777" w:rsidR="007175F6" w:rsidRPr="009F7B2D" w:rsidRDefault="007175F6" w:rsidP="005375A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C538C" w14:textId="77777777" w:rsidR="007175F6" w:rsidRPr="009F7B2D" w:rsidRDefault="007175F6" w:rsidP="00674E45">
    <w:pPr>
      <w:pStyle w:val="Header"/>
      <w:pBdr>
        <w:bottom w:val="single" w:sz="4" w:space="1" w:color="971A4B"/>
      </w:pBdr>
      <w:tabs>
        <w:tab w:val="clear" w:pos="4604"/>
        <w:tab w:val="clear" w:pos="9214"/>
      </w:tabs>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0BB2A" w14:textId="77777777" w:rsidR="007175F6" w:rsidRDefault="007175F6"/>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55749" w14:textId="77777777" w:rsidR="007175F6" w:rsidRPr="00665568" w:rsidRDefault="007175F6" w:rsidP="00674E45">
    <w:pPr>
      <w:pStyle w:val="Header"/>
      <w:pBdr>
        <w:bottom w:val="single" w:sz="4" w:space="1" w:color="971A4B"/>
      </w:pBdr>
      <w:tabs>
        <w:tab w:val="clear" w:pos="4604"/>
        <w:tab w:val="clear" w:pos="921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44D19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78E6839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F5657C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C0C6BC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E8487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754F7B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8"/>
    <w:multiLevelType w:val="singleLevel"/>
    <w:tmpl w:val="75A6C8DA"/>
    <w:lvl w:ilvl="0">
      <w:start w:val="1"/>
      <w:numFmt w:val="decimal"/>
      <w:lvlText w:val="%1."/>
      <w:lvlJc w:val="left"/>
      <w:pPr>
        <w:tabs>
          <w:tab w:val="num" w:pos="360"/>
        </w:tabs>
        <w:ind w:left="360" w:hanging="360"/>
      </w:pPr>
    </w:lvl>
  </w:abstractNum>
  <w:abstractNum w:abstractNumId="7" w15:restartNumberingAfterBreak="0">
    <w:nsid w:val="128706E1"/>
    <w:multiLevelType w:val="multilevel"/>
    <w:tmpl w:val="0B38D6A2"/>
    <w:name w:val="VLA Bullet List"/>
    <w:lvl w:ilvl="0">
      <w:start w:val="1"/>
      <w:numFmt w:val="bullet"/>
      <w:lvlText w:val=""/>
      <w:lvlJc w:val="left"/>
      <w:pPr>
        <w:tabs>
          <w:tab w:val="num" w:pos="360"/>
        </w:tabs>
        <w:ind w:left="360" w:hanging="360"/>
      </w:pPr>
      <w:rPr>
        <w:rFonts w:ascii="Symbol" w:hAnsi="Symbol" w:hint="default"/>
        <w:sz w:val="21"/>
      </w:rPr>
    </w:lvl>
    <w:lvl w:ilvl="1">
      <w:start w:val="1"/>
      <w:numFmt w:val="bullet"/>
      <w:lvlText w:val="o"/>
      <w:lvlJc w:val="left"/>
      <w:pPr>
        <w:tabs>
          <w:tab w:val="num" w:pos="714"/>
        </w:tabs>
        <w:ind w:left="714" w:hanging="357"/>
      </w:pPr>
      <w:rPr>
        <w:rFonts w:ascii="Courier New" w:hAnsi="Courier New" w:hint="default"/>
      </w:rPr>
    </w:lvl>
    <w:lvl w:ilvl="2">
      <w:start w:val="1"/>
      <w:numFmt w:val="bullet"/>
      <w:lvlText w:val=""/>
      <w:lvlJc w:val="left"/>
      <w:pPr>
        <w:tabs>
          <w:tab w:val="num" w:pos="1072"/>
        </w:tabs>
        <w:ind w:left="1072" w:hanging="358"/>
      </w:pPr>
      <w:rPr>
        <w:rFonts w:ascii="Wingdings" w:hAnsi="Wingdings" w:hint="default"/>
      </w:rPr>
    </w:lvl>
    <w:lvl w:ilvl="3">
      <w:start w:val="1"/>
      <w:numFmt w:val="bullet"/>
      <w:lvlText w:val=""/>
      <w:lvlJc w:val="left"/>
      <w:pPr>
        <w:tabs>
          <w:tab w:val="num" w:pos="1429"/>
        </w:tabs>
        <w:ind w:left="1429" w:hanging="357"/>
      </w:pPr>
      <w:rPr>
        <w:rFonts w:ascii="Symbol" w:hAnsi="Symbol" w:hint="default"/>
      </w:rPr>
    </w:lvl>
    <w:lvl w:ilvl="4">
      <w:start w:val="1"/>
      <w:numFmt w:val="bullet"/>
      <w:lvlText w:val="o"/>
      <w:lvlJc w:val="left"/>
      <w:pPr>
        <w:tabs>
          <w:tab w:val="num" w:pos="1786"/>
        </w:tabs>
        <w:ind w:left="1786" w:hanging="357"/>
      </w:pPr>
      <w:rPr>
        <w:rFonts w:ascii="Courier New" w:hAnsi="Courier New" w:hint="default"/>
      </w:rPr>
    </w:lvl>
    <w:lvl w:ilvl="5">
      <w:start w:val="1"/>
      <w:numFmt w:val="bullet"/>
      <w:lvlText w:val=""/>
      <w:lvlJc w:val="left"/>
      <w:pPr>
        <w:tabs>
          <w:tab w:val="num" w:pos="2143"/>
        </w:tabs>
        <w:ind w:left="2143" w:hanging="357"/>
      </w:pPr>
      <w:rPr>
        <w:rFonts w:ascii="Wingdings" w:hAnsi="Wingdings" w:hint="default"/>
      </w:rPr>
    </w:lvl>
    <w:lvl w:ilvl="6">
      <w:start w:val="1"/>
      <w:numFmt w:val="bullet"/>
      <w:lvlText w:val=""/>
      <w:lvlJc w:val="left"/>
      <w:pPr>
        <w:tabs>
          <w:tab w:val="num" w:pos="2500"/>
        </w:tabs>
        <w:ind w:left="2500" w:hanging="357"/>
      </w:pPr>
      <w:rPr>
        <w:rFonts w:ascii="Symbol" w:hAnsi="Symbol" w:hint="default"/>
      </w:rPr>
    </w:lvl>
    <w:lvl w:ilvl="7">
      <w:start w:val="1"/>
      <w:numFmt w:val="bullet"/>
      <w:lvlText w:val="o"/>
      <w:lvlJc w:val="left"/>
      <w:pPr>
        <w:tabs>
          <w:tab w:val="num" w:pos="2858"/>
        </w:tabs>
        <w:ind w:left="2858" w:hanging="358"/>
      </w:pPr>
      <w:rPr>
        <w:rFonts w:ascii="Courier New" w:hAnsi="Courier New" w:hint="default"/>
      </w:rPr>
    </w:lvl>
    <w:lvl w:ilvl="8">
      <w:start w:val="1"/>
      <w:numFmt w:val="bullet"/>
      <w:lvlText w:val=""/>
      <w:lvlJc w:val="left"/>
      <w:pPr>
        <w:tabs>
          <w:tab w:val="num" w:pos="3215"/>
        </w:tabs>
        <w:ind w:left="3215" w:hanging="357"/>
      </w:pPr>
      <w:rPr>
        <w:rFonts w:ascii="Wingdings" w:hAnsi="Wingdings" w:hint="default"/>
      </w:rPr>
    </w:lvl>
  </w:abstractNum>
  <w:abstractNum w:abstractNumId="8" w15:restartNumberingAfterBreak="0">
    <w:nsid w:val="12D47367"/>
    <w:multiLevelType w:val="multilevel"/>
    <w:tmpl w:val="0602EAC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15:restartNumberingAfterBreak="0">
    <w:nsid w:val="161901B7"/>
    <w:multiLevelType w:val="multilevel"/>
    <w:tmpl w:val="5AE68C56"/>
    <w:lvl w:ilvl="0">
      <w:start w:val="1"/>
      <w:numFmt w:val="decimal"/>
      <w:lvlText w:val="%1."/>
      <w:lvlJc w:val="left"/>
      <w:pPr>
        <w:ind w:left="820" w:hanging="460"/>
      </w:pPr>
      <w:rPr>
        <w:rFonts w:hint="default"/>
      </w:rPr>
    </w:lvl>
    <w:lvl w:ilvl="1">
      <w:start w:val="1"/>
      <w:numFmt w:val="decimal"/>
      <w:isLgl/>
      <w:lvlText w:val="%1.%2"/>
      <w:lvlJc w:val="left"/>
      <w:pPr>
        <w:ind w:left="1220" w:hanging="400"/>
      </w:pPr>
      <w:rPr>
        <w:rFonts w:hint="default"/>
      </w:rPr>
    </w:lvl>
    <w:lvl w:ilvl="2">
      <w:start w:val="1"/>
      <w:numFmt w:val="decimal"/>
      <w:isLgl/>
      <w:lvlText w:val="%1.%2.%3"/>
      <w:lvlJc w:val="left"/>
      <w:pPr>
        <w:ind w:left="2000" w:hanging="720"/>
      </w:pPr>
      <w:rPr>
        <w:rFonts w:hint="default"/>
      </w:rPr>
    </w:lvl>
    <w:lvl w:ilvl="3">
      <w:start w:val="1"/>
      <w:numFmt w:val="decimal"/>
      <w:isLgl/>
      <w:lvlText w:val="%1.%2.%3.%4"/>
      <w:lvlJc w:val="left"/>
      <w:pPr>
        <w:ind w:left="2820" w:hanging="1080"/>
      </w:pPr>
      <w:rPr>
        <w:rFonts w:hint="default"/>
      </w:rPr>
    </w:lvl>
    <w:lvl w:ilvl="4">
      <w:start w:val="1"/>
      <w:numFmt w:val="decimal"/>
      <w:isLgl/>
      <w:lvlText w:val="%1.%2.%3.%4.%5"/>
      <w:lvlJc w:val="left"/>
      <w:pPr>
        <w:ind w:left="3280" w:hanging="1080"/>
      </w:pPr>
      <w:rPr>
        <w:rFonts w:hint="default"/>
      </w:rPr>
    </w:lvl>
    <w:lvl w:ilvl="5">
      <w:start w:val="1"/>
      <w:numFmt w:val="decimal"/>
      <w:isLgl/>
      <w:lvlText w:val="%1.%2.%3.%4.%5.%6"/>
      <w:lvlJc w:val="left"/>
      <w:pPr>
        <w:ind w:left="4100" w:hanging="1440"/>
      </w:pPr>
      <w:rPr>
        <w:rFonts w:hint="default"/>
      </w:rPr>
    </w:lvl>
    <w:lvl w:ilvl="6">
      <w:start w:val="1"/>
      <w:numFmt w:val="decimal"/>
      <w:isLgl/>
      <w:lvlText w:val="%1.%2.%3.%4.%5.%6.%7"/>
      <w:lvlJc w:val="left"/>
      <w:pPr>
        <w:ind w:left="4560" w:hanging="1440"/>
      </w:pPr>
      <w:rPr>
        <w:rFonts w:hint="default"/>
      </w:rPr>
    </w:lvl>
    <w:lvl w:ilvl="7">
      <w:start w:val="1"/>
      <w:numFmt w:val="decimal"/>
      <w:isLgl/>
      <w:lvlText w:val="%1.%2.%3.%4.%5.%6.%7.%8"/>
      <w:lvlJc w:val="left"/>
      <w:pPr>
        <w:ind w:left="5380" w:hanging="1800"/>
      </w:pPr>
      <w:rPr>
        <w:rFonts w:hint="default"/>
      </w:rPr>
    </w:lvl>
    <w:lvl w:ilvl="8">
      <w:start w:val="1"/>
      <w:numFmt w:val="decimal"/>
      <w:isLgl/>
      <w:lvlText w:val="%1.%2.%3.%4.%5.%6.%7.%8.%9"/>
      <w:lvlJc w:val="left"/>
      <w:pPr>
        <w:ind w:left="5840" w:hanging="1800"/>
      </w:pPr>
      <w:rPr>
        <w:rFonts w:hint="default"/>
      </w:rPr>
    </w:lvl>
  </w:abstractNum>
  <w:abstractNum w:abstractNumId="10" w15:restartNumberingAfterBreak="0">
    <w:nsid w:val="18B64597"/>
    <w:multiLevelType w:val="multilevel"/>
    <w:tmpl w:val="58F06332"/>
    <w:lvl w:ilvl="0">
      <w:start w:val="1"/>
      <w:numFmt w:val="decimal"/>
      <w:lvlText w:val="%1"/>
      <w:lvlJc w:val="left"/>
      <w:pPr>
        <w:tabs>
          <w:tab w:val="num" w:pos="432"/>
        </w:tabs>
        <w:ind w:left="720" w:hanging="720"/>
      </w:pPr>
      <w:rPr>
        <w:rFonts w:hint="default"/>
      </w:rPr>
    </w:lvl>
    <w:lvl w:ilvl="1">
      <w:start w:val="1"/>
      <w:numFmt w:val="decimal"/>
      <w:lvlText w:val="%1.%2"/>
      <w:lvlJc w:val="left"/>
      <w:pPr>
        <w:tabs>
          <w:tab w:val="num" w:pos="576"/>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2510163D"/>
    <w:multiLevelType w:val="multilevel"/>
    <w:tmpl w:val="0B38D6A2"/>
    <w:name w:val="VLA List Bullet"/>
    <w:lvl w:ilvl="0">
      <w:start w:val="1"/>
      <w:numFmt w:val="bullet"/>
      <w:lvlText w:val=""/>
      <w:lvlJc w:val="left"/>
      <w:pPr>
        <w:tabs>
          <w:tab w:val="num" w:pos="360"/>
        </w:tabs>
        <w:ind w:left="360" w:hanging="360"/>
      </w:pPr>
      <w:rPr>
        <w:rFonts w:ascii="Symbol" w:hAnsi="Symbol" w:hint="default"/>
        <w:sz w:val="21"/>
      </w:rPr>
    </w:lvl>
    <w:lvl w:ilvl="1">
      <w:start w:val="1"/>
      <w:numFmt w:val="bullet"/>
      <w:lvlText w:val="o"/>
      <w:lvlJc w:val="left"/>
      <w:pPr>
        <w:tabs>
          <w:tab w:val="num" w:pos="714"/>
        </w:tabs>
        <w:ind w:left="714" w:hanging="357"/>
      </w:pPr>
      <w:rPr>
        <w:rFonts w:ascii="Courier New" w:hAnsi="Courier New" w:hint="default"/>
      </w:rPr>
    </w:lvl>
    <w:lvl w:ilvl="2">
      <w:start w:val="1"/>
      <w:numFmt w:val="bullet"/>
      <w:lvlText w:val=""/>
      <w:lvlJc w:val="left"/>
      <w:pPr>
        <w:tabs>
          <w:tab w:val="num" w:pos="1072"/>
        </w:tabs>
        <w:ind w:left="1072" w:hanging="358"/>
      </w:pPr>
      <w:rPr>
        <w:rFonts w:ascii="Wingdings" w:hAnsi="Wingdings" w:hint="default"/>
      </w:rPr>
    </w:lvl>
    <w:lvl w:ilvl="3">
      <w:start w:val="1"/>
      <w:numFmt w:val="bullet"/>
      <w:lvlText w:val=""/>
      <w:lvlJc w:val="left"/>
      <w:pPr>
        <w:tabs>
          <w:tab w:val="num" w:pos="1429"/>
        </w:tabs>
        <w:ind w:left="1429" w:hanging="357"/>
      </w:pPr>
      <w:rPr>
        <w:rFonts w:ascii="Symbol" w:hAnsi="Symbol" w:hint="default"/>
      </w:rPr>
    </w:lvl>
    <w:lvl w:ilvl="4">
      <w:start w:val="1"/>
      <w:numFmt w:val="bullet"/>
      <w:lvlText w:val="o"/>
      <w:lvlJc w:val="left"/>
      <w:pPr>
        <w:tabs>
          <w:tab w:val="num" w:pos="1786"/>
        </w:tabs>
        <w:ind w:left="1786" w:hanging="357"/>
      </w:pPr>
      <w:rPr>
        <w:rFonts w:ascii="Courier New" w:hAnsi="Courier New" w:hint="default"/>
      </w:rPr>
    </w:lvl>
    <w:lvl w:ilvl="5">
      <w:start w:val="1"/>
      <w:numFmt w:val="bullet"/>
      <w:lvlText w:val=""/>
      <w:lvlJc w:val="left"/>
      <w:pPr>
        <w:tabs>
          <w:tab w:val="num" w:pos="2143"/>
        </w:tabs>
        <w:ind w:left="2143" w:hanging="357"/>
      </w:pPr>
      <w:rPr>
        <w:rFonts w:ascii="Wingdings" w:hAnsi="Wingdings" w:hint="default"/>
      </w:rPr>
    </w:lvl>
    <w:lvl w:ilvl="6">
      <w:start w:val="1"/>
      <w:numFmt w:val="bullet"/>
      <w:lvlText w:val=""/>
      <w:lvlJc w:val="left"/>
      <w:pPr>
        <w:tabs>
          <w:tab w:val="num" w:pos="2500"/>
        </w:tabs>
        <w:ind w:left="2500" w:hanging="357"/>
      </w:pPr>
      <w:rPr>
        <w:rFonts w:ascii="Symbol" w:hAnsi="Symbol" w:hint="default"/>
      </w:rPr>
    </w:lvl>
    <w:lvl w:ilvl="7">
      <w:start w:val="1"/>
      <w:numFmt w:val="bullet"/>
      <w:lvlText w:val="o"/>
      <w:lvlJc w:val="left"/>
      <w:pPr>
        <w:tabs>
          <w:tab w:val="num" w:pos="2858"/>
        </w:tabs>
        <w:ind w:left="2858" w:hanging="358"/>
      </w:pPr>
      <w:rPr>
        <w:rFonts w:ascii="Courier New" w:hAnsi="Courier New" w:hint="default"/>
      </w:rPr>
    </w:lvl>
    <w:lvl w:ilvl="8">
      <w:start w:val="1"/>
      <w:numFmt w:val="bullet"/>
      <w:lvlText w:val=""/>
      <w:lvlJc w:val="left"/>
      <w:pPr>
        <w:tabs>
          <w:tab w:val="num" w:pos="3215"/>
        </w:tabs>
        <w:ind w:left="3215" w:hanging="357"/>
      </w:pPr>
      <w:rPr>
        <w:rFonts w:ascii="Wingdings" w:hAnsi="Wingdings" w:hint="default"/>
      </w:rPr>
    </w:lvl>
  </w:abstractNum>
  <w:abstractNum w:abstractNumId="12" w15:restartNumberingAfterBreak="0">
    <w:nsid w:val="2A3D171F"/>
    <w:multiLevelType w:val="hybridMultilevel"/>
    <w:tmpl w:val="501EE61C"/>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3" w15:restartNumberingAfterBreak="0">
    <w:nsid w:val="30BE342A"/>
    <w:multiLevelType w:val="multilevel"/>
    <w:tmpl w:val="AEBAA8D8"/>
    <w:lvl w:ilvl="0">
      <w:start w:val="1"/>
      <w:numFmt w:val="bullet"/>
      <w:pStyle w:val="ListBullet"/>
      <w:lvlText w:val=""/>
      <w:lvlJc w:val="left"/>
      <w:pPr>
        <w:tabs>
          <w:tab w:val="num" w:pos="510"/>
        </w:tabs>
        <w:ind w:left="510" w:hanging="170"/>
      </w:pPr>
      <w:rPr>
        <w:rFonts w:ascii="Symbol" w:hAnsi="Symbol" w:hint="default"/>
        <w:sz w:val="21"/>
      </w:rPr>
    </w:lvl>
    <w:lvl w:ilvl="1">
      <w:start w:val="1"/>
      <w:numFmt w:val="bullet"/>
      <w:lvlText w:val="o"/>
      <w:lvlJc w:val="left"/>
      <w:pPr>
        <w:tabs>
          <w:tab w:val="num" w:pos="680"/>
        </w:tabs>
        <w:ind w:left="680" w:hanging="170"/>
      </w:pPr>
      <w:rPr>
        <w:rFonts w:ascii="Courier New" w:hAnsi="Courier New" w:hint="default"/>
      </w:rPr>
    </w:lvl>
    <w:lvl w:ilvl="2">
      <w:start w:val="1"/>
      <w:numFmt w:val="bullet"/>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14" w15:restartNumberingAfterBreak="0">
    <w:nsid w:val="35FF3DC5"/>
    <w:multiLevelType w:val="hybridMultilevel"/>
    <w:tmpl w:val="E814C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7D646B"/>
    <w:multiLevelType w:val="multilevel"/>
    <w:tmpl w:val="AE5458BA"/>
    <w:name w:val="VLA_numbering"/>
    <w:lvl w:ilvl="0">
      <w:start w:val="1"/>
      <w:numFmt w:val="decimal"/>
      <w:lvlText w:val="%1."/>
      <w:lvlJc w:val="left"/>
      <w:pPr>
        <w:tabs>
          <w:tab w:val="num" w:pos="357"/>
        </w:tabs>
        <w:ind w:left="357" w:hanging="357"/>
      </w:pPr>
      <w:rPr>
        <w:rFonts w:ascii="Arial" w:hAnsi="Arial" w:hint="default"/>
        <w:sz w:val="21"/>
      </w:rPr>
    </w:lvl>
    <w:lvl w:ilvl="1">
      <w:start w:val="1"/>
      <w:numFmt w:val="lowerLetter"/>
      <w:lvlText w:val="%2."/>
      <w:lvlJc w:val="left"/>
      <w:pPr>
        <w:tabs>
          <w:tab w:val="num" w:pos="714"/>
        </w:tabs>
        <w:ind w:left="714" w:hanging="357"/>
      </w:pPr>
      <w:rPr>
        <w:rFonts w:hint="default"/>
      </w:rPr>
    </w:lvl>
    <w:lvl w:ilvl="2">
      <w:start w:val="1"/>
      <w:numFmt w:val="lowerRoman"/>
      <w:lvlText w:val="%3."/>
      <w:lvlJc w:val="right"/>
      <w:pPr>
        <w:tabs>
          <w:tab w:val="num" w:pos="1072"/>
        </w:tabs>
        <w:ind w:left="1072" w:hanging="358"/>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15:restartNumberingAfterBreak="0">
    <w:nsid w:val="48134211"/>
    <w:multiLevelType w:val="multilevel"/>
    <w:tmpl w:val="4B1AA84A"/>
    <w:lvl w:ilvl="0">
      <w:start w:val="1"/>
      <w:numFmt w:val="decimal"/>
      <w:pStyle w:val="Appendix"/>
      <w:suff w:val="nothing"/>
      <w:lvlText w:val="Appendix %1 - "/>
      <w:lvlJc w:val="left"/>
      <w:pPr>
        <w:ind w:left="720" w:hanging="720"/>
      </w:pPr>
      <w:rPr>
        <w:rFonts w:ascii="Arial" w:hAnsi="Arial" w:hint="default"/>
        <w:b/>
        <w:i w:val="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4AD06338"/>
    <w:multiLevelType w:val="multilevel"/>
    <w:tmpl w:val="5DDC1C86"/>
    <w:lvl w:ilvl="0">
      <w:start w:val="1"/>
      <w:numFmt w:val="decimal"/>
      <w:lvlRestart w:val="0"/>
      <w:pStyle w:val="VLA1"/>
      <w:lvlText w:val="%1."/>
      <w:lvlJc w:val="left"/>
      <w:pPr>
        <w:tabs>
          <w:tab w:val="num" w:pos="357"/>
        </w:tabs>
        <w:ind w:left="357" w:hanging="357"/>
      </w:pPr>
      <w:rPr>
        <w:rFonts w:ascii="Arial" w:hAnsi="Arial" w:cs="Arial" w:hint="default"/>
        <w:b w:val="0"/>
        <w:i w:val="0"/>
        <w:caps/>
        <w:smallCaps w:val="0"/>
        <w:sz w:val="21"/>
        <w:u w:val="none"/>
      </w:rPr>
    </w:lvl>
    <w:lvl w:ilvl="1">
      <w:start w:val="1"/>
      <w:numFmt w:val="lowerLetter"/>
      <w:pStyle w:val="VLAa"/>
      <w:lvlText w:val="%2."/>
      <w:lvlJc w:val="left"/>
      <w:pPr>
        <w:tabs>
          <w:tab w:val="num" w:pos="714"/>
        </w:tabs>
        <w:ind w:left="714" w:hanging="357"/>
      </w:pPr>
      <w:rPr>
        <w:rFonts w:ascii="Arial" w:hAnsi="Arial" w:cs="Arial" w:hint="default"/>
        <w:b w:val="0"/>
        <w:i w:val="0"/>
        <w:sz w:val="21"/>
        <w:u w:val="none"/>
      </w:rPr>
    </w:lvl>
    <w:lvl w:ilvl="2">
      <w:start w:val="1"/>
      <w:numFmt w:val="lowerRoman"/>
      <w:pStyle w:val="VLAi"/>
      <w:lvlText w:val="%3."/>
      <w:lvlJc w:val="left"/>
      <w:pPr>
        <w:tabs>
          <w:tab w:val="num" w:pos="1072"/>
        </w:tabs>
        <w:ind w:left="1072" w:hanging="358"/>
      </w:pPr>
      <w:rPr>
        <w:rFonts w:ascii="Arial" w:hAnsi="Arial" w:cs="Arial" w:hint="default"/>
        <w:b w:val="0"/>
        <w:i w:val="0"/>
        <w:sz w:val="21"/>
        <w:u w:val="none"/>
      </w:rPr>
    </w:lvl>
    <w:lvl w:ilvl="3">
      <w:start w:val="1"/>
      <w:numFmt w:val="none"/>
      <w:lvlText w:val=""/>
      <w:lvlJc w:val="left"/>
      <w:pPr>
        <w:tabs>
          <w:tab w:val="num" w:pos="1429"/>
        </w:tabs>
        <w:ind w:left="1429" w:hanging="357"/>
      </w:pPr>
      <w:rPr>
        <w:rFonts w:ascii="Arial" w:hAnsi="Arial" w:cs="Arial" w:hint="default"/>
        <w:b w:val="0"/>
        <w:i w:val="0"/>
        <w:sz w:val="22"/>
        <w:u w:val="none"/>
      </w:rPr>
    </w:lvl>
    <w:lvl w:ilvl="4">
      <w:start w:val="1"/>
      <w:numFmt w:val="none"/>
      <w:lvlText w:val=""/>
      <w:lvlJc w:val="left"/>
      <w:pPr>
        <w:tabs>
          <w:tab w:val="num" w:pos="1786"/>
        </w:tabs>
        <w:ind w:left="1786" w:hanging="357"/>
      </w:pPr>
      <w:rPr>
        <w:rFonts w:ascii="Arial" w:hAnsi="Arial" w:cs="Arial" w:hint="default"/>
        <w:b w:val="0"/>
        <w:i w:val="0"/>
        <w:sz w:val="22"/>
        <w:u w:val="none"/>
      </w:rPr>
    </w:lvl>
    <w:lvl w:ilvl="5">
      <w:start w:val="1"/>
      <w:numFmt w:val="none"/>
      <w:lvlText w:val=""/>
      <w:lvlJc w:val="left"/>
      <w:pPr>
        <w:tabs>
          <w:tab w:val="num" w:pos="2143"/>
        </w:tabs>
        <w:ind w:left="2143" w:hanging="357"/>
      </w:pPr>
      <w:rPr>
        <w:rFonts w:ascii="Arial" w:hAnsi="Arial" w:cs="Arial" w:hint="default"/>
        <w:b w:val="0"/>
        <w:i w:val="0"/>
        <w:sz w:val="22"/>
        <w:u w:val="none"/>
      </w:rPr>
    </w:lvl>
    <w:lvl w:ilvl="6">
      <w:start w:val="1"/>
      <w:numFmt w:val="none"/>
      <w:lvlText w:val=""/>
      <w:lvlJc w:val="left"/>
      <w:pPr>
        <w:tabs>
          <w:tab w:val="num" w:pos="2500"/>
        </w:tabs>
        <w:ind w:left="2500" w:hanging="357"/>
      </w:pPr>
      <w:rPr>
        <w:rFonts w:ascii="Arial" w:hAnsi="Arial" w:cs="Arial" w:hint="default"/>
        <w:b w:val="0"/>
        <w:i w:val="0"/>
        <w:sz w:val="22"/>
        <w:u w:val="none"/>
      </w:rPr>
    </w:lvl>
    <w:lvl w:ilvl="7">
      <w:start w:val="1"/>
      <w:numFmt w:val="none"/>
      <w:lvlText w:val=""/>
      <w:lvlJc w:val="left"/>
      <w:pPr>
        <w:tabs>
          <w:tab w:val="num" w:pos="2858"/>
        </w:tabs>
        <w:ind w:left="2858" w:hanging="358"/>
      </w:pPr>
      <w:rPr>
        <w:rFonts w:ascii="Arial" w:hAnsi="Arial" w:cs="Arial" w:hint="default"/>
        <w:b w:val="0"/>
        <w:i w:val="0"/>
        <w:sz w:val="22"/>
        <w:u w:val="none"/>
      </w:rPr>
    </w:lvl>
    <w:lvl w:ilvl="8">
      <w:start w:val="1"/>
      <w:numFmt w:val="none"/>
      <w:suff w:val="nothing"/>
      <w:lvlText w:val=""/>
      <w:lvlJc w:val="left"/>
      <w:pPr>
        <w:ind w:left="0" w:firstLine="0"/>
      </w:pPr>
      <w:rPr>
        <w:rFonts w:ascii="Arial" w:hAnsi="Arial" w:cs="Arial" w:hint="default"/>
        <w:b w:val="0"/>
        <w:i w:val="0"/>
        <w:sz w:val="24"/>
      </w:rPr>
    </w:lvl>
  </w:abstractNum>
  <w:abstractNum w:abstractNumId="18" w15:restartNumberingAfterBreak="0">
    <w:nsid w:val="557C3AE2"/>
    <w:multiLevelType w:val="multilevel"/>
    <w:tmpl w:val="C1AC7F98"/>
    <w:lvl w:ilvl="0">
      <w:start w:val="1"/>
      <w:numFmt w:val="bullet"/>
      <w:lvlText w:val=""/>
      <w:lvlJc w:val="left"/>
      <w:pPr>
        <w:tabs>
          <w:tab w:val="num" w:pos="510"/>
        </w:tabs>
        <w:ind w:left="510" w:hanging="170"/>
      </w:pPr>
      <w:rPr>
        <w:rFonts w:ascii="Symbol" w:hAnsi="Symbol" w:hint="default"/>
        <w:sz w:val="21"/>
      </w:rPr>
    </w:lvl>
    <w:lvl w:ilvl="1">
      <w:start w:val="1"/>
      <w:numFmt w:val="bullet"/>
      <w:pStyle w:val="ListBullet2"/>
      <w:lvlText w:val="o"/>
      <w:lvlJc w:val="left"/>
      <w:pPr>
        <w:tabs>
          <w:tab w:val="num" w:pos="680"/>
        </w:tabs>
        <w:ind w:left="680" w:hanging="170"/>
      </w:pPr>
      <w:rPr>
        <w:rFonts w:ascii="Courier New" w:hAnsi="Courier New" w:hint="default"/>
      </w:rPr>
    </w:lvl>
    <w:lvl w:ilvl="2">
      <w:start w:val="1"/>
      <w:numFmt w:val="bullet"/>
      <w:pStyle w:val="ListBullet3"/>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19" w15:restartNumberingAfterBreak="0">
    <w:nsid w:val="59DD487A"/>
    <w:multiLevelType w:val="hybridMultilevel"/>
    <w:tmpl w:val="030C42D0"/>
    <w:lvl w:ilvl="0" w:tplc="FB4ACAAE">
      <w:start w:val="1"/>
      <w:numFmt w:val="bullet"/>
      <w:lvlText w:val=""/>
      <w:lvlJc w:val="left"/>
      <w:pPr>
        <w:tabs>
          <w:tab w:val="num" w:pos="510"/>
        </w:tabs>
        <w:ind w:left="510" w:hanging="17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F1C6CC5"/>
    <w:multiLevelType w:val="multilevel"/>
    <w:tmpl w:val="FAA40654"/>
    <w:name w:val="VLA Bullet List3"/>
    <w:lvl w:ilvl="0">
      <w:start w:val="1"/>
      <w:numFmt w:val="bullet"/>
      <w:lvlRestart w:val="0"/>
      <w:lvlText w:val=""/>
      <w:lvlJc w:val="left"/>
      <w:pPr>
        <w:tabs>
          <w:tab w:val="num" w:pos="357"/>
        </w:tabs>
        <w:ind w:left="357" w:hanging="357"/>
      </w:pPr>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714"/>
        </w:tabs>
        <w:ind w:left="714" w:hanging="357"/>
      </w:pPr>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072"/>
        </w:tabs>
        <w:ind w:left="1072" w:hanging="358"/>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4"/>
      <w:lvlJc w:val="left"/>
      <w:pPr>
        <w:tabs>
          <w:tab w:val="num" w:pos="1429"/>
        </w:tabs>
        <w:ind w:left="1429"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1786"/>
        </w:tabs>
        <w:ind w:left="1786"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2143"/>
        </w:tabs>
        <w:ind w:left="2143"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abstractNum w:abstractNumId="21" w15:restartNumberingAfterBreak="0">
    <w:nsid w:val="6438121D"/>
    <w:multiLevelType w:val="multilevel"/>
    <w:tmpl w:val="5616E46E"/>
    <w:name w:val="VLA Bullet List2"/>
    <w:lvl w:ilvl="0">
      <w:start w:val="1"/>
      <w:numFmt w:val="bullet"/>
      <w:lvlRestart w:val="0"/>
      <w:lvlText w:val=""/>
      <w:lvlJc w:val="left"/>
      <w:pPr>
        <w:tabs>
          <w:tab w:val="num" w:pos="357"/>
        </w:tabs>
        <w:ind w:left="357" w:hanging="357"/>
      </w:pPr>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714"/>
        </w:tabs>
        <w:ind w:left="714" w:hanging="357"/>
      </w:pPr>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072"/>
        </w:tabs>
        <w:ind w:left="1072" w:hanging="358"/>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4"/>
      <w:lvlJc w:val="left"/>
      <w:pPr>
        <w:tabs>
          <w:tab w:val="num" w:pos="1429"/>
        </w:tabs>
        <w:ind w:left="1429"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1786"/>
        </w:tabs>
        <w:ind w:left="1786"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2143"/>
        </w:tabs>
        <w:ind w:left="2143"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abstractNum w:abstractNumId="22" w15:restartNumberingAfterBreak="0">
    <w:nsid w:val="6F445FA6"/>
    <w:multiLevelType w:val="hybridMultilevel"/>
    <w:tmpl w:val="1480EFA4"/>
    <w:lvl w:ilvl="0" w:tplc="2154F1B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9465803"/>
    <w:multiLevelType w:val="multilevel"/>
    <w:tmpl w:val="590EFE08"/>
    <w:name w:val="VLA Bullet List22"/>
    <w:lvl w:ilvl="0">
      <w:start w:val="1"/>
      <w:numFmt w:val="bullet"/>
      <w:lvlRestart w:val="0"/>
      <w:lvlText w:val=""/>
      <w:lvlJc w:val="left"/>
      <w:pPr>
        <w:tabs>
          <w:tab w:val="num" w:pos="357"/>
        </w:tabs>
        <w:ind w:left="357" w:hanging="357"/>
      </w:pPr>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714"/>
        </w:tabs>
        <w:ind w:left="714" w:hanging="357"/>
      </w:pPr>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072"/>
        </w:tabs>
        <w:ind w:left="1072" w:hanging="358"/>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4"/>
      <w:lvlJc w:val="left"/>
      <w:pPr>
        <w:tabs>
          <w:tab w:val="num" w:pos="1429"/>
        </w:tabs>
        <w:ind w:left="1429"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1786"/>
        </w:tabs>
        <w:ind w:left="1786"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2143"/>
        </w:tabs>
        <w:ind w:left="2143"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abstractNum w:abstractNumId="24" w15:restartNumberingAfterBreak="0">
    <w:nsid w:val="7F35735C"/>
    <w:multiLevelType w:val="hybridMultilevel"/>
    <w:tmpl w:val="B1A0E93E"/>
    <w:lvl w:ilvl="0" w:tplc="0C09000F">
      <w:start w:val="1"/>
      <w:numFmt w:val="decimal"/>
      <w:lvlText w:val="%1."/>
      <w:lvlJc w:val="left"/>
      <w:pPr>
        <w:ind w:left="1060" w:hanging="360"/>
      </w:pPr>
    </w:lvl>
    <w:lvl w:ilvl="1" w:tplc="0C090019" w:tentative="1">
      <w:start w:val="1"/>
      <w:numFmt w:val="lowerLetter"/>
      <w:lvlText w:val="%2."/>
      <w:lvlJc w:val="left"/>
      <w:pPr>
        <w:ind w:left="1780" w:hanging="360"/>
      </w:pPr>
    </w:lvl>
    <w:lvl w:ilvl="2" w:tplc="0C09001B" w:tentative="1">
      <w:start w:val="1"/>
      <w:numFmt w:val="lowerRoman"/>
      <w:lvlText w:val="%3."/>
      <w:lvlJc w:val="right"/>
      <w:pPr>
        <w:ind w:left="2500" w:hanging="180"/>
      </w:pPr>
    </w:lvl>
    <w:lvl w:ilvl="3" w:tplc="0C09000F" w:tentative="1">
      <w:start w:val="1"/>
      <w:numFmt w:val="decimal"/>
      <w:lvlText w:val="%4."/>
      <w:lvlJc w:val="left"/>
      <w:pPr>
        <w:ind w:left="3220" w:hanging="360"/>
      </w:pPr>
    </w:lvl>
    <w:lvl w:ilvl="4" w:tplc="0C090019" w:tentative="1">
      <w:start w:val="1"/>
      <w:numFmt w:val="lowerLetter"/>
      <w:lvlText w:val="%5."/>
      <w:lvlJc w:val="left"/>
      <w:pPr>
        <w:ind w:left="3940" w:hanging="360"/>
      </w:pPr>
    </w:lvl>
    <w:lvl w:ilvl="5" w:tplc="0C09001B" w:tentative="1">
      <w:start w:val="1"/>
      <w:numFmt w:val="lowerRoman"/>
      <w:lvlText w:val="%6."/>
      <w:lvlJc w:val="right"/>
      <w:pPr>
        <w:ind w:left="4660" w:hanging="180"/>
      </w:pPr>
    </w:lvl>
    <w:lvl w:ilvl="6" w:tplc="0C09000F" w:tentative="1">
      <w:start w:val="1"/>
      <w:numFmt w:val="decimal"/>
      <w:lvlText w:val="%7."/>
      <w:lvlJc w:val="left"/>
      <w:pPr>
        <w:ind w:left="5380" w:hanging="360"/>
      </w:pPr>
    </w:lvl>
    <w:lvl w:ilvl="7" w:tplc="0C090019" w:tentative="1">
      <w:start w:val="1"/>
      <w:numFmt w:val="lowerLetter"/>
      <w:lvlText w:val="%8."/>
      <w:lvlJc w:val="left"/>
      <w:pPr>
        <w:ind w:left="6100" w:hanging="360"/>
      </w:pPr>
    </w:lvl>
    <w:lvl w:ilvl="8" w:tplc="0C09001B" w:tentative="1">
      <w:start w:val="1"/>
      <w:numFmt w:val="lowerRoman"/>
      <w:lvlText w:val="%9."/>
      <w:lvlJc w:val="right"/>
      <w:pPr>
        <w:ind w:left="6820" w:hanging="180"/>
      </w:pPr>
    </w:lvl>
  </w:abstractNum>
  <w:num w:numId="1">
    <w:abstractNumId w:val="10"/>
  </w:num>
  <w:num w:numId="2">
    <w:abstractNumId w:val="16"/>
  </w:num>
  <w:num w:numId="3">
    <w:abstractNumId w:val="17"/>
  </w:num>
  <w:num w:numId="4">
    <w:abstractNumId w:val="19"/>
  </w:num>
  <w:num w:numId="5">
    <w:abstractNumId w:val="18"/>
  </w:num>
  <w:num w:numId="6">
    <w:abstractNumId w:val="13"/>
  </w:num>
  <w:num w:numId="7">
    <w:abstractNumId w:val="16"/>
  </w:num>
  <w:num w:numId="8">
    <w:abstractNumId w:val="10"/>
  </w:num>
  <w:num w:numId="9">
    <w:abstractNumId w:val="10"/>
  </w:num>
  <w:num w:numId="10">
    <w:abstractNumId w:val="10"/>
  </w:num>
  <w:num w:numId="11">
    <w:abstractNumId w:val="10"/>
  </w:num>
  <w:num w:numId="12">
    <w:abstractNumId w:val="13"/>
  </w:num>
  <w:num w:numId="13">
    <w:abstractNumId w:val="18"/>
  </w:num>
  <w:num w:numId="14">
    <w:abstractNumId w:val="18"/>
  </w:num>
  <w:num w:numId="15">
    <w:abstractNumId w:val="17"/>
  </w:num>
  <w:num w:numId="16">
    <w:abstractNumId w:val="17"/>
  </w:num>
  <w:num w:numId="17">
    <w:abstractNumId w:val="17"/>
  </w:num>
  <w:num w:numId="18">
    <w:abstractNumId w:val="16"/>
  </w:num>
  <w:num w:numId="19">
    <w:abstractNumId w:val="13"/>
  </w:num>
  <w:num w:numId="20">
    <w:abstractNumId w:val="18"/>
  </w:num>
  <w:num w:numId="21">
    <w:abstractNumId w:val="18"/>
  </w:num>
  <w:num w:numId="22">
    <w:abstractNumId w:val="17"/>
  </w:num>
  <w:num w:numId="23">
    <w:abstractNumId w:val="17"/>
  </w:num>
  <w:num w:numId="24">
    <w:abstractNumId w:val="17"/>
  </w:num>
  <w:num w:numId="25">
    <w:abstractNumId w:val="0"/>
  </w:num>
  <w:num w:numId="26">
    <w:abstractNumId w:val="5"/>
  </w:num>
  <w:num w:numId="27">
    <w:abstractNumId w:val="6"/>
  </w:num>
  <w:num w:numId="28">
    <w:abstractNumId w:val="4"/>
  </w:num>
  <w:num w:numId="29">
    <w:abstractNumId w:val="3"/>
  </w:num>
  <w:num w:numId="30">
    <w:abstractNumId w:val="2"/>
  </w:num>
  <w:num w:numId="31">
    <w:abstractNumId w:val="1"/>
  </w:num>
  <w:num w:numId="32">
    <w:abstractNumId w:val="8"/>
  </w:num>
  <w:num w:numId="33">
    <w:abstractNumId w:val="9"/>
  </w:num>
  <w:num w:numId="34">
    <w:abstractNumId w:val="14"/>
  </w:num>
  <w:num w:numId="35">
    <w:abstractNumId w:val="12"/>
  </w:num>
  <w:num w:numId="36">
    <w:abstractNumId w:val="22"/>
  </w:num>
  <w:num w:numId="37">
    <w:abstractNumId w:val="2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hideSpellingErrors/>
  <w:hideGrammaticalErrors/>
  <w:activeWritingStyle w:appName="MSWord" w:lang="en-AU" w:vendorID="64" w:dllVersion="0" w:nlCheck="1" w:checkStyle="0"/>
  <w:activeWritingStyle w:appName="MSWord" w:lang="en-US" w:vendorID="64" w:dllVersion="0" w:nlCheck="1" w:checkStyle="1"/>
  <w:defaultTabStop w:val="720"/>
  <w:drawingGridHorizontalSpacing w:val="11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087C"/>
    <w:rsid w:val="00007914"/>
    <w:rsid w:val="00012881"/>
    <w:rsid w:val="000155A6"/>
    <w:rsid w:val="00022C70"/>
    <w:rsid w:val="00022C83"/>
    <w:rsid w:val="00022F62"/>
    <w:rsid w:val="000240FD"/>
    <w:rsid w:val="000257F4"/>
    <w:rsid w:val="00032AF3"/>
    <w:rsid w:val="00037357"/>
    <w:rsid w:val="0005492F"/>
    <w:rsid w:val="00055B69"/>
    <w:rsid w:val="00056D16"/>
    <w:rsid w:val="000579AC"/>
    <w:rsid w:val="000607A7"/>
    <w:rsid w:val="000610FC"/>
    <w:rsid w:val="00061235"/>
    <w:rsid w:val="00061609"/>
    <w:rsid w:val="00062699"/>
    <w:rsid w:val="00064B2A"/>
    <w:rsid w:val="00073B90"/>
    <w:rsid w:val="000848BE"/>
    <w:rsid w:val="00084C6C"/>
    <w:rsid w:val="000A711A"/>
    <w:rsid w:val="000B02D8"/>
    <w:rsid w:val="000B0AB6"/>
    <w:rsid w:val="000B278C"/>
    <w:rsid w:val="000B3766"/>
    <w:rsid w:val="000B3A9F"/>
    <w:rsid w:val="000C0B84"/>
    <w:rsid w:val="000D41D7"/>
    <w:rsid w:val="000D4F97"/>
    <w:rsid w:val="000E4B9B"/>
    <w:rsid w:val="000E7142"/>
    <w:rsid w:val="00101CBD"/>
    <w:rsid w:val="00114C38"/>
    <w:rsid w:val="00114EE2"/>
    <w:rsid w:val="0011572E"/>
    <w:rsid w:val="00130286"/>
    <w:rsid w:val="0014270F"/>
    <w:rsid w:val="001479F2"/>
    <w:rsid w:val="0015565C"/>
    <w:rsid w:val="00161571"/>
    <w:rsid w:val="00164B85"/>
    <w:rsid w:val="001676F0"/>
    <w:rsid w:val="00171733"/>
    <w:rsid w:val="00175D56"/>
    <w:rsid w:val="001A17AA"/>
    <w:rsid w:val="001B270D"/>
    <w:rsid w:val="001C4BC6"/>
    <w:rsid w:val="001E0A52"/>
    <w:rsid w:val="001E2CF8"/>
    <w:rsid w:val="001E5143"/>
    <w:rsid w:val="001E730B"/>
    <w:rsid w:val="001F5717"/>
    <w:rsid w:val="001F6FFA"/>
    <w:rsid w:val="001F7353"/>
    <w:rsid w:val="0021585A"/>
    <w:rsid w:val="002228E1"/>
    <w:rsid w:val="00241904"/>
    <w:rsid w:val="002435C9"/>
    <w:rsid w:val="002574E0"/>
    <w:rsid w:val="00262D02"/>
    <w:rsid w:val="0026649B"/>
    <w:rsid w:val="002769FB"/>
    <w:rsid w:val="00277A06"/>
    <w:rsid w:val="00285AD4"/>
    <w:rsid w:val="00294136"/>
    <w:rsid w:val="0029727E"/>
    <w:rsid w:val="002A3D1D"/>
    <w:rsid w:val="002A7402"/>
    <w:rsid w:val="002A7F0B"/>
    <w:rsid w:val="002B4970"/>
    <w:rsid w:val="002E64B6"/>
    <w:rsid w:val="002F3E70"/>
    <w:rsid w:val="002F6145"/>
    <w:rsid w:val="0030591D"/>
    <w:rsid w:val="00307C02"/>
    <w:rsid w:val="00310AB6"/>
    <w:rsid w:val="00333F26"/>
    <w:rsid w:val="00343DAA"/>
    <w:rsid w:val="0036511B"/>
    <w:rsid w:val="00371282"/>
    <w:rsid w:val="00372327"/>
    <w:rsid w:val="0037343D"/>
    <w:rsid w:val="00376112"/>
    <w:rsid w:val="003775EB"/>
    <w:rsid w:val="00383710"/>
    <w:rsid w:val="00384660"/>
    <w:rsid w:val="00394801"/>
    <w:rsid w:val="003A2302"/>
    <w:rsid w:val="003A5726"/>
    <w:rsid w:val="003B6366"/>
    <w:rsid w:val="003C05C1"/>
    <w:rsid w:val="003C25F3"/>
    <w:rsid w:val="003C7A7F"/>
    <w:rsid w:val="003D2C88"/>
    <w:rsid w:val="003E17D1"/>
    <w:rsid w:val="003E409C"/>
    <w:rsid w:val="003E5D82"/>
    <w:rsid w:val="003F1C1E"/>
    <w:rsid w:val="003F48A9"/>
    <w:rsid w:val="003F55A5"/>
    <w:rsid w:val="003F6005"/>
    <w:rsid w:val="0041181E"/>
    <w:rsid w:val="00423CC7"/>
    <w:rsid w:val="00423DE6"/>
    <w:rsid w:val="004365C6"/>
    <w:rsid w:val="00442DBC"/>
    <w:rsid w:val="0045435F"/>
    <w:rsid w:val="00457439"/>
    <w:rsid w:val="00461265"/>
    <w:rsid w:val="00461AE2"/>
    <w:rsid w:val="00462BA5"/>
    <w:rsid w:val="00462C13"/>
    <w:rsid w:val="00463047"/>
    <w:rsid w:val="0046316A"/>
    <w:rsid w:val="004637BC"/>
    <w:rsid w:val="0046548B"/>
    <w:rsid w:val="00472404"/>
    <w:rsid w:val="00476047"/>
    <w:rsid w:val="00480038"/>
    <w:rsid w:val="0048037C"/>
    <w:rsid w:val="00481371"/>
    <w:rsid w:val="00493B23"/>
    <w:rsid w:val="00495490"/>
    <w:rsid w:val="00496242"/>
    <w:rsid w:val="004B12B4"/>
    <w:rsid w:val="004D2392"/>
    <w:rsid w:val="004D3B12"/>
    <w:rsid w:val="004E0688"/>
    <w:rsid w:val="004E2C5B"/>
    <w:rsid w:val="004E511B"/>
    <w:rsid w:val="004F1880"/>
    <w:rsid w:val="004F2CD9"/>
    <w:rsid w:val="0051134E"/>
    <w:rsid w:val="00513557"/>
    <w:rsid w:val="0051548C"/>
    <w:rsid w:val="00516064"/>
    <w:rsid w:val="00520FB3"/>
    <w:rsid w:val="00521801"/>
    <w:rsid w:val="00521A66"/>
    <w:rsid w:val="005229FE"/>
    <w:rsid w:val="00522AD8"/>
    <w:rsid w:val="005272D5"/>
    <w:rsid w:val="00527F4B"/>
    <w:rsid w:val="005314CA"/>
    <w:rsid w:val="005375A4"/>
    <w:rsid w:val="0054738D"/>
    <w:rsid w:val="00557A41"/>
    <w:rsid w:val="0056148F"/>
    <w:rsid w:val="005731B6"/>
    <w:rsid w:val="0057401C"/>
    <w:rsid w:val="005A01BE"/>
    <w:rsid w:val="005A7F72"/>
    <w:rsid w:val="005B2676"/>
    <w:rsid w:val="005B4BAD"/>
    <w:rsid w:val="005D103A"/>
    <w:rsid w:val="005D1354"/>
    <w:rsid w:val="005E1EBA"/>
    <w:rsid w:val="005E248A"/>
    <w:rsid w:val="005E3CA0"/>
    <w:rsid w:val="005E5360"/>
    <w:rsid w:val="005F193F"/>
    <w:rsid w:val="005F7D8E"/>
    <w:rsid w:val="0060449D"/>
    <w:rsid w:val="00604558"/>
    <w:rsid w:val="00605C95"/>
    <w:rsid w:val="006260BB"/>
    <w:rsid w:val="00640994"/>
    <w:rsid w:val="00653753"/>
    <w:rsid w:val="00653D29"/>
    <w:rsid w:val="00653DD4"/>
    <w:rsid w:val="00657BC3"/>
    <w:rsid w:val="0066180F"/>
    <w:rsid w:val="00665568"/>
    <w:rsid w:val="00665EEA"/>
    <w:rsid w:val="00674E45"/>
    <w:rsid w:val="00675BF8"/>
    <w:rsid w:val="006819A3"/>
    <w:rsid w:val="006831FC"/>
    <w:rsid w:val="00683F81"/>
    <w:rsid w:val="00684E98"/>
    <w:rsid w:val="00687605"/>
    <w:rsid w:val="006945BC"/>
    <w:rsid w:val="006A5F7D"/>
    <w:rsid w:val="006B081F"/>
    <w:rsid w:val="006B2384"/>
    <w:rsid w:val="006B7DD2"/>
    <w:rsid w:val="006C3D4C"/>
    <w:rsid w:val="006C4CA7"/>
    <w:rsid w:val="006E2882"/>
    <w:rsid w:val="006E2AD6"/>
    <w:rsid w:val="006E2FA2"/>
    <w:rsid w:val="006E3195"/>
    <w:rsid w:val="006F5BDE"/>
    <w:rsid w:val="0071324F"/>
    <w:rsid w:val="00714771"/>
    <w:rsid w:val="007151C8"/>
    <w:rsid w:val="00716188"/>
    <w:rsid w:val="007175F6"/>
    <w:rsid w:val="0072015C"/>
    <w:rsid w:val="00733602"/>
    <w:rsid w:val="00736267"/>
    <w:rsid w:val="00747074"/>
    <w:rsid w:val="0075285A"/>
    <w:rsid w:val="007550FB"/>
    <w:rsid w:val="00756788"/>
    <w:rsid w:val="00774F94"/>
    <w:rsid w:val="007767BD"/>
    <w:rsid w:val="0078022B"/>
    <w:rsid w:val="00783185"/>
    <w:rsid w:val="007933F4"/>
    <w:rsid w:val="007966A5"/>
    <w:rsid w:val="007A5FC3"/>
    <w:rsid w:val="007B7B6D"/>
    <w:rsid w:val="007C05C3"/>
    <w:rsid w:val="007C1D34"/>
    <w:rsid w:val="007C5E56"/>
    <w:rsid w:val="007D08B2"/>
    <w:rsid w:val="007E4CB8"/>
    <w:rsid w:val="007E54F6"/>
    <w:rsid w:val="007F52A9"/>
    <w:rsid w:val="007F7A68"/>
    <w:rsid w:val="00800301"/>
    <w:rsid w:val="008251EB"/>
    <w:rsid w:val="00826EB9"/>
    <w:rsid w:val="0083009F"/>
    <w:rsid w:val="00835928"/>
    <w:rsid w:val="00835DCC"/>
    <w:rsid w:val="008377A1"/>
    <w:rsid w:val="008425B2"/>
    <w:rsid w:val="008450E7"/>
    <w:rsid w:val="00850401"/>
    <w:rsid w:val="00853BDA"/>
    <w:rsid w:val="00855D9B"/>
    <w:rsid w:val="0085710F"/>
    <w:rsid w:val="008636CA"/>
    <w:rsid w:val="00885238"/>
    <w:rsid w:val="00887BA4"/>
    <w:rsid w:val="008B47F7"/>
    <w:rsid w:val="008B6507"/>
    <w:rsid w:val="008B6EEB"/>
    <w:rsid w:val="008C072E"/>
    <w:rsid w:val="008C4E01"/>
    <w:rsid w:val="008F1F0B"/>
    <w:rsid w:val="008F36EC"/>
    <w:rsid w:val="008F726E"/>
    <w:rsid w:val="00911151"/>
    <w:rsid w:val="009118C9"/>
    <w:rsid w:val="00915BAF"/>
    <w:rsid w:val="0091712D"/>
    <w:rsid w:val="0091770D"/>
    <w:rsid w:val="00917DE9"/>
    <w:rsid w:val="00925672"/>
    <w:rsid w:val="0093361D"/>
    <w:rsid w:val="00934EAF"/>
    <w:rsid w:val="00945E43"/>
    <w:rsid w:val="00946548"/>
    <w:rsid w:val="00953ADC"/>
    <w:rsid w:val="0095636C"/>
    <w:rsid w:val="009642AF"/>
    <w:rsid w:val="009655A0"/>
    <w:rsid w:val="00966DC0"/>
    <w:rsid w:val="009922E5"/>
    <w:rsid w:val="009A12A2"/>
    <w:rsid w:val="009A227B"/>
    <w:rsid w:val="009A23DB"/>
    <w:rsid w:val="009A2930"/>
    <w:rsid w:val="009C0556"/>
    <w:rsid w:val="009C1230"/>
    <w:rsid w:val="009C12DD"/>
    <w:rsid w:val="009D3968"/>
    <w:rsid w:val="009F2795"/>
    <w:rsid w:val="009F2F9E"/>
    <w:rsid w:val="009F7A4E"/>
    <w:rsid w:val="009F7A60"/>
    <w:rsid w:val="00A0284E"/>
    <w:rsid w:val="00A171DA"/>
    <w:rsid w:val="00A25235"/>
    <w:rsid w:val="00A2746C"/>
    <w:rsid w:val="00A30C8A"/>
    <w:rsid w:val="00A448DA"/>
    <w:rsid w:val="00A551BE"/>
    <w:rsid w:val="00A63371"/>
    <w:rsid w:val="00A7087F"/>
    <w:rsid w:val="00A712DE"/>
    <w:rsid w:val="00A744FC"/>
    <w:rsid w:val="00A7595D"/>
    <w:rsid w:val="00A80FFC"/>
    <w:rsid w:val="00A82893"/>
    <w:rsid w:val="00A82BCA"/>
    <w:rsid w:val="00A940C0"/>
    <w:rsid w:val="00A94752"/>
    <w:rsid w:val="00AA13B7"/>
    <w:rsid w:val="00AA2CCE"/>
    <w:rsid w:val="00AA5335"/>
    <w:rsid w:val="00AB6BFF"/>
    <w:rsid w:val="00AC27A1"/>
    <w:rsid w:val="00AC2B72"/>
    <w:rsid w:val="00AC464A"/>
    <w:rsid w:val="00AE0B84"/>
    <w:rsid w:val="00AE146B"/>
    <w:rsid w:val="00AF087C"/>
    <w:rsid w:val="00AF56AB"/>
    <w:rsid w:val="00AF5D4C"/>
    <w:rsid w:val="00B0000B"/>
    <w:rsid w:val="00B01519"/>
    <w:rsid w:val="00B07747"/>
    <w:rsid w:val="00B10A7F"/>
    <w:rsid w:val="00B1619F"/>
    <w:rsid w:val="00B22672"/>
    <w:rsid w:val="00B23F19"/>
    <w:rsid w:val="00B3060C"/>
    <w:rsid w:val="00B3125C"/>
    <w:rsid w:val="00B378A2"/>
    <w:rsid w:val="00B37955"/>
    <w:rsid w:val="00B41378"/>
    <w:rsid w:val="00B56F07"/>
    <w:rsid w:val="00B60A4B"/>
    <w:rsid w:val="00B62AAE"/>
    <w:rsid w:val="00B647BB"/>
    <w:rsid w:val="00B6684A"/>
    <w:rsid w:val="00B70E99"/>
    <w:rsid w:val="00B728AE"/>
    <w:rsid w:val="00B9248C"/>
    <w:rsid w:val="00B93DDD"/>
    <w:rsid w:val="00B97EFB"/>
    <w:rsid w:val="00B97EFF"/>
    <w:rsid w:val="00BA1F77"/>
    <w:rsid w:val="00BA6D49"/>
    <w:rsid w:val="00BC4D4B"/>
    <w:rsid w:val="00BD1123"/>
    <w:rsid w:val="00BE0E09"/>
    <w:rsid w:val="00BE0E40"/>
    <w:rsid w:val="00BE63A6"/>
    <w:rsid w:val="00BE7FD7"/>
    <w:rsid w:val="00BF073A"/>
    <w:rsid w:val="00BF1BDA"/>
    <w:rsid w:val="00C01D35"/>
    <w:rsid w:val="00C06AF7"/>
    <w:rsid w:val="00C148F9"/>
    <w:rsid w:val="00C16A13"/>
    <w:rsid w:val="00C171FB"/>
    <w:rsid w:val="00C20338"/>
    <w:rsid w:val="00C22FC4"/>
    <w:rsid w:val="00C27D47"/>
    <w:rsid w:val="00C349DD"/>
    <w:rsid w:val="00C4614D"/>
    <w:rsid w:val="00C564C2"/>
    <w:rsid w:val="00C568E5"/>
    <w:rsid w:val="00C578A3"/>
    <w:rsid w:val="00C627F5"/>
    <w:rsid w:val="00C63B1F"/>
    <w:rsid w:val="00C70818"/>
    <w:rsid w:val="00C74806"/>
    <w:rsid w:val="00C75D18"/>
    <w:rsid w:val="00C76ACB"/>
    <w:rsid w:val="00C915FE"/>
    <w:rsid w:val="00C962FE"/>
    <w:rsid w:val="00C96330"/>
    <w:rsid w:val="00C96789"/>
    <w:rsid w:val="00CA4F9B"/>
    <w:rsid w:val="00CA5BC6"/>
    <w:rsid w:val="00CA6D36"/>
    <w:rsid w:val="00CA7422"/>
    <w:rsid w:val="00CB5042"/>
    <w:rsid w:val="00CB6506"/>
    <w:rsid w:val="00CC0C03"/>
    <w:rsid w:val="00CC77B0"/>
    <w:rsid w:val="00CE29C1"/>
    <w:rsid w:val="00CE4C2F"/>
    <w:rsid w:val="00CE52ED"/>
    <w:rsid w:val="00CF1809"/>
    <w:rsid w:val="00CF7865"/>
    <w:rsid w:val="00D0403C"/>
    <w:rsid w:val="00D2112B"/>
    <w:rsid w:val="00D3008A"/>
    <w:rsid w:val="00D32175"/>
    <w:rsid w:val="00D42E2A"/>
    <w:rsid w:val="00D43920"/>
    <w:rsid w:val="00D47B4C"/>
    <w:rsid w:val="00D51B10"/>
    <w:rsid w:val="00D540C1"/>
    <w:rsid w:val="00D60A46"/>
    <w:rsid w:val="00D622EF"/>
    <w:rsid w:val="00D64351"/>
    <w:rsid w:val="00D7143E"/>
    <w:rsid w:val="00D77FC5"/>
    <w:rsid w:val="00D84625"/>
    <w:rsid w:val="00D86BA1"/>
    <w:rsid w:val="00D86C2C"/>
    <w:rsid w:val="00D87556"/>
    <w:rsid w:val="00D917C3"/>
    <w:rsid w:val="00D93AC3"/>
    <w:rsid w:val="00DA7AB8"/>
    <w:rsid w:val="00DB3599"/>
    <w:rsid w:val="00DB51EF"/>
    <w:rsid w:val="00DB7701"/>
    <w:rsid w:val="00DC12F9"/>
    <w:rsid w:val="00DC2052"/>
    <w:rsid w:val="00DC3C22"/>
    <w:rsid w:val="00DD40DB"/>
    <w:rsid w:val="00DD6C7D"/>
    <w:rsid w:val="00DD6DAD"/>
    <w:rsid w:val="00DD721D"/>
    <w:rsid w:val="00DE3E46"/>
    <w:rsid w:val="00DF4036"/>
    <w:rsid w:val="00E00F9A"/>
    <w:rsid w:val="00E1488D"/>
    <w:rsid w:val="00E15C73"/>
    <w:rsid w:val="00E15F96"/>
    <w:rsid w:val="00E24A08"/>
    <w:rsid w:val="00E26AAB"/>
    <w:rsid w:val="00E36631"/>
    <w:rsid w:val="00E36CAF"/>
    <w:rsid w:val="00E42BD1"/>
    <w:rsid w:val="00E61A54"/>
    <w:rsid w:val="00E72E37"/>
    <w:rsid w:val="00E77154"/>
    <w:rsid w:val="00E83C90"/>
    <w:rsid w:val="00E9228F"/>
    <w:rsid w:val="00E96F91"/>
    <w:rsid w:val="00EA1560"/>
    <w:rsid w:val="00EA3BFD"/>
    <w:rsid w:val="00EB1B22"/>
    <w:rsid w:val="00EC6B29"/>
    <w:rsid w:val="00EC7E14"/>
    <w:rsid w:val="00ED5FF7"/>
    <w:rsid w:val="00EE1259"/>
    <w:rsid w:val="00EE5DC2"/>
    <w:rsid w:val="00EF0EE1"/>
    <w:rsid w:val="00EF7DDD"/>
    <w:rsid w:val="00F03063"/>
    <w:rsid w:val="00F116E5"/>
    <w:rsid w:val="00F125E0"/>
    <w:rsid w:val="00F244BF"/>
    <w:rsid w:val="00F2554F"/>
    <w:rsid w:val="00F25B9E"/>
    <w:rsid w:val="00F31F4C"/>
    <w:rsid w:val="00F320FD"/>
    <w:rsid w:val="00F3505A"/>
    <w:rsid w:val="00F470AF"/>
    <w:rsid w:val="00F526FE"/>
    <w:rsid w:val="00F667C0"/>
    <w:rsid w:val="00F766CC"/>
    <w:rsid w:val="00F773E8"/>
    <w:rsid w:val="00F8263C"/>
    <w:rsid w:val="00F82AB6"/>
    <w:rsid w:val="00F8381F"/>
    <w:rsid w:val="00F83EC1"/>
    <w:rsid w:val="00F92EA5"/>
    <w:rsid w:val="00F96C67"/>
    <w:rsid w:val="00FA7A45"/>
    <w:rsid w:val="00FB5C8B"/>
    <w:rsid w:val="00FB7C15"/>
    <w:rsid w:val="00FC2237"/>
    <w:rsid w:val="00FC7073"/>
    <w:rsid w:val="00FE24F9"/>
    <w:rsid w:val="00FF44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001110"/>
  <w15:chartTrackingRefBased/>
  <w15:docId w15:val="{2C92CFE5-E326-4138-B22B-449A87D0D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7" w:qFormat="1"/>
    <w:lsdException w:name="heading 2" w:uiPriority="8" w:qFormat="1"/>
    <w:lsdException w:name="heading 3" w:uiPriority="9" w:qFormat="1"/>
    <w:lsdException w:name="heading 4" w:uiPriority="10" w:qFormat="1"/>
    <w:lsdException w:name="heading 5" w:uiPriority="11"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semiHidden="1" w:uiPriority="35" w:unhideWhenUsed="1" w:qFormat="1"/>
    <w:lsdException w:name="table of figures" w:uiPriority="99"/>
    <w:lsdException w:name="annotation reference" w:uiPriority="99"/>
    <w:lsdException w:name="List Bullet" w:uiPriority="4"/>
    <w:lsdException w:name="List Bullet 2" w:uiPriority="5"/>
    <w:lsdException w:name="List Bullet 3" w:uiPriority="6"/>
    <w:lsdException w:name="Title" w:qFormat="1"/>
    <w:lsdException w:name="Subtitle" w:uiPriority="11" w:qFormat="1"/>
    <w:lsdException w:name="Hyperlink" w:uiPriority="99"/>
    <w:lsdException w:name="FollowedHyperlink" w:uiPriority="99"/>
    <w:lsdException w:name="Strong" w:qFormat="1"/>
    <w:lsdException w:name="Emphasis" w:uiPriority="20" w:qFormat="1"/>
    <w:lsdException w:name="Normal (Web)" w:uiPriority="99"/>
    <w:lsdException w:name="HTML Typewriter" w:semiHidden="1" w:unhideWhenUsed="1"/>
    <w:lsdException w:name="HTML Variable" w:semiHidden="1" w:unhideWhenUsed="1"/>
    <w:lsdException w:name="annotation subject" w:uiPriority="99"/>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96330"/>
    <w:pPr>
      <w:spacing w:after="120" w:line="300" w:lineRule="atLeast"/>
    </w:pPr>
    <w:rPr>
      <w:rFonts w:ascii="Arial" w:hAnsi="Arial"/>
      <w:sz w:val="22"/>
      <w:szCs w:val="24"/>
      <w:lang w:eastAsia="en-US"/>
    </w:rPr>
  </w:style>
  <w:style w:type="paragraph" w:styleId="Heading1">
    <w:name w:val="heading 1"/>
    <w:next w:val="Normal"/>
    <w:link w:val="Heading1Char"/>
    <w:uiPriority w:val="7"/>
    <w:qFormat/>
    <w:rsid w:val="00674E45"/>
    <w:pPr>
      <w:keepNext/>
      <w:spacing w:before="240" w:after="120" w:line="300" w:lineRule="atLeast"/>
      <w:outlineLvl w:val="0"/>
    </w:pPr>
    <w:rPr>
      <w:rFonts w:ascii="Arial" w:hAnsi="Arial" w:cs="Arial"/>
      <w:b/>
      <w:bCs/>
      <w:color w:val="971A4B"/>
      <w:kern w:val="32"/>
      <w:sz w:val="32"/>
      <w:szCs w:val="32"/>
    </w:rPr>
  </w:style>
  <w:style w:type="paragraph" w:styleId="Heading2">
    <w:name w:val="heading 2"/>
    <w:next w:val="Normal"/>
    <w:link w:val="Heading2Char"/>
    <w:uiPriority w:val="8"/>
    <w:qFormat/>
    <w:rsid w:val="00674E45"/>
    <w:pPr>
      <w:keepNext/>
      <w:spacing w:before="240" w:after="120" w:line="300" w:lineRule="atLeast"/>
      <w:outlineLvl w:val="1"/>
    </w:pPr>
    <w:rPr>
      <w:rFonts w:ascii="Arial" w:hAnsi="Arial" w:cs="Arial"/>
      <w:b/>
      <w:bCs/>
      <w:iCs/>
      <w:color w:val="971A4B"/>
      <w:sz w:val="28"/>
      <w:szCs w:val="28"/>
    </w:rPr>
  </w:style>
  <w:style w:type="paragraph" w:styleId="Heading3">
    <w:name w:val="heading 3"/>
    <w:next w:val="Normal"/>
    <w:link w:val="Heading3Char"/>
    <w:uiPriority w:val="9"/>
    <w:qFormat/>
    <w:rsid w:val="002A7F0B"/>
    <w:pPr>
      <w:keepNext/>
      <w:spacing w:before="240" w:after="120" w:line="300" w:lineRule="atLeast"/>
      <w:outlineLvl w:val="2"/>
    </w:pPr>
    <w:rPr>
      <w:rFonts w:ascii="Arial" w:hAnsi="Arial" w:cs="Arial"/>
      <w:b/>
      <w:bCs/>
      <w:sz w:val="26"/>
      <w:szCs w:val="26"/>
    </w:rPr>
  </w:style>
  <w:style w:type="paragraph" w:styleId="Heading4">
    <w:name w:val="heading 4"/>
    <w:basedOn w:val="Heading3"/>
    <w:link w:val="Heading4Char"/>
    <w:uiPriority w:val="10"/>
    <w:qFormat/>
    <w:rsid w:val="002A7F0B"/>
    <w:pPr>
      <w:outlineLvl w:val="3"/>
    </w:pPr>
    <w:rPr>
      <w:sz w:val="24"/>
      <w:szCs w:val="24"/>
    </w:rPr>
  </w:style>
  <w:style w:type="paragraph" w:styleId="Heading5">
    <w:name w:val="heading 5"/>
    <w:basedOn w:val="Normal"/>
    <w:link w:val="Heading5Char"/>
    <w:uiPriority w:val="11"/>
    <w:qFormat/>
    <w:rsid w:val="002A7F0B"/>
    <w:pPr>
      <w:spacing w:before="240"/>
      <w:outlineLvl w:val="4"/>
    </w:pPr>
    <w:rPr>
      <w:b/>
    </w:rPr>
  </w:style>
  <w:style w:type="paragraph" w:styleId="Heading6">
    <w:name w:val="heading 6"/>
    <w:basedOn w:val="Heading5"/>
    <w:next w:val="Normal"/>
    <w:link w:val="Heading6Char"/>
    <w:qFormat/>
    <w:rsid w:val="002A7F0B"/>
    <w:pPr>
      <w:outlineLvl w:val="5"/>
    </w:pPr>
  </w:style>
  <w:style w:type="paragraph" w:styleId="Heading7">
    <w:name w:val="heading 7"/>
    <w:basedOn w:val="Heading6"/>
    <w:next w:val="Normal"/>
    <w:link w:val="Heading7Char"/>
    <w:qFormat/>
    <w:rsid w:val="002A7F0B"/>
    <w:pPr>
      <w:outlineLvl w:val="6"/>
    </w:pPr>
  </w:style>
  <w:style w:type="paragraph" w:styleId="Heading8">
    <w:name w:val="heading 8"/>
    <w:basedOn w:val="Heading7"/>
    <w:next w:val="Normal"/>
    <w:link w:val="Heading8Char"/>
    <w:qFormat/>
    <w:rsid w:val="002A7F0B"/>
    <w:pPr>
      <w:outlineLvl w:val="7"/>
    </w:pPr>
  </w:style>
  <w:style w:type="paragraph" w:styleId="Heading9">
    <w:name w:val="heading 9"/>
    <w:basedOn w:val="Heading8"/>
    <w:next w:val="Normal"/>
    <w:link w:val="Heading9Char"/>
    <w:qFormat/>
    <w:rsid w:val="002A7F0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LApicture">
    <w:name w:val="VLA picture"/>
    <w:next w:val="Normal"/>
    <w:uiPriority w:val="18"/>
    <w:qFormat/>
    <w:rsid w:val="002A7F0B"/>
    <w:pPr>
      <w:spacing w:after="120" w:line="300" w:lineRule="atLeast"/>
    </w:pPr>
    <w:rPr>
      <w:rFonts w:ascii="Arial" w:hAnsi="Arial"/>
      <w:sz w:val="22"/>
      <w:szCs w:val="24"/>
      <w:lang w:eastAsia="en-US"/>
    </w:rPr>
  </w:style>
  <w:style w:type="paragraph" w:styleId="ListBullet">
    <w:name w:val="List Bullet"/>
    <w:uiPriority w:val="4"/>
    <w:rsid w:val="002A7F0B"/>
    <w:pPr>
      <w:numPr>
        <w:numId w:val="19"/>
      </w:numPr>
      <w:spacing w:after="120" w:line="300" w:lineRule="atLeast"/>
    </w:pPr>
    <w:rPr>
      <w:rFonts w:ascii="Arial" w:hAnsi="Arial"/>
      <w:sz w:val="22"/>
      <w:szCs w:val="24"/>
      <w:lang w:eastAsia="en-US"/>
    </w:rPr>
  </w:style>
  <w:style w:type="paragraph" w:styleId="ListBullet2">
    <w:name w:val="List Bullet 2"/>
    <w:uiPriority w:val="5"/>
    <w:rsid w:val="002A7F0B"/>
    <w:pPr>
      <w:numPr>
        <w:ilvl w:val="1"/>
        <w:numId w:val="21"/>
      </w:numPr>
      <w:spacing w:after="120" w:line="300" w:lineRule="atLeast"/>
    </w:pPr>
    <w:rPr>
      <w:rFonts w:ascii="Arial" w:hAnsi="Arial"/>
      <w:sz w:val="22"/>
      <w:szCs w:val="24"/>
      <w:lang w:eastAsia="en-US"/>
    </w:rPr>
  </w:style>
  <w:style w:type="paragraph" w:styleId="ListBullet3">
    <w:name w:val="List Bullet 3"/>
    <w:uiPriority w:val="6"/>
    <w:rsid w:val="002A7F0B"/>
    <w:pPr>
      <w:numPr>
        <w:ilvl w:val="2"/>
        <w:numId w:val="21"/>
      </w:numPr>
      <w:spacing w:after="120" w:line="300" w:lineRule="atLeast"/>
    </w:pPr>
    <w:rPr>
      <w:rFonts w:ascii="Arial" w:hAnsi="Arial"/>
      <w:sz w:val="22"/>
      <w:szCs w:val="24"/>
      <w:lang w:eastAsia="en-US"/>
    </w:rPr>
  </w:style>
  <w:style w:type="paragraph" w:customStyle="1" w:styleId="VLA1">
    <w:name w:val="VLA 1."/>
    <w:aliases w:val="2.,3."/>
    <w:uiPriority w:val="1"/>
    <w:qFormat/>
    <w:rsid w:val="002A7F0B"/>
    <w:pPr>
      <w:numPr>
        <w:numId w:val="24"/>
      </w:numPr>
      <w:spacing w:after="120" w:line="300" w:lineRule="atLeast"/>
    </w:pPr>
    <w:rPr>
      <w:rFonts w:ascii="Arial" w:hAnsi="Arial"/>
      <w:sz w:val="22"/>
      <w:szCs w:val="24"/>
      <w:lang w:eastAsia="en-US"/>
    </w:rPr>
  </w:style>
  <w:style w:type="paragraph" w:customStyle="1" w:styleId="VLAa">
    <w:name w:val="VLA a."/>
    <w:aliases w:val="b.,c."/>
    <w:uiPriority w:val="2"/>
    <w:qFormat/>
    <w:rsid w:val="002A7F0B"/>
    <w:pPr>
      <w:numPr>
        <w:ilvl w:val="1"/>
        <w:numId w:val="24"/>
      </w:numPr>
      <w:spacing w:after="120" w:line="300" w:lineRule="atLeast"/>
    </w:pPr>
    <w:rPr>
      <w:rFonts w:ascii="Arial" w:hAnsi="Arial"/>
      <w:sz w:val="22"/>
      <w:szCs w:val="24"/>
      <w:lang w:eastAsia="en-US"/>
    </w:rPr>
  </w:style>
  <w:style w:type="paragraph" w:customStyle="1" w:styleId="VLAi">
    <w:name w:val="VLA i."/>
    <w:aliases w:val="ii.,iii."/>
    <w:uiPriority w:val="3"/>
    <w:qFormat/>
    <w:rsid w:val="002A7F0B"/>
    <w:pPr>
      <w:numPr>
        <w:ilvl w:val="2"/>
        <w:numId w:val="24"/>
      </w:numPr>
      <w:spacing w:after="120" w:line="300" w:lineRule="atLeast"/>
    </w:pPr>
    <w:rPr>
      <w:rFonts w:ascii="Arial" w:hAnsi="Arial"/>
      <w:sz w:val="22"/>
      <w:szCs w:val="24"/>
      <w:lang w:eastAsia="en-US"/>
    </w:rPr>
  </w:style>
  <w:style w:type="paragraph" w:customStyle="1" w:styleId="VLAdate">
    <w:name w:val="VLA date"/>
    <w:basedOn w:val="VLAsubtitle"/>
    <w:qFormat/>
    <w:rsid w:val="002A7F0B"/>
    <w:rPr>
      <w:b w:val="0"/>
      <w:sz w:val="24"/>
    </w:rPr>
  </w:style>
  <w:style w:type="paragraph" w:styleId="FootnoteText">
    <w:name w:val="footnote text"/>
    <w:basedOn w:val="Normal"/>
    <w:link w:val="FootnoteTextChar"/>
    <w:rsid w:val="002A7F0B"/>
    <w:pPr>
      <w:ind w:left="284" w:hanging="284"/>
    </w:pPr>
    <w:rPr>
      <w:sz w:val="18"/>
      <w:szCs w:val="20"/>
    </w:rPr>
  </w:style>
  <w:style w:type="paragraph" w:styleId="Header">
    <w:name w:val="header"/>
    <w:link w:val="HeaderChar"/>
    <w:rsid w:val="002A7F0B"/>
    <w:pPr>
      <w:pBdr>
        <w:bottom w:val="single" w:sz="4" w:space="1" w:color="B1005D"/>
      </w:pBdr>
      <w:tabs>
        <w:tab w:val="center" w:pos="4604"/>
        <w:tab w:val="right" w:pos="9214"/>
      </w:tabs>
      <w:spacing w:line="240" w:lineRule="atLeast"/>
    </w:pPr>
    <w:rPr>
      <w:rFonts w:ascii="Arial" w:hAnsi="Arial"/>
      <w:sz w:val="22"/>
      <w:szCs w:val="24"/>
      <w:lang w:eastAsia="en-US"/>
    </w:rPr>
  </w:style>
  <w:style w:type="paragraph" w:customStyle="1" w:styleId="Contents">
    <w:name w:val="Contents"/>
    <w:basedOn w:val="VLAdivision"/>
    <w:next w:val="Normal"/>
    <w:rsid w:val="00674E45"/>
  </w:style>
  <w:style w:type="character" w:styleId="Hyperlink">
    <w:name w:val="Hyperlink"/>
    <w:uiPriority w:val="99"/>
    <w:rsid w:val="002A7F0B"/>
    <w:rPr>
      <w:rFonts w:ascii="Arial" w:hAnsi="Arial"/>
      <w:color w:val="0000FF"/>
      <w:u w:val="single"/>
      <w:lang w:val="en-AU"/>
    </w:rPr>
  </w:style>
  <w:style w:type="paragraph" w:styleId="Title">
    <w:name w:val="Title"/>
    <w:link w:val="TitleChar"/>
    <w:qFormat/>
    <w:rsid w:val="00674E45"/>
    <w:pPr>
      <w:spacing w:before="2000" w:after="240" w:line="400" w:lineRule="exact"/>
      <w:outlineLvl w:val="0"/>
    </w:pPr>
    <w:rPr>
      <w:rFonts w:ascii="Arial Bold" w:hAnsi="Arial Bold" w:cs="Arial"/>
      <w:b/>
      <w:bCs/>
      <w:color w:val="971A4B"/>
      <w:kern w:val="28"/>
      <w:sz w:val="36"/>
      <w:szCs w:val="32"/>
      <w:lang w:eastAsia="en-US"/>
    </w:rPr>
  </w:style>
  <w:style w:type="table" w:styleId="TableGrid">
    <w:name w:val="Table Grid"/>
    <w:basedOn w:val="TableNormal"/>
    <w:rsid w:val="002A7F0B"/>
    <w:pPr>
      <w:spacing w:before="60" w:after="60" w:line="240" w:lineRule="atLeas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next w:val="Normal"/>
    <w:uiPriority w:val="39"/>
    <w:rsid w:val="002A7F0B"/>
    <w:pPr>
      <w:tabs>
        <w:tab w:val="right" w:leader="dot" w:pos="9790"/>
      </w:tabs>
      <w:spacing w:before="60" w:after="60"/>
      <w:ind w:left="567" w:right="760" w:hanging="567"/>
    </w:pPr>
    <w:rPr>
      <w:rFonts w:ascii="Arial" w:hAnsi="Arial"/>
      <w:b/>
      <w:szCs w:val="24"/>
      <w:lang w:eastAsia="en-US"/>
    </w:rPr>
  </w:style>
  <w:style w:type="paragraph" w:styleId="ListBullet4">
    <w:name w:val="List Bullet 4"/>
    <w:basedOn w:val="Normal"/>
    <w:semiHidden/>
    <w:rsid w:val="002A7F0B"/>
    <w:pPr>
      <w:spacing w:after="80"/>
    </w:pPr>
  </w:style>
  <w:style w:type="character" w:styleId="PageNumber">
    <w:name w:val="page number"/>
    <w:semiHidden/>
    <w:rsid w:val="002A7F0B"/>
    <w:rPr>
      <w:rFonts w:ascii="Arial" w:hAnsi="Arial"/>
      <w:sz w:val="18"/>
    </w:rPr>
  </w:style>
  <w:style w:type="paragraph" w:customStyle="1" w:styleId="Appendix">
    <w:name w:val="Appendix"/>
    <w:next w:val="Normal"/>
    <w:uiPriority w:val="12"/>
    <w:qFormat/>
    <w:rsid w:val="00674E45"/>
    <w:pPr>
      <w:numPr>
        <w:numId w:val="18"/>
      </w:numPr>
      <w:spacing w:before="240" w:after="240" w:line="280" w:lineRule="exact"/>
    </w:pPr>
    <w:rPr>
      <w:rFonts w:ascii="Arial" w:hAnsi="Arial" w:cs="Arial"/>
      <w:b/>
      <w:bCs/>
      <w:color w:val="971A4B"/>
      <w:kern w:val="32"/>
      <w:sz w:val="28"/>
      <w:szCs w:val="32"/>
    </w:rPr>
  </w:style>
  <w:style w:type="paragraph" w:customStyle="1" w:styleId="VLAtitle">
    <w:name w:val="VLA title"/>
    <w:basedOn w:val="Title"/>
    <w:uiPriority w:val="20"/>
    <w:rsid w:val="00674E45"/>
    <w:rPr>
      <w:rFonts w:ascii="Arial" w:hAnsi="Arial"/>
    </w:rPr>
  </w:style>
  <w:style w:type="paragraph" w:customStyle="1" w:styleId="VLAsubtitle">
    <w:name w:val="VLA subtitle"/>
    <w:basedOn w:val="Normal"/>
    <w:uiPriority w:val="21"/>
    <w:rsid w:val="002A7F0B"/>
    <w:pPr>
      <w:spacing w:before="240" w:after="240" w:line="240" w:lineRule="atLeast"/>
    </w:pPr>
    <w:rPr>
      <w:b/>
      <w:bCs/>
      <w:sz w:val="28"/>
      <w:szCs w:val="28"/>
    </w:rPr>
  </w:style>
  <w:style w:type="paragraph" w:customStyle="1" w:styleId="VLAauthor">
    <w:name w:val="VLA author"/>
    <w:basedOn w:val="Normal"/>
    <w:next w:val="VLAdivision"/>
    <w:rsid w:val="00674E45"/>
    <w:pPr>
      <w:spacing w:before="240" w:after="60"/>
    </w:pPr>
    <w:rPr>
      <w:b/>
      <w:color w:val="971A4B"/>
      <w:sz w:val="28"/>
      <w:szCs w:val="28"/>
      <w:lang w:eastAsia="en-AU"/>
    </w:rPr>
  </w:style>
  <w:style w:type="paragraph" w:customStyle="1" w:styleId="VLAdivision">
    <w:name w:val="VLA division"/>
    <w:basedOn w:val="Normal"/>
    <w:next w:val="VLAauthor"/>
    <w:rsid w:val="00674E45"/>
    <w:pPr>
      <w:spacing w:before="60" w:after="240"/>
    </w:pPr>
    <w:rPr>
      <w:b/>
      <w:color w:val="971A4B"/>
      <w:sz w:val="28"/>
      <w:szCs w:val="28"/>
      <w:lang w:eastAsia="en-AU"/>
    </w:rPr>
  </w:style>
  <w:style w:type="paragraph" w:customStyle="1" w:styleId="VLApublicationdate">
    <w:name w:val="VLA publication date"/>
    <w:basedOn w:val="Normal"/>
    <w:rsid w:val="002A7F0B"/>
    <w:pPr>
      <w:spacing w:before="1000"/>
    </w:pPr>
    <w:rPr>
      <w:b/>
      <w:sz w:val="28"/>
      <w:szCs w:val="20"/>
      <w:lang w:eastAsia="en-AU"/>
    </w:rPr>
  </w:style>
  <w:style w:type="paragraph" w:customStyle="1" w:styleId="VLAcaption">
    <w:name w:val="VLA caption"/>
    <w:basedOn w:val="Normal"/>
    <w:next w:val="Normal"/>
    <w:uiPriority w:val="19"/>
    <w:qFormat/>
    <w:rsid w:val="002A7F0B"/>
    <w:rPr>
      <w:i/>
      <w:sz w:val="20"/>
    </w:rPr>
  </w:style>
  <w:style w:type="paragraph" w:customStyle="1" w:styleId="Confidentialityclause">
    <w:name w:val="Confidentiality clause"/>
    <w:rsid w:val="002A7F0B"/>
    <w:pPr>
      <w:spacing w:after="120"/>
    </w:pPr>
    <w:rPr>
      <w:rFonts w:ascii="Arial" w:hAnsi="Arial"/>
      <w:bCs/>
      <w:kern w:val="28"/>
      <w:sz w:val="18"/>
      <w:lang w:eastAsia="en-US"/>
    </w:rPr>
  </w:style>
  <w:style w:type="character" w:styleId="FootnoteReference">
    <w:name w:val="footnote reference"/>
    <w:rsid w:val="002A7F0B"/>
    <w:rPr>
      <w:rFonts w:ascii="Arial" w:hAnsi="Arial"/>
      <w:sz w:val="18"/>
      <w:vertAlign w:val="superscript"/>
    </w:rPr>
  </w:style>
  <w:style w:type="paragraph" w:customStyle="1" w:styleId="Filename">
    <w:name w:val="Filename"/>
    <w:basedOn w:val="Normal"/>
    <w:rsid w:val="002A7F0B"/>
    <w:pPr>
      <w:pBdr>
        <w:top w:val="single" w:sz="4" w:space="1" w:color="B1005D"/>
      </w:pBdr>
      <w:tabs>
        <w:tab w:val="right" w:pos="9240"/>
      </w:tabs>
    </w:pPr>
    <w:rPr>
      <w:sz w:val="18"/>
    </w:rPr>
  </w:style>
  <w:style w:type="paragraph" w:styleId="TOC2">
    <w:name w:val="toc 2"/>
    <w:basedOn w:val="Normal"/>
    <w:next w:val="Normal"/>
    <w:uiPriority w:val="39"/>
    <w:rsid w:val="002A7F0B"/>
    <w:pPr>
      <w:tabs>
        <w:tab w:val="right" w:leader="dot" w:pos="9790"/>
      </w:tabs>
      <w:spacing w:before="60" w:after="60"/>
      <w:ind w:left="330" w:right="650"/>
    </w:pPr>
    <w:rPr>
      <w:noProof/>
      <w:sz w:val="20"/>
    </w:rPr>
  </w:style>
  <w:style w:type="paragraph" w:styleId="TOC3">
    <w:name w:val="toc 3"/>
    <w:basedOn w:val="Normal"/>
    <w:next w:val="Normal"/>
    <w:uiPriority w:val="39"/>
    <w:rsid w:val="002A7F0B"/>
    <w:pPr>
      <w:tabs>
        <w:tab w:val="right" w:leader="dot" w:pos="9790"/>
      </w:tabs>
      <w:spacing w:before="60" w:after="60"/>
      <w:ind w:left="550" w:right="760"/>
    </w:pPr>
    <w:rPr>
      <w:noProof/>
      <w:sz w:val="20"/>
    </w:rPr>
  </w:style>
  <w:style w:type="paragraph" w:styleId="Footer">
    <w:name w:val="footer"/>
    <w:basedOn w:val="Normal"/>
    <w:link w:val="FooterChar"/>
    <w:uiPriority w:val="99"/>
    <w:rsid w:val="002A7F0B"/>
    <w:pPr>
      <w:tabs>
        <w:tab w:val="center" w:pos="4153"/>
        <w:tab w:val="right" w:pos="8306"/>
      </w:tabs>
    </w:pPr>
  </w:style>
  <w:style w:type="paragraph" w:customStyle="1" w:styleId="VLAquotation">
    <w:name w:val="VLA quotation"/>
    <w:basedOn w:val="VLApicture"/>
    <w:uiPriority w:val="17"/>
    <w:qFormat/>
    <w:rsid w:val="002A7F0B"/>
    <w:pPr>
      <w:ind w:left="720"/>
    </w:pPr>
    <w:rPr>
      <w:i/>
    </w:rPr>
  </w:style>
  <w:style w:type="paragraph" w:customStyle="1" w:styleId="VLAdefinition">
    <w:name w:val="VLA definition"/>
    <w:basedOn w:val="Normal"/>
    <w:uiPriority w:val="16"/>
    <w:qFormat/>
    <w:rsid w:val="002A7F0B"/>
    <w:pPr>
      <w:tabs>
        <w:tab w:val="left" w:pos="2268"/>
      </w:tabs>
      <w:spacing w:before="60"/>
      <w:ind w:left="2268" w:hanging="2268"/>
    </w:pPr>
    <w:rPr>
      <w:szCs w:val="22"/>
    </w:rPr>
  </w:style>
  <w:style w:type="character" w:styleId="Strong">
    <w:name w:val="Strong"/>
    <w:qFormat/>
    <w:rsid w:val="002A7F0B"/>
    <w:rPr>
      <w:b/>
      <w:bCs/>
    </w:rPr>
  </w:style>
  <w:style w:type="paragraph" w:customStyle="1" w:styleId="NormalBold">
    <w:name w:val="Normal Bold"/>
    <w:basedOn w:val="Normal"/>
    <w:next w:val="Normal"/>
    <w:rsid w:val="000B3766"/>
    <w:rPr>
      <w:b/>
      <w:lang w:eastAsia="en-AU"/>
    </w:rPr>
  </w:style>
  <w:style w:type="paragraph" w:customStyle="1" w:styleId="AppendixH1">
    <w:name w:val="Appendix H1"/>
    <w:next w:val="Normal"/>
    <w:uiPriority w:val="13"/>
    <w:qFormat/>
    <w:rsid w:val="00674E45"/>
    <w:pPr>
      <w:spacing w:before="240" w:after="240" w:line="300" w:lineRule="atLeast"/>
    </w:pPr>
    <w:rPr>
      <w:rFonts w:ascii="Arial" w:hAnsi="Arial" w:cs="Arial"/>
      <w:b/>
      <w:bCs/>
      <w:color w:val="971A4B"/>
      <w:kern w:val="32"/>
      <w:sz w:val="28"/>
      <w:szCs w:val="26"/>
    </w:rPr>
  </w:style>
  <w:style w:type="paragraph" w:customStyle="1" w:styleId="AppendixH2">
    <w:name w:val="Appendix H2"/>
    <w:next w:val="Normal"/>
    <w:uiPriority w:val="14"/>
    <w:qFormat/>
    <w:rsid w:val="00674E45"/>
    <w:pPr>
      <w:spacing w:before="160" w:after="40" w:line="300" w:lineRule="atLeast"/>
    </w:pPr>
    <w:rPr>
      <w:rFonts w:ascii="Arial" w:hAnsi="Arial" w:cs="Arial"/>
      <w:b/>
      <w:bCs/>
      <w:iCs/>
      <w:color w:val="971A4B"/>
      <w:sz w:val="26"/>
      <w:szCs w:val="28"/>
    </w:rPr>
  </w:style>
  <w:style w:type="paragraph" w:customStyle="1" w:styleId="AppendixH3">
    <w:name w:val="Appendix H3"/>
    <w:next w:val="Normal"/>
    <w:uiPriority w:val="15"/>
    <w:qFormat/>
    <w:rsid w:val="002A7F0B"/>
    <w:pPr>
      <w:spacing w:before="120" w:after="40" w:line="300" w:lineRule="atLeast"/>
    </w:pPr>
    <w:rPr>
      <w:rFonts w:ascii="Arial" w:hAnsi="Arial" w:cs="Arial"/>
      <w:b/>
      <w:bCs/>
      <w:sz w:val="24"/>
      <w:szCs w:val="26"/>
    </w:rPr>
  </w:style>
  <w:style w:type="paragraph" w:customStyle="1" w:styleId="Normalbold0">
    <w:name w:val="Normal bold"/>
    <w:basedOn w:val="Normal"/>
    <w:next w:val="Normal"/>
    <w:rsid w:val="002A7F0B"/>
    <w:rPr>
      <w:b/>
      <w:lang w:eastAsia="en-AU"/>
    </w:rPr>
  </w:style>
  <w:style w:type="paragraph" w:customStyle="1" w:styleId="Normalwithborder">
    <w:name w:val="Normal with border"/>
    <w:basedOn w:val="Heading5"/>
    <w:qFormat/>
    <w:rsid w:val="002A7F0B"/>
  </w:style>
  <w:style w:type="paragraph" w:customStyle="1" w:styleId="Normalwithgreyhighlightbox">
    <w:name w:val="Normal with grey highlight box"/>
    <w:basedOn w:val="Heading4"/>
    <w:qFormat/>
    <w:rsid w:val="002A7F0B"/>
  </w:style>
  <w:style w:type="paragraph" w:styleId="NormalWeb">
    <w:name w:val="Normal (Web)"/>
    <w:basedOn w:val="Normal"/>
    <w:uiPriority w:val="99"/>
    <w:unhideWhenUsed/>
    <w:rsid w:val="00C96330"/>
    <w:pPr>
      <w:spacing w:before="100" w:beforeAutospacing="1" w:after="100" w:afterAutospacing="1" w:line="240" w:lineRule="auto"/>
    </w:pPr>
    <w:rPr>
      <w:rFonts w:ascii="Times New Roman" w:eastAsiaTheme="minorEastAsia" w:hAnsi="Times New Roman"/>
      <w:sz w:val="24"/>
      <w:lang w:eastAsia="en-AU"/>
    </w:rPr>
  </w:style>
  <w:style w:type="character" w:customStyle="1" w:styleId="FooterChar">
    <w:name w:val="Footer Char"/>
    <w:link w:val="Footer"/>
    <w:uiPriority w:val="99"/>
    <w:rsid w:val="00C96330"/>
    <w:rPr>
      <w:rFonts w:ascii="Arial" w:hAnsi="Arial"/>
      <w:sz w:val="22"/>
      <w:szCs w:val="24"/>
      <w:lang w:eastAsia="en-US"/>
    </w:rPr>
  </w:style>
  <w:style w:type="character" w:customStyle="1" w:styleId="Heading1Char">
    <w:name w:val="Heading 1 Char"/>
    <w:basedOn w:val="DefaultParagraphFont"/>
    <w:link w:val="Heading1"/>
    <w:uiPriority w:val="7"/>
    <w:rsid w:val="00C96330"/>
    <w:rPr>
      <w:rFonts w:ascii="Arial" w:hAnsi="Arial" w:cs="Arial"/>
      <w:b/>
      <w:bCs/>
      <w:color w:val="971A4B"/>
      <w:kern w:val="32"/>
      <w:sz w:val="32"/>
      <w:szCs w:val="32"/>
    </w:rPr>
  </w:style>
  <w:style w:type="character" w:customStyle="1" w:styleId="Heading2Char">
    <w:name w:val="Heading 2 Char"/>
    <w:basedOn w:val="DefaultParagraphFont"/>
    <w:link w:val="Heading2"/>
    <w:uiPriority w:val="8"/>
    <w:rsid w:val="00C96330"/>
    <w:rPr>
      <w:rFonts w:ascii="Arial" w:hAnsi="Arial" w:cs="Arial"/>
      <w:b/>
      <w:bCs/>
      <w:iCs/>
      <w:color w:val="971A4B"/>
      <w:sz w:val="28"/>
      <w:szCs w:val="28"/>
    </w:rPr>
  </w:style>
  <w:style w:type="character" w:customStyle="1" w:styleId="Heading3Char">
    <w:name w:val="Heading 3 Char"/>
    <w:basedOn w:val="DefaultParagraphFont"/>
    <w:link w:val="Heading3"/>
    <w:uiPriority w:val="9"/>
    <w:rsid w:val="00C96330"/>
    <w:rPr>
      <w:rFonts w:ascii="Arial" w:hAnsi="Arial" w:cs="Arial"/>
      <w:b/>
      <w:bCs/>
      <w:sz w:val="26"/>
      <w:szCs w:val="26"/>
    </w:rPr>
  </w:style>
  <w:style w:type="character" w:customStyle="1" w:styleId="Heading4Char">
    <w:name w:val="Heading 4 Char"/>
    <w:basedOn w:val="DefaultParagraphFont"/>
    <w:link w:val="Heading4"/>
    <w:uiPriority w:val="10"/>
    <w:rsid w:val="00C96330"/>
    <w:rPr>
      <w:rFonts w:ascii="Arial" w:hAnsi="Arial" w:cs="Arial"/>
      <w:b/>
      <w:bCs/>
      <w:sz w:val="24"/>
      <w:szCs w:val="24"/>
    </w:rPr>
  </w:style>
  <w:style w:type="character" w:customStyle="1" w:styleId="Heading5Char">
    <w:name w:val="Heading 5 Char"/>
    <w:basedOn w:val="DefaultParagraphFont"/>
    <w:link w:val="Heading5"/>
    <w:uiPriority w:val="11"/>
    <w:rsid w:val="00C96330"/>
    <w:rPr>
      <w:rFonts w:ascii="Arial" w:hAnsi="Arial"/>
      <w:b/>
      <w:sz w:val="22"/>
      <w:szCs w:val="24"/>
      <w:lang w:eastAsia="en-US"/>
    </w:rPr>
  </w:style>
  <w:style w:type="character" w:customStyle="1" w:styleId="Heading6Char">
    <w:name w:val="Heading 6 Char"/>
    <w:basedOn w:val="DefaultParagraphFont"/>
    <w:link w:val="Heading6"/>
    <w:rsid w:val="00C96330"/>
    <w:rPr>
      <w:rFonts w:ascii="Arial" w:hAnsi="Arial"/>
      <w:b/>
      <w:sz w:val="22"/>
      <w:szCs w:val="24"/>
      <w:lang w:eastAsia="en-US"/>
    </w:rPr>
  </w:style>
  <w:style w:type="character" w:customStyle="1" w:styleId="Heading7Char">
    <w:name w:val="Heading 7 Char"/>
    <w:basedOn w:val="DefaultParagraphFont"/>
    <w:link w:val="Heading7"/>
    <w:rsid w:val="00C96330"/>
    <w:rPr>
      <w:rFonts w:ascii="Arial" w:hAnsi="Arial"/>
      <w:b/>
      <w:sz w:val="22"/>
      <w:szCs w:val="24"/>
      <w:lang w:eastAsia="en-US"/>
    </w:rPr>
  </w:style>
  <w:style w:type="character" w:customStyle="1" w:styleId="Heading8Char">
    <w:name w:val="Heading 8 Char"/>
    <w:basedOn w:val="DefaultParagraphFont"/>
    <w:link w:val="Heading8"/>
    <w:rsid w:val="00C96330"/>
    <w:rPr>
      <w:rFonts w:ascii="Arial" w:hAnsi="Arial"/>
      <w:b/>
      <w:sz w:val="22"/>
      <w:szCs w:val="24"/>
      <w:lang w:eastAsia="en-US"/>
    </w:rPr>
  </w:style>
  <w:style w:type="character" w:customStyle="1" w:styleId="Heading9Char">
    <w:name w:val="Heading 9 Char"/>
    <w:basedOn w:val="DefaultParagraphFont"/>
    <w:link w:val="Heading9"/>
    <w:rsid w:val="00C96330"/>
    <w:rPr>
      <w:rFonts w:ascii="Arial" w:hAnsi="Arial"/>
      <w:b/>
      <w:sz w:val="22"/>
      <w:szCs w:val="24"/>
      <w:lang w:eastAsia="en-US"/>
    </w:rPr>
  </w:style>
  <w:style w:type="paragraph" w:customStyle="1" w:styleId="Normal1">
    <w:name w:val="Normal1"/>
    <w:rsid w:val="00C96330"/>
    <w:pPr>
      <w:spacing w:after="160" w:line="300" w:lineRule="auto"/>
    </w:pPr>
    <w:rPr>
      <w:rFonts w:asciiTheme="minorHAnsi" w:eastAsiaTheme="minorEastAsia" w:hAnsiTheme="minorHAnsi" w:cstheme="minorBidi"/>
      <w:sz w:val="21"/>
      <w:szCs w:val="21"/>
      <w:lang w:eastAsia="en-US"/>
    </w:rPr>
  </w:style>
  <w:style w:type="character" w:customStyle="1" w:styleId="TitleChar">
    <w:name w:val="Title Char"/>
    <w:basedOn w:val="DefaultParagraphFont"/>
    <w:link w:val="Title"/>
    <w:rsid w:val="00C96330"/>
    <w:rPr>
      <w:rFonts w:ascii="Arial Bold" w:hAnsi="Arial Bold" w:cs="Arial"/>
      <w:b/>
      <w:bCs/>
      <w:color w:val="971A4B"/>
      <w:kern w:val="28"/>
      <w:sz w:val="36"/>
      <w:szCs w:val="32"/>
      <w:lang w:eastAsia="en-US"/>
    </w:rPr>
  </w:style>
  <w:style w:type="paragraph" w:styleId="Subtitle">
    <w:name w:val="Subtitle"/>
    <w:basedOn w:val="Normal"/>
    <w:next w:val="Normal"/>
    <w:link w:val="SubtitleChar"/>
    <w:uiPriority w:val="11"/>
    <w:qFormat/>
    <w:rsid w:val="00C96330"/>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C96330"/>
    <w:rPr>
      <w:rFonts w:asciiTheme="majorHAnsi" w:eastAsiaTheme="majorEastAsia" w:hAnsiTheme="majorHAnsi" w:cstheme="majorBidi"/>
      <w:smallCaps/>
      <w:color w:val="595959" w:themeColor="text1" w:themeTint="A6"/>
      <w:sz w:val="28"/>
      <w:szCs w:val="28"/>
      <w:lang w:eastAsia="en-US"/>
    </w:rPr>
  </w:style>
  <w:style w:type="paragraph" w:styleId="BalloonText">
    <w:name w:val="Balloon Text"/>
    <w:basedOn w:val="Normal"/>
    <w:link w:val="BalloonTextChar"/>
    <w:rsid w:val="00C963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C96330"/>
    <w:rPr>
      <w:rFonts w:ascii="Segoe UI" w:hAnsi="Segoe UI" w:cs="Segoe UI"/>
      <w:sz w:val="18"/>
      <w:szCs w:val="18"/>
      <w:lang w:eastAsia="en-US"/>
    </w:rPr>
  </w:style>
  <w:style w:type="table" w:styleId="LightShading-Accent1">
    <w:name w:val="Light Shading Accent 1"/>
    <w:basedOn w:val="TableNormal"/>
    <w:uiPriority w:val="60"/>
    <w:rsid w:val="00C96330"/>
    <w:pPr>
      <w:spacing w:after="160"/>
    </w:pPr>
    <w:rPr>
      <w:rFonts w:asciiTheme="minorHAnsi" w:eastAsiaTheme="minorEastAsia" w:hAnsiTheme="minorHAnsi" w:cstheme="minorBidi"/>
      <w:color w:val="2E74B5" w:themeColor="accent1" w:themeShade="BF"/>
      <w:sz w:val="21"/>
      <w:szCs w:val="21"/>
      <w:lang w:eastAsia="en-US"/>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List-Accent1">
    <w:name w:val="Light List Accent 1"/>
    <w:basedOn w:val="TableNormal"/>
    <w:uiPriority w:val="61"/>
    <w:rsid w:val="00C96330"/>
    <w:pPr>
      <w:spacing w:after="160"/>
    </w:pPr>
    <w:rPr>
      <w:rFonts w:asciiTheme="minorHAnsi" w:eastAsiaTheme="minorEastAsia" w:hAnsiTheme="minorHAnsi" w:cstheme="minorBidi"/>
      <w:sz w:val="21"/>
      <w:szCs w:val="21"/>
      <w:lang w:eastAsia="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styleId="ListParagraph">
    <w:name w:val="List Paragraph"/>
    <w:basedOn w:val="Normal"/>
    <w:uiPriority w:val="34"/>
    <w:qFormat/>
    <w:rsid w:val="00C96330"/>
    <w:pPr>
      <w:ind w:left="720"/>
    </w:pPr>
  </w:style>
  <w:style w:type="paragraph" w:customStyle="1" w:styleId="VLAHeading">
    <w:name w:val="VLA Heading"/>
    <w:basedOn w:val="Normal1"/>
    <w:rsid w:val="00C96330"/>
    <w:pPr>
      <w:contextualSpacing/>
      <w:jc w:val="both"/>
      <w:outlineLvl w:val="0"/>
    </w:pPr>
    <w:rPr>
      <w:rFonts w:ascii="Source Sans Pro Light" w:eastAsia="Helvetica Neue" w:hAnsi="Source Sans Pro Light" w:cs="Helvetica Neue"/>
      <w:b/>
      <w:sz w:val="40"/>
      <w:szCs w:val="40"/>
    </w:rPr>
  </w:style>
  <w:style w:type="paragraph" w:customStyle="1" w:styleId="VLAHeading2">
    <w:name w:val="VLA Heading 2"/>
    <w:basedOn w:val="VLAHeading"/>
    <w:rsid w:val="00C96330"/>
    <w:rPr>
      <w:sz w:val="36"/>
      <w:szCs w:val="24"/>
    </w:rPr>
  </w:style>
  <w:style w:type="character" w:customStyle="1" w:styleId="HeaderChar">
    <w:name w:val="Header Char"/>
    <w:link w:val="Header"/>
    <w:rsid w:val="00C96330"/>
    <w:rPr>
      <w:rFonts w:ascii="Arial" w:hAnsi="Arial"/>
      <w:sz w:val="22"/>
      <w:szCs w:val="24"/>
      <w:lang w:eastAsia="en-US"/>
    </w:rPr>
  </w:style>
  <w:style w:type="character" w:styleId="CommentReference">
    <w:name w:val="annotation reference"/>
    <w:basedOn w:val="DefaultParagraphFont"/>
    <w:uiPriority w:val="99"/>
    <w:unhideWhenUsed/>
    <w:rsid w:val="00C96330"/>
    <w:rPr>
      <w:sz w:val="16"/>
      <w:szCs w:val="16"/>
    </w:rPr>
  </w:style>
  <w:style w:type="paragraph" w:styleId="CommentText">
    <w:name w:val="annotation text"/>
    <w:basedOn w:val="Normal"/>
    <w:link w:val="CommentTextChar"/>
    <w:uiPriority w:val="99"/>
    <w:unhideWhenUsed/>
    <w:rsid w:val="00C96330"/>
    <w:pPr>
      <w:spacing w:line="240" w:lineRule="auto"/>
    </w:pPr>
    <w:rPr>
      <w:sz w:val="20"/>
      <w:szCs w:val="20"/>
    </w:rPr>
  </w:style>
  <w:style w:type="character" w:customStyle="1" w:styleId="CommentTextChar">
    <w:name w:val="Comment Text Char"/>
    <w:basedOn w:val="DefaultParagraphFont"/>
    <w:link w:val="CommentText"/>
    <w:uiPriority w:val="99"/>
    <w:rsid w:val="00C96330"/>
    <w:rPr>
      <w:rFonts w:ascii="Arial" w:hAnsi="Arial"/>
      <w:lang w:eastAsia="en-US"/>
    </w:rPr>
  </w:style>
  <w:style w:type="paragraph" w:styleId="CommentSubject">
    <w:name w:val="annotation subject"/>
    <w:basedOn w:val="CommentText"/>
    <w:next w:val="CommentText"/>
    <w:link w:val="CommentSubjectChar"/>
    <w:uiPriority w:val="99"/>
    <w:unhideWhenUsed/>
    <w:rsid w:val="00C96330"/>
    <w:rPr>
      <w:b/>
      <w:bCs/>
    </w:rPr>
  </w:style>
  <w:style w:type="character" w:customStyle="1" w:styleId="CommentSubjectChar">
    <w:name w:val="Comment Subject Char"/>
    <w:basedOn w:val="CommentTextChar"/>
    <w:link w:val="CommentSubject"/>
    <w:uiPriority w:val="99"/>
    <w:rsid w:val="00C96330"/>
    <w:rPr>
      <w:rFonts w:ascii="Arial" w:hAnsi="Arial"/>
      <w:b/>
      <w:bCs/>
      <w:lang w:eastAsia="en-US"/>
    </w:rPr>
  </w:style>
  <w:style w:type="paragraph" w:styleId="Caption">
    <w:name w:val="caption"/>
    <w:next w:val="Normal"/>
    <w:link w:val="CaptionChar"/>
    <w:uiPriority w:val="35"/>
    <w:unhideWhenUsed/>
    <w:qFormat/>
    <w:rsid w:val="00E26AAB"/>
    <w:rPr>
      <w:rFonts w:ascii="Arial" w:hAnsi="Arial"/>
      <w:b/>
      <w:bCs/>
      <w:smallCaps/>
      <w:color w:val="595959" w:themeColor="text1" w:themeTint="A6"/>
      <w:sz w:val="22"/>
      <w:szCs w:val="24"/>
      <w:lang w:eastAsia="en-US"/>
    </w:rPr>
  </w:style>
  <w:style w:type="character" w:customStyle="1" w:styleId="FootnoteTextChar">
    <w:name w:val="Footnote Text Char"/>
    <w:basedOn w:val="DefaultParagraphFont"/>
    <w:link w:val="FootnoteText"/>
    <w:rsid w:val="00C96330"/>
    <w:rPr>
      <w:rFonts w:ascii="Arial" w:hAnsi="Arial"/>
      <w:sz w:val="18"/>
      <w:lang w:eastAsia="en-US"/>
    </w:rPr>
  </w:style>
  <w:style w:type="character" w:styleId="Emphasis">
    <w:name w:val="Emphasis"/>
    <w:basedOn w:val="DefaultParagraphFont"/>
    <w:uiPriority w:val="20"/>
    <w:qFormat/>
    <w:rsid w:val="00C96330"/>
    <w:rPr>
      <w:i/>
      <w:iCs/>
    </w:rPr>
  </w:style>
  <w:style w:type="paragraph" w:styleId="NoSpacing">
    <w:name w:val="No Spacing"/>
    <w:uiPriority w:val="1"/>
    <w:qFormat/>
    <w:rsid w:val="00C96330"/>
    <w:rPr>
      <w:rFonts w:asciiTheme="minorHAnsi" w:eastAsiaTheme="minorEastAsia" w:hAnsiTheme="minorHAnsi" w:cstheme="minorBidi"/>
      <w:sz w:val="22"/>
      <w:szCs w:val="22"/>
      <w:lang w:eastAsia="en-US"/>
    </w:rPr>
  </w:style>
  <w:style w:type="paragraph" w:styleId="Quote">
    <w:name w:val="Quote"/>
    <w:basedOn w:val="Normal"/>
    <w:next w:val="Normal"/>
    <w:link w:val="QuoteChar"/>
    <w:uiPriority w:val="29"/>
    <w:qFormat/>
    <w:rsid w:val="00C96330"/>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C96330"/>
    <w:rPr>
      <w:rFonts w:asciiTheme="majorHAnsi" w:eastAsiaTheme="majorEastAsia" w:hAnsiTheme="majorHAnsi" w:cstheme="majorBidi"/>
      <w:sz w:val="25"/>
      <w:szCs w:val="25"/>
      <w:lang w:eastAsia="en-US"/>
    </w:rPr>
  </w:style>
  <w:style w:type="paragraph" w:styleId="IntenseQuote">
    <w:name w:val="Intense Quote"/>
    <w:basedOn w:val="Normal"/>
    <w:next w:val="Normal"/>
    <w:link w:val="IntenseQuoteChar"/>
    <w:uiPriority w:val="30"/>
    <w:qFormat/>
    <w:rsid w:val="00C96330"/>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C96330"/>
    <w:rPr>
      <w:rFonts w:ascii="Arial" w:hAnsi="Arial"/>
      <w:color w:val="404040" w:themeColor="text1" w:themeTint="BF"/>
      <w:sz w:val="32"/>
      <w:szCs w:val="32"/>
      <w:lang w:eastAsia="en-US"/>
    </w:rPr>
  </w:style>
  <w:style w:type="character" w:styleId="SubtleEmphasis">
    <w:name w:val="Subtle Emphasis"/>
    <w:basedOn w:val="DefaultParagraphFont"/>
    <w:uiPriority w:val="19"/>
    <w:qFormat/>
    <w:rsid w:val="00C96330"/>
    <w:rPr>
      <w:i/>
      <w:iCs/>
      <w:color w:val="595959" w:themeColor="text1" w:themeTint="A6"/>
    </w:rPr>
  </w:style>
  <w:style w:type="character" w:styleId="IntenseEmphasis">
    <w:name w:val="Intense Emphasis"/>
    <w:basedOn w:val="DefaultParagraphFont"/>
    <w:uiPriority w:val="21"/>
    <w:qFormat/>
    <w:rsid w:val="00C96330"/>
    <w:rPr>
      <w:b/>
      <w:bCs/>
      <w:i/>
      <w:iCs/>
    </w:rPr>
  </w:style>
  <w:style w:type="character" w:styleId="SubtleReference">
    <w:name w:val="Subtle Reference"/>
    <w:basedOn w:val="DefaultParagraphFont"/>
    <w:uiPriority w:val="31"/>
    <w:qFormat/>
    <w:rsid w:val="00C96330"/>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96330"/>
    <w:rPr>
      <w:b/>
      <w:bCs/>
      <w:caps w:val="0"/>
      <w:smallCaps/>
      <w:color w:val="auto"/>
      <w:spacing w:val="3"/>
      <w:u w:val="single"/>
    </w:rPr>
  </w:style>
  <w:style w:type="character" w:styleId="BookTitle">
    <w:name w:val="Book Title"/>
    <w:basedOn w:val="DefaultParagraphFont"/>
    <w:uiPriority w:val="33"/>
    <w:qFormat/>
    <w:rsid w:val="00C96330"/>
    <w:rPr>
      <w:b/>
      <w:bCs/>
      <w:smallCaps/>
      <w:spacing w:val="7"/>
    </w:rPr>
  </w:style>
  <w:style w:type="paragraph" w:styleId="TOCHeading">
    <w:name w:val="TOC Heading"/>
    <w:basedOn w:val="Heading1"/>
    <w:next w:val="Normal"/>
    <w:uiPriority w:val="39"/>
    <w:unhideWhenUsed/>
    <w:qFormat/>
    <w:rsid w:val="00C96330"/>
    <w:pPr>
      <w:spacing w:after="240"/>
      <w:outlineLvl w:val="9"/>
    </w:pPr>
    <w:rPr>
      <w:color w:val="003A5D"/>
      <w:sz w:val="28"/>
      <w:szCs w:val="26"/>
    </w:rPr>
  </w:style>
  <w:style w:type="paragraph" w:styleId="TOC4">
    <w:name w:val="toc 4"/>
    <w:basedOn w:val="Normal"/>
    <w:next w:val="Normal"/>
    <w:autoRedefine/>
    <w:uiPriority w:val="39"/>
    <w:unhideWhenUsed/>
    <w:rsid w:val="00C96330"/>
    <w:pPr>
      <w:spacing w:after="100"/>
      <w:ind w:left="660"/>
    </w:pPr>
    <w:rPr>
      <w:lang w:eastAsia="en-AU"/>
    </w:rPr>
  </w:style>
  <w:style w:type="paragraph" w:styleId="TOC5">
    <w:name w:val="toc 5"/>
    <w:basedOn w:val="Normal"/>
    <w:next w:val="Normal"/>
    <w:autoRedefine/>
    <w:uiPriority w:val="39"/>
    <w:unhideWhenUsed/>
    <w:rsid w:val="00C96330"/>
    <w:pPr>
      <w:spacing w:after="100"/>
      <w:ind w:left="880"/>
    </w:pPr>
    <w:rPr>
      <w:lang w:eastAsia="en-AU"/>
    </w:rPr>
  </w:style>
  <w:style w:type="paragraph" w:styleId="TOC6">
    <w:name w:val="toc 6"/>
    <w:basedOn w:val="Normal"/>
    <w:next w:val="Normal"/>
    <w:autoRedefine/>
    <w:uiPriority w:val="39"/>
    <w:unhideWhenUsed/>
    <w:rsid w:val="00C96330"/>
    <w:pPr>
      <w:spacing w:after="100"/>
      <w:ind w:left="1100"/>
    </w:pPr>
    <w:rPr>
      <w:lang w:eastAsia="en-AU"/>
    </w:rPr>
  </w:style>
  <w:style w:type="paragraph" w:styleId="TOC7">
    <w:name w:val="toc 7"/>
    <w:basedOn w:val="Normal"/>
    <w:next w:val="Normal"/>
    <w:autoRedefine/>
    <w:uiPriority w:val="39"/>
    <w:unhideWhenUsed/>
    <w:rsid w:val="00C96330"/>
    <w:pPr>
      <w:spacing w:after="100"/>
      <w:ind w:left="1320"/>
    </w:pPr>
    <w:rPr>
      <w:lang w:eastAsia="en-AU"/>
    </w:rPr>
  </w:style>
  <w:style w:type="paragraph" w:styleId="TOC8">
    <w:name w:val="toc 8"/>
    <w:basedOn w:val="Normal"/>
    <w:next w:val="Normal"/>
    <w:autoRedefine/>
    <w:uiPriority w:val="39"/>
    <w:unhideWhenUsed/>
    <w:rsid w:val="00C96330"/>
    <w:pPr>
      <w:spacing w:after="100"/>
      <w:ind w:left="1540"/>
    </w:pPr>
    <w:rPr>
      <w:lang w:eastAsia="en-AU"/>
    </w:rPr>
  </w:style>
  <w:style w:type="paragraph" w:styleId="TOC9">
    <w:name w:val="toc 9"/>
    <w:basedOn w:val="Normal"/>
    <w:next w:val="Normal"/>
    <w:autoRedefine/>
    <w:uiPriority w:val="39"/>
    <w:unhideWhenUsed/>
    <w:rsid w:val="00C96330"/>
    <w:pPr>
      <w:spacing w:after="100"/>
      <w:ind w:left="1760"/>
    </w:pPr>
    <w:rPr>
      <w:lang w:eastAsia="en-AU"/>
    </w:rPr>
  </w:style>
  <w:style w:type="paragraph" w:customStyle="1" w:styleId="BMN">
    <w:name w:val="BMN"/>
    <w:basedOn w:val="Header"/>
    <w:link w:val="BMNChar"/>
    <w:rsid w:val="00C96330"/>
    <w:pPr>
      <w:pBdr>
        <w:bottom w:val="none" w:sz="0" w:space="0" w:color="auto"/>
      </w:pBdr>
      <w:shd w:val="clear" w:color="auto" w:fill="003A5D"/>
      <w:tabs>
        <w:tab w:val="clear" w:pos="4604"/>
        <w:tab w:val="clear" w:pos="9214"/>
        <w:tab w:val="left" w:pos="3450"/>
      </w:tabs>
    </w:pPr>
    <w:rPr>
      <w:color w:val="FFFFFF"/>
    </w:rPr>
  </w:style>
  <w:style w:type="character" w:customStyle="1" w:styleId="BMNChar">
    <w:name w:val="BMN Char"/>
    <w:link w:val="BMN"/>
    <w:rsid w:val="00C96330"/>
    <w:rPr>
      <w:rFonts w:ascii="Arial" w:hAnsi="Arial"/>
      <w:color w:val="FFFFFF"/>
      <w:sz w:val="22"/>
      <w:szCs w:val="24"/>
      <w:shd w:val="clear" w:color="auto" w:fill="003A5D"/>
      <w:lang w:eastAsia="en-US"/>
    </w:rPr>
  </w:style>
  <w:style w:type="paragraph" w:styleId="TableofFigures">
    <w:name w:val="table of figures"/>
    <w:basedOn w:val="Normal"/>
    <w:next w:val="Normal"/>
    <w:uiPriority w:val="99"/>
    <w:unhideWhenUsed/>
    <w:rsid w:val="00C96330"/>
    <w:pPr>
      <w:spacing w:after="0"/>
    </w:pPr>
  </w:style>
  <w:style w:type="paragraph" w:customStyle="1" w:styleId="Default">
    <w:name w:val="Default"/>
    <w:rsid w:val="00C96330"/>
    <w:pPr>
      <w:autoSpaceDE w:val="0"/>
      <w:autoSpaceDN w:val="0"/>
      <w:adjustRightInd w:val="0"/>
    </w:pPr>
    <w:rPr>
      <w:rFonts w:ascii="Arial" w:eastAsiaTheme="minorEastAsia" w:hAnsi="Arial" w:cs="Arial"/>
      <w:color w:val="000000"/>
      <w:sz w:val="24"/>
      <w:szCs w:val="24"/>
      <w:lang w:eastAsia="en-US"/>
    </w:rPr>
  </w:style>
  <w:style w:type="character" w:styleId="FollowedHyperlink">
    <w:name w:val="FollowedHyperlink"/>
    <w:basedOn w:val="DefaultParagraphFont"/>
    <w:uiPriority w:val="99"/>
    <w:unhideWhenUsed/>
    <w:rsid w:val="00C96330"/>
    <w:rPr>
      <w:color w:val="954F72" w:themeColor="followedHyperlink"/>
      <w:u w:val="single"/>
    </w:rPr>
  </w:style>
  <w:style w:type="paragraph" w:customStyle="1" w:styleId="Style1">
    <w:name w:val="Style1"/>
    <w:basedOn w:val="Caption"/>
    <w:link w:val="Style1Char"/>
    <w:qFormat/>
    <w:rsid w:val="00E26AAB"/>
    <w:pPr>
      <w:keepNext/>
      <w:spacing w:before="240"/>
    </w:pPr>
  </w:style>
  <w:style w:type="character" w:customStyle="1" w:styleId="CaptionChar">
    <w:name w:val="Caption Char"/>
    <w:basedOn w:val="DefaultParagraphFont"/>
    <w:link w:val="Caption"/>
    <w:uiPriority w:val="35"/>
    <w:rsid w:val="00E26AAB"/>
    <w:rPr>
      <w:rFonts w:ascii="Arial" w:hAnsi="Arial"/>
      <w:b/>
      <w:bCs/>
      <w:smallCaps/>
      <w:color w:val="595959" w:themeColor="text1" w:themeTint="A6"/>
      <w:sz w:val="22"/>
      <w:szCs w:val="24"/>
      <w:lang w:eastAsia="en-US"/>
    </w:rPr>
  </w:style>
  <w:style w:type="character" w:customStyle="1" w:styleId="Style1Char">
    <w:name w:val="Style1 Char"/>
    <w:basedOn w:val="CaptionChar"/>
    <w:link w:val="Style1"/>
    <w:rsid w:val="00E26AAB"/>
    <w:rPr>
      <w:rFonts w:ascii="Arial" w:hAnsi="Arial"/>
      <w:b/>
      <w:bCs/>
      <w:smallCaps/>
      <w:color w:val="595959" w:themeColor="text1" w:themeTint="A6"/>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6" Type="http://schemas.openxmlformats.org/officeDocument/2006/relationships/header" Target="header5.xml"/><Relationship Id="rId11" Type="http://schemas.openxmlformats.org/officeDocument/2006/relationships/header" Target="header3.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header" Target="header7.xml"/><Relationship Id="rId5" Type="http://schemas.openxmlformats.org/officeDocument/2006/relationships/webSettings" Target="webSettings.xml"/><Relationship Id="rId90" Type="http://schemas.openxmlformats.org/officeDocument/2006/relationships/image" Target="media/image76.png"/><Relationship Id="rId95" Type="http://schemas.openxmlformats.org/officeDocument/2006/relationships/image" Target="media/image81.png"/><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5.png"/><Relationship Id="rId80" Type="http://schemas.openxmlformats.org/officeDocument/2006/relationships/image" Target="media/image66.png"/><Relationship Id="rId85" Type="http://schemas.openxmlformats.org/officeDocument/2006/relationships/image" Target="media/image71.png"/><Relationship Id="rId12" Type="http://schemas.openxmlformats.org/officeDocument/2006/relationships/footer" Target="footer2.xml"/><Relationship Id="rId17" Type="http://schemas.openxmlformats.org/officeDocument/2006/relationships/footer" Target="footer4.xml"/><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45.png"/><Relationship Id="rId103" Type="http://schemas.openxmlformats.org/officeDocument/2006/relationships/footer" Target="footer5.xm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footer" Target="footer1.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yperlink" Target="http://creativecommons.org/licenses/by/4.0/" TargetMode="External"/><Relationship Id="rId18" Type="http://schemas.openxmlformats.org/officeDocument/2006/relationships/image" Target="media/image4.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61" Type="http://schemas.openxmlformats.org/officeDocument/2006/relationships/image" Target="media/image47.png"/><Relationship Id="rId82" Type="http://schemas.openxmlformats.org/officeDocument/2006/relationships/image" Target="media/image68.png"/><Relationship Id="rId19" Type="http://schemas.openxmlformats.org/officeDocument/2006/relationships/image" Target="media/image5.png"/><Relationship Id="rId14" Type="http://schemas.openxmlformats.org/officeDocument/2006/relationships/header" Target="header4.xm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4.png"/><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image" Target="media/image32.png"/><Relationship Id="rId67" Type="http://schemas.openxmlformats.org/officeDocument/2006/relationships/image" Target="media/image53.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AFB9B1-C550-4BAB-B47E-2DBD629E2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7549</Words>
  <Characters>40117</Characters>
  <Application>Microsoft Office Word</Application>
  <DocSecurity>0</DocSecurity>
  <Lines>1507</Lines>
  <Paragraphs>877</Paragraphs>
  <ScaleCrop>false</ScaleCrop>
  <HeadingPairs>
    <vt:vector size="2" baseType="variant">
      <vt:variant>
        <vt:lpstr>Title</vt:lpstr>
      </vt:variant>
      <vt:variant>
        <vt:i4>1</vt:i4>
      </vt:variant>
    </vt:vector>
  </HeadingPairs>
  <TitlesOfParts>
    <vt:vector size="1" baseType="lpstr">
      <vt:lpstr>(Title)</vt:lpstr>
    </vt:vector>
  </TitlesOfParts>
  <Manager/>
  <Company>Victoria Legal Aid</Company>
  <LinksUpToDate>false</LinksUpToDate>
  <CharactersWithSpaces>46878</CharactersWithSpaces>
  <SharedDoc>false</SharedDoc>
  <HyperlinkBase/>
  <HLinks>
    <vt:vector size="18" baseType="variant">
      <vt:variant>
        <vt:i4>1179659</vt:i4>
      </vt:variant>
      <vt:variant>
        <vt:i4>20</vt:i4>
      </vt:variant>
      <vt:variant>
        <vt:i4>0</vt:i4>
      </vt:variant>
      <vt:variant>
        <vt:i4>5</vt:i4>
      </vt:variant>
      <vt:variant>
        <vt:lpwstr/>
      </vt:variant>
      <vt:variant>
        <vt:lpwstr>_Toc348615726</vt:lpwstr>
      </vt:variant>
      <vt:variant>
        <vt:i4>3342364</vt:i4>
      </vt:variant>
      <vt:variant>
        <vt:i4>3156</vt:i4>
      </vt:variant>
      <vt:variant>
        <vt:i4>1026</vt:i4>
      </vt:variant>
      <vt:variant>
        <vt:i4>1</vt:i4>
      </vt:variant>
      <vt:variant>
        <vt:lpwstr>vla_logo</vt:lpwstr>
      </vt:variant>
      <vt:variant>
        <vt:lpwstr/>
      </vt:variant>
      <vt:variant>
        <vt:i4>2687020</vt:i4>
      </vt:variant>
      <vt:variant>
        <vt:i4>3161</vt:i4>
      </vt:variant>
      <vt:variant>
        <vt:i4>1025</vt:i4>
      </vt:variant>
      <vt:variant>
        <vt:i4>1</vt:i4>
      </vt:variant>
      <vt:variant>
        <vt:lpwstr>vla_logo_hor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 Legal Aid client and service data analysis</dc:title>
  <dc:subject/>
  <dc:creator>Victoria Legal Aid</dc:creator>
  <cp:keywords/>
  <dc:description/>
  <cp:lastModifiedBy>Gabrielle Mundana</cp:lastModifiedBy>
  <cp:revision>2</cp:revision>
  <dcterms:created xsi:type="dcterms:W3CDTF">2022-02-18T01:24:00Z</dcterms:created>
  <dcterms:modified xsi:type="dcterms:W3CDTF">2022-02-18T01:24:00Z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_MarkAsFinal">
    <vt:bool>true</vt:bool>
  </property>
</Properties>
</file>