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91290" w14:textId="0611E1FA" w:rsidR="000C7A4E" w:rsidRPr="001542E4" w:rsidRDefault="000C7A4E" w:rsidP="002455BE">
      <w:pPr>
        <w:pStyle w:val="Heading1"/>
      </w:pPr>
      <w:r w:rsidRPr="002455BE">
        <w:t xml:space="preserve">IFAS </w:t>
      </w:r>
      <w:r w:rsidR="00DF585B" w:rsidRPr="001542E4">
        <w:t>final evaluation</w:t>
      </w:r>
      <w:r w:rsidR="002455BE" w:rsidRPr="001542E4">
        <w:t xml:space="preserve"> summary</w:t>
      </w:r>
    </w:p>
    <w:p w14:paraId="1FDB8056" w14:textId="77777777" w:rsidR="0030651B" w:rsidRPr="0030651B" w:rsidRDefault="0030651B" w:rsidP="001542E4">
      <w:pPr>
        <w:pStyle w:val="Heading2"/>
      </w:pPr>
      <w:r w:rsidRPr="0030651B">
        <w:t>About IFAS</w:t>
      </w:r>
    </w:p>
    <w:p w14:paraId="0DA06BAF" w14:textId="37D069DD" w:rsidR="0030651B" w:rsidRPr="0030651B" w:rsidRDefault="0030651B" w:rsidP="0030651B">
      <w:pPr>
        <w:rPr>
          <w:lang w:eastAsia="en-AU"/>
        </w:rPr>
      </w:pPr>
      <w:r w:rsidRPr="0030651B">
        <w:rPr>
          <w:lang w:eastAsia="en-AU"/>
        </w:rPr>
        <w:t>Independent Family Advocacy and Support (IFAS) provides nonlegal</w:t>
      </w:r>
      <w:r>
        <w:rPr>
          <w:lang w:eastAsia="en-AU"/>
        </w:rPr>
        <w:t xml:space="preserve"> </w:t>
      </w:r>
      <w:r w:rsidRPr="0030651B">
        <w:rPr>
          <w:lang w:eastAsia="en-AU"/>
        </w:rPr>
        <w:t>advocacy to parents and primary carers in the early stages</w:t>
      </w:r>
      <w:r>
        <w:rPr>
          <w:lang w:eastAsia="en-AU"/>
        </w:rPr>
        <w:t xml:space="preserve"> </w:t>
      </w:r>
      <w:r w:rsidRPr="0030651B">
        <w:rPr>
          <w:lang w:eastAsia="en-AU"/>
        </w:rPr>
        <w:t>of child protection involvement. IFAS aims to support informed</w:t>
      </w:r>
      <w:r>
        <w:rPr>
          <w:lang w:eastAsia="en-AU"/>
        </w:rPr>
        <w:t xml:space="preserve"> </w:t>
      </w:r>
      <w:r w:rsidRPr="0030651B">
        <w:rPr>
          <w:lang w:eastAsia="en-AU"/>
        </w:rPr>
        <w:t>decision-making and engagement between families and the</w:t>
      </w:r>
      <w:r>
        <w:rPr>
          <w:lang w:eastAsia="en-AU"/>
        </w:rPr>
        <w:t xml:space="preserve"> </w:t>
      </w:r>
      <w:r w:rsidRPr="0030651B">
        <w:rPr>
          <w:lang w:eastAsia="en-AU"/>
        </w:rPr>
        <w:t>Department of Families, Fairness and Housing (DFFH), to avoid</w:t>
      </w:r>
      <w:r>
        <w:rPr>
          <w:lang w:eastAsia="en-AU"/>
        </w:rPr>
        <w:t xml:space="preserve"> </w:t>
      </w:r>
      <w:r w:rsidRPr="0030651B">
        <w:rPr>
          <w:lang w:eastAsia="en-AU"/>
        </w:rPr>
        <w:t>court proceedings where possible.</w:t>
      </w:r>
      <w:r>
        <w:rPr>
          <w:lang w:eastAsia="en-AU"/>
        </w:rPr>
        <w:t xml:space="preserve"> </w:t>
      </w:r>
      <w:r w:rsidRPr="0030651B">
        <w:rPr>
          <w:lang w:eastAsia="en-AU"/>
        </w:rPr>
        <w:t>IFAS prioritises Aboriginal and Torres Strait Islander families,</w:t>
      </w:r>
      <w:r>
        <w:rPr>
          <w:lang w:eastAsia="en-AU"/>
        </w:rPr>
        <w:t xml:space="preserve"> </w:t>
      </w:r>
      <w:r w:rsidRPr="0030651B">
        <w:rPr>
          <w:lang w:eastAsia="en-AU"/>
        </w:rPr>
        <w:t>families where one or both parents have an intellectual disability,</w:t>
      </w:r>
      <w:r>
        <w:rPr>
          <w:lang w:eastAsia="en-AU"/>
        </w:rPr>
        <w:t xml:space="preserve"> </w:t>
      </w:r>
      <w:r w:rsidRPr="0030651B">
        <w:rPr>
          <w:lang w:eastAsia="en-AU"/>
        </w:rPr>
        <w:t>and families from culturally and linguistically diverse backgrounds.</w:t>
      </w:r>
      <w:r>
        <w:rPr>
          <w:lang w:eastAsia="en-AU"/>
        </w:rPr>
        <w:t xml:space="preserve"> </w:t>
      </w:r>
      <w:r w:rsidRPr="0030651B">
        <w:rPr>
          <w:lang w:eastAsia="en-AU"/>
        </w:rPr>
        <w:t>We also work with clients where an unborn report has been made.</w:t>
      </w:r>
      <w:r>
        <w:rPr>
          <w:lang w:eastAsia="en-AU"/>
        </w:rPr>
        <w:t xml:space="preserve"> </w:t>
      </w:r>
      <w:r w:rsidRPr="0030651B">
        <w:rPr>
          <w:lang w:eastAsia="en-AU"/>
        </w:rPr>
        <w:t>IFAS uses a representational advocacy model. Our advocates are</w:t>
      </w:r>
      <w:r>
        <w:rPr>
          <w:lang w:eastAsia="en-AU"/>
        </w:rPr>
        <w:t xml:space="preserve"> </w:t>
      </w:r>
      <w:r w:rsidRPr="0030651B">
        <w:rPr>
          <w:lang w:eastAsia="en-AU"/>
        </w:rPr>
        <w:t>led by the client’s wishes and do not make judgements about what</w:t>
      </w:r>
      <w:r>
        <w:rPr>
          <w:lang w:eastAsia="en-AU"/>
        </w:rPr>
        <w:t xml:space="preserve"> </w:t>
      </w:r>
      <w:r w:rsidRPr="0030651B">
        <w:rPr>
          <w:lang w:eastAsia="en-AU"/>
        </w:rPr>
        <w:t>may be in the best interests of a client or their family. Our model</w:t>
      </w:r>
      <w:r>
        <w:rPr>
          <w:lang w:eastAsia="en-AU"/>
        </w:rPr>
        <w:t xml:space="preserve"> </w:t>
      </w:r>
      <w:r w:rsidRPr="0030651B">
        <w:rPr>
          <w:lang w:eastAsia="en-AU"/>
        </w:rPr>
        <w:t>supports people to speak up for themselves and their families,</w:t>
      </w:r>
      <w:r>
        <w:rPr>
          <w:lang w:eastAsia="en-AU"/>
        </w:rPr>
        <w:t xml:space="preserve"> </w:t>
      </w:r>
      <w:r w:rsidRPr="0030651B">
        <w:rPr>
          <w:lang w:eastAsia="en-AU"/>
        </w:rPr>
        <w:t>helps clarify their views and concerns and fosters improved</w:t>
      </w:r>
      <w:r>
        <w:rPr>
          <w:lang w:eastAsia="en-AU"/>
        </w:rPr>
        <w:t xml:space="preserve"> </w:t>
      </w:r>
      <w:r w:rsidRPr="0030651B">
        <w:rPr>
          <w:lang w:eastAsia="en-AU"/>
        </w:rPr>
        <w:t>understanding of their situation and the child protection system.</w:t>
      </w:r>
    </w:p>
    <w:p w14:paraId="36C98B1E" w14:textId="31F4144B" w:rsidR="0030651B" w:rsidRPr="0030651B" w:rsidRDefault="0030651B" w:rsidP="0030651B">
      <w:pPr>
        <w:rPr>
          <w:lang w:eastAsia="en-AU"/>
        </w:rPr>
      </w:pPr>
      <w:r w:rsidRPr="0030651B">
        <w:rPr>
          <w:lang w:eastAsia="en-AU"/>
        </w:rPr>
        <w:t>In 2018 the three-year IFAS pilot started in the Darebin/Moreland</w:t>
      </w:r>
      <w:r>
        <w:rPr>
          <w:lang w:eastAsia="en-AU"/>
        </w:rPr>
        <w:t xml:space="preserve"> </w:t>
      </w:r>
      <w:r w:rsidRPr="0030651B">
        <w:rPr>
          <w:lang w:eastAsia="en-AU"/>
        </w:rPr>
        <w:t>and Greater Bendigo areas and in late 2020 expanded to greater</w:t>
      </w:r>
      <w:r>
        <w:rPr>
          <w:lang w:eastAsia="en-AU"/>
        </w:rPr>
        <w:t xml:space="preserve"> </w:t>
      </w:r>
      <w:r w:rsidRPr="0030651B">
        <w:rPr>
          <w:lang w:eastAsia="en-AU"/>
        </w:rPr>
        <w:t xml:space="preserve">Ballarat. IFAS employs four advocates </w:t>
      </w:r>
      <w:r w:rsidR="00522961" w:rsidRPr="0030651B">
        <w:rPr>
          <w:lang w:eastAsia="en-AU"/>
        </w:rPr>
        <w:t>and</w:t>
      </w:r>
      <w:r w:rsidRPr="0030651B">
        <w:rPr>
          <w:lang w:eastAsia="en-AU"/>
        </w:rPr>
        <w:t xml:space="preserve"> has a client</w:t>
      </w:r>
      <w:r w:rsidR="008D25BC">
        <w:rPr>
          <w:lang w:eastAsia="en-AU"/>
        </w:rPr>
        <w:t xml:space="preserve"> </w:t>
      </w:r>
      <w:r w:rsidRPr="0030651B">
        <w:rPr>
          <w:lang w:eastAsia="en-AU"/>
        </w:rPr>
        <w:t>advisory group called Shared Experience and Support (</w:t>
      </w:r>
      <w:proofErr w:type="spellStart"/>
      <w:r w:rsidRPr="0030651B">
        <w:rPr>
          <w:lang w:eastAsia="en-AU"/>
        </w:rPr>
        <w:t>SEaS</w:t>
      </w:r>
      <w:proofErr w:type="spellEnd"/>
      <w:r w:rsidRPr="0030651B">
        <w:rPr>
          <w:lang w:eastAsia="en-AU"/>
        </w:rPr>
        <w:t>) and</w:t>
      </w:r>
      <w:r>
        <w:rPr>
          <w:lang w:eastAsia="en-AU"/>
        </w:rPr>
        <w:t xml:space="preserve"> </w:t>
      </w:r>
      <w:r w:rsidRPr="0030651B">
        <w:rPr>
          <w:lang w:eastAsia="en-AU"/>
        </w:rPr>
        <w:t>a Lived Experience Consultant. In 2020-21, IFAS provided support</w:t>
      </w:r>
      <w:r>
        <w:rPr>
          <w:lang w:eastAsia="en-AU"/>
        </w:rPr>
        <w:t xml:space="preserve"> </w:t>
      </w:r>
      <w:r w:rsidRPr="0030651B">
        <w:rPr>
          <w:lang w:eastAsia="en-AU"/>
        </w:rPr>
        <w:t>to 150 families.</w:t>
      </w:r>
    </w:p>
    <w:p w14:paraId="6CEAD856" w14:textId="55B28004" w:rsidR="0030651B" w:rsidRPr="001542E4" w:rsidRDefault="00B70329" w:rsidP="001542E4">
      <w:pPr>
        <w:pStyle w:val="Heading2"/>
        <w:rPr>
          <w:lang w:val="en-US"/>
        </w:rPr>
      </w:pPr>
      <w:r>
        <w:rPr>
          <w:lang w:val="en-US"/>
        </w:rPr>
        <w:t>The</w:t>
      </w:r>
      <w:r w:rsidR="0030651B" w:rsidRPr="001542E4">
        <w:rPr>
          <w:lang w:val="en-US"/>
        </w:rPr>
        <w:t xml:space="preserve"> evaluation</w:t>
      </w:r>
      <w:r>
        <w:rPr>
          <w:lang w:val="en-US"/>
        </w:rPr>
        <w:t xml:space="preserve"> and key findings </w:t>
      </w:r>
    </w:p>
    <w:p w14:paraId="064B3B7C" w14:textId="394B7686" w:rsidR="0030651B" w:rsidRDefault="0030651B" w:rsidP="0030651B">
      <w:pPr>
        <w:rPr>
          <w:lang w:eastAsia="en-AU"/>
        </w:rPr>
      </w:pPr>
      <w:r w:rsidRPr="0030651B">
        <w:rPr>
          <w:lang w:eastAsia="en-AU"/>
        </w:rPr>
        <w:t>The IFAS pilot was independently evaluated by RMIT’s</w:t>
      </w:r>
      <w:r w:rsidR="0057689F">
        <w:rPr>
          <w:lang w:eastAsia="en-AU"/>
        </w:rPr>
        <w:t xml:space="preserve"> </w:t>
      </w:r>
      <w:r w:rsidRPr="0030651B">
        <w:rPr>
          <w:lang w:eastAsia="en-AU"/>
        </w:rPr>
        <w:t xml:space="preserve">Social and Global Studies Centre over </w:t>
      </w:r>
      <w:r w:rsidR="001542E4">
        <w:rPr>
          <w:lang w:eastAsia="en-AU"/>
        </w:rPr>
        <w:t>three</w:t>
      </w:r>
      <w:r w:rsidRPr="0030651B">
        <w:rPr>
          <w:lang w:eastAsia="en-AU"/>
        </w:rPr>
        <w:t xml:space="preserve"> years</w:t>
      </w:r>
      <w:r w:rsidR="0057689F">
        <w:rPr>
          <w:lang w:eastAsia="en-AU"/>
        </w:rPr>
        <w:t>.</w:t>
      </w:r>
    </w:p>
    <w:p w14:paraId="1F0ED536" w14:textId="1780DA55" w:rsidR="00D759DA" w:rsidRDefault="00D759DA" w:rsidP="00D759DA">
      <w:pPr>
        <w:pStyle w:val="Heading3"/>
      </w:pPr>
      <w:r w:rsidRPr="00D759DA">
        <w:t>Parents and primary caregivers highly valued the advocacy and support in system navigation</w:t>
      </w:r>
    </w:p>
    <w:p w14:paraId="2079C74B" w14:textId="49EBF8BD" w:rsidR="0057689F" w:rsidRPr="00D759DA" w:rsidRDefault="001542E4" w:rsidP="0057689F">
      <w:pPr>
        <w:rPr>
          <w:lang w:eastAsia="en-AU"/>
        </w:rPr>
      </w:pPr>
      <w:r w:rsidRPr="00D759DA">
        <w:rPr>
          <w:lang w:eastAsia="en-AU"/>
        </w:rPr>
        <w:t>P</w:t>
      </w:r>
      <w:r w:rsidR="0057689F" w:rsidRPr="00D759DA">
        <w:rPr>
          <w:lang w:eastAsia="en-AU"/>
        </w:rPr>
        <w:t>arents said:</w:t>
      </w:r>
    </w:p>
    <w:p w14:paraId="615EF5BD" w14:textId="78DE6174" w:rsidR="0057689F" w:rsidRDefault="0057689F" w:rsidP="001542E4">
      <w:pPr>
        <w:pStyle w:val="ListParagraph"/>
        <w:numPr>
          <w:ilvl w:val="0"/>
          <w:numId w:val="39"/>
        </w:numPr>
        <w:rPr>
          <w:lang w:eastAsia="en-AU"/>
        </w:rPr>
      </w:pPr>
      <w:r>
        <w:rPr>
          <w:lang w:eastAsia="en-AU"/>
        </w:rPr>
        <w:t>IFAS helped them understand child protection processes,</w:t>
      </w:r>
    </w:p>
    <w:p w14:paraId="723CB471" w14:textId="151C91B5" w:rsidR="0057689F" w:rsidRDefault="0057689F" w:rsidP="001542E4">
      <w:pPr>
        <w:pStyle w:val="ListParagraph"/>
        <w:numPr>
          <w:ilvl w:val="0"/>
          <w:numId w:val="39"/>
        </w:numPr>
        <w:rPr>
          <w:lang w:eastAsia="en-AU"/>
        </w:rPr>
      </w:pPr>
      <w:r>
        <w:rPr>
          <w:lang w:eastAsia="en-AU"/>
        </w:rPr>
        <w:t>IFAS helped them speak up for themselves and stand up for their rights</w:t>
      </w:r>
    </w:p>
    <w:p w14:paraId="6F1FC0DC" w14:textId="040E8BD9" w:rsidR="0057689F" w:rsidRDefault="0057689F" w:rsidP="001542E4">
      <w:pPr>
        <w:pStyle w:val="ListParagraph"/>
        <w:numPr>
          <w:ilvl w:val="0"/>
          <w:numId w:val="39"/>
        </w:numPr>
        <w:rPr>
          <w:lang w:eastAsia="en-AU"/>
        </w:rPr>
      </w:pPr>
      <w:r>
        <w:rPr>
          <w:lang w:eastAsia="en-AU"/>
        </w:rPr>
        <w:t>IFAS supported them to express themselves in a way that helped them to communicate better with child protection</w:t>
      </w:r>
    </w:p>
    <w:p w14:paraId="3036B7D3" w14:textId="7179CD21" w:rsidR="0057689F" w:rsidRDefault="0057689F" w:rsidP="001542E4">
      <w:pPr>
        <w:pStyle w:val="ListParagraph"/>
        <w:numPr>
          <w:ilvl w:val="0"/>
          <w:numId w:val="39"/>
        </w:numPr>
        <w:rPr>
          <w:lang w:eastAsia="en-AU"/>
        </w:rPr>
      </w:pPr>
      <w:r>
        <w:rPr>
          <w:lang w:eastAsia="en-AU"/>
        </w:rPr>
        <w:t>They trusted IFAS workers</w:t>
      </w:r>
    </w:p>
    <w:p w14:paraId="5D83F64E" w14:textId="5D163C29" w:rsidR="0057689F" w:rsidRDefault="0057689F" w:rsidP="001542E4">
      <w:pPr>
        <w:pStyle w:val="ListParagraph"/>
        <w:numPr>
          <w:ilvl w:val="0"/>
          <w:numId w:val="39"/>
        </w:numPr>
        <w:rPr>
          <w:lang w:eastAsia="en-AU"/>
        </w:rPr>
      </w:pPr>
      <w:r>
        <w:rPr>
          <w:lang w:eastAsia="en-AU"/>
        </w:rPr>
        <w:t>IFAS helped to link them to other services they needed such as legal services</w:t>
      </w:r>
    </w:p>
    <w:p w14:paraId="38CF92A4" w14:textId="74F05C54" w:rsidR="00D50C55" w:rsidRDefault="0057689F" w:rsidP="00D50C55">
      <w:pPr>
        <w:pStyle w:val="ListParagraph"/>
        <w:numPr>
          <w:ilvl w:val="0"/>
          <w:numId w:val="39"/>
        </w:numPr>
        <w:rPr>
          <w:lang w:eastAsia="en-AU"/>
        </w:rPr>
      </w:pPr>
      <w:r>
        <w:rPr>
          <w:lang w:eastAsia="en-AU"/>
        </w:rPr>
        <w:t>IFAS helped child protection work with them to support their children</w:t>
      </w:r>
    </w:p>
    <w:p w14:paraId="2943318F" w14:textId="7FEAFFA5" w:rsidR="0018212F" w:rsidRDefault="0018212F" w:rsidP="0018212F">
      <w:pPr>
        <w:rPr>
          <w:lang w:eastAsia="en-AU"/>
        </w:rPr>
      </w:pPr>
    </w:p>
    <w:p w14:paraId="01251399" w14:textId="316C0178" w:rsidR="002C0393" w:rsidRPr="002C0393" w:rsidRDefault="002C0393" w:rsidP="002C0393">
      <w:pPr>
        <w:pBdr>
          <w:top w:val="single" w:sz="4" w:space="1" w:color="auto"/>
          <w:left w:val="single" w:sz="4" w:space="4" w:color="auto"/>
          <w:bottom w:val="single" w:sz="4" w:space="1" w:color="auto"/>
          <w:right w:val="single" w:sz="4" w:space="4" w:color="auto"/>
        </w:pBdr>
        <w:shd w:val="clear" w:color="auto" w:fill="DFF6F5"/>
        <w:spacing w:line="300" w:lineRule="exact"/>
        <w:rPr>
          <w:i/>
          <w:iCs/>
          <w:lang w:eastAsia="en-AU"/>
        </w:rPr>
      </w:pPr>
      <w:r w:rsidRPr="002C0393">
        <w:rPr>
          <w:i/>
          <w:iCs/>
          <w:lang w:eastAsia="en-AU"/>
        </w:rPr>
        <w:t>I’m going to cry [laughs]. Because it’s been a difficult time and I think, with families that’s going through so much, I think, to have that extra help, just extra guidance, you feel like, you know, at least there’s someone there for you that can understand you, that’s not going to judge you and so forth.</w:t>
      </w:r>
    </w:p>
    <w:p w14:paraId="1E544496" w14:textId="34BE36F7" w:rsidR="000F036F" w:rsidRPr="00D759DA" w:rsidRDefault="002C0393" w:rsidP="00D759DA">
      <w:pPr>
        <w:pBdr>
          <w:top w:val="single" w:sz="4" w:space="1" w:color="auto"/>
          <w:left w:val="single" w:sz="4" w:space="4" w:color="auto"/>
          <w:bottom w:val="single" w:sz="4" w:space="1" w:color="auto"/>
          <w:right w:val="single" w:sz="4" w:space="4" w:color="auto"/>
        </w:pBdr>
        <w:shd w:val="clear" w:color="auto" w:fill="DFF6F5"/>
        <w:spacing w:line="300" w:lineRule="exact"/>
        <w:rPr>
          <w:lang w:eastAsia="en-AU"/>
        </w:rPr>
      </w:pPr>
      <w:r w:rsidRPr="002C0393">
        <w:rPr>
          <w:i/>
          <w:iCs/>
          <w:lang w:eastAsia="en-AU"/>
        </w:rPr>
        <w:t>So, I think everyone, if they have someone like that, like an advocate, like me, it will help them too.</w:t>
      </w:r>
      <w:r>
        <w:rPr>
          <w:lang w:eastAsia="en-AU"/>
        </w:rPr>
        <w:t xml:space="preserve"> Parent</w:t>
      </w:r>
    </w:p>
    <w:p w14:paraId="702ED006" w14:textId="6252D222" w:rsidR="00876E78" w:rsidRPr="00876E78" w:rsidRDefault="0018212F" w:rsidP="00CE330E">
      <w:pPr>
        <w:pStyle w:val="Heading3"/>
      </w:pPr>
      <w:r w:rsidRPr="00876E78">
        <w:lastRenderedPageBreak/>
        <w:t xml:space="preserve">IFAS successfully reached priority groups </w:t>
      </w:r>
    </w:p>
    <w:p w14:paraId="0D8DBE93" w14:textId="57DE236F" w:rsidR="0018212F" w:rsidRDefault="0018212F" w:rsidP="0018212F">
      <w:pPr>
        <w:rPr>
          <w:lang w:eastAsia="en-AU"/>
        </w:rPr>
      </w:pPr>
      <w:r>
        <w:rPr>
          <w:lang w:eastAsia="en-AU"/>
        </w:rPr>
        <w:t xml:space="preserve">25% of clients </w:t>
      </w:r>
      <w:r w:rsidR="00AA26A6">
        <w:rPr>
          <w:lang w:eastAsia="en-AU"/>
        </w:rPr>
        <w:t>were</w:t>
      </w:r>
      <w:r>
        <w:rPr>
          <w:lang w:eastAsia="en-AU"/>
        </w:rPr>
        <w:t xml:space="preserve"> Aboriginal and/or Torres</w:t>
      </w:r>
      <w:r w:rsidR="00876E78">
        <w:rPr>
          <w:lang w:eastAsia="en-AU"/>
        </w:rPr>
        <w:t xml:space="preserve"> </w:t>
      </w:r>
      <w:r>
        <w:rPr>
          <w:lang w:eastAsia="en-AU"/>
        </w:rPr>
        <w:t xml:space="preserve">Strait Islander and 20% parents </w:t>
      </w:r>
      <w:r w:rsidR="00AA26A6">
        <w:rPr>
          <w:lang w:eastAsia="en-AU"/>
        </w:rPr>
        <w:t>had</w:t>
      </w:r>
      <w:r>
        <w:rPr>
          <w:lang w:eastAsia="en-AU"/>
        </w:rPr>
        <w:t xml:space="preserve"> an intellectual disability. Parents IFAS worked with reported very</w:t>
      </w:r>
      <w:r w:rsidR="003D5BA4">
        <w:rPr>
          <w:lang w:eastAsia="en-AU"/>
        </w:rPr>
        <w:t xml:space="preserve"> </w:t>
      </w:r>
      <w:r>
        <w:rPr>
          <w:lang w:eastAsia="en-AU"/>
        </w:rPr>
        <w:t xml:space="preserve">high levels of cultural safety. </w:t>
      </w:r>
    </w:p>
    <w:p w14:paraId="45BC040E" w14:textId="77777777" w:rsidR="003D5BA4" w:rsidRDefault="003D5BA4" w:rsidP="003D5BA4">
      <w:pPr>
        <w:autoSpaceDE w:val="0"/>
        <w:autoSpaceDN w:val="0"/>
        <w:adjustRightInd w:val="0"/>
        <w:spacing w:after="0" w:line="240" w:lineRule="auto"/>
        <w:rPr>
          <w:rFonts w:ascii="CocogoosePro-Light" w:eastAsia="MS Minngs" w:hAnsi="CocogoosePro-Light" w:cs="CocogoosePro-Light"/>
          <w:color w:val="FFFFFF"/>
          <w:sz w:val="18"/>
          <w:szCs w:val="18"/>
        </w:rPr>
      </w:pPr>
      <w:r>
        <w:rPr>
          <w:rFonts w:ascii="CocogoosePro-Light" w:eastAsia="MS Minngs" w:hAnsi="CocogoosePro-Light" w:cs="CocogoosePro-Light"/>
          <w:color w:val="FFFFFF"/>
          <w:sz w:val="18"/>
          <w:szCs w:val="18"/>
        </w:rPr>
        <w:t xml:space="preserve">IFAS should be available for </w:t>
      </w:r>
      <w:r>
        <w:rPr>
          <w:rFonts w:ascii="CocogoosePro-Regular" w:eastAsia="MS Minngs" w:hAnsi="CocogoosePro-Regular" w:cs="CocogoosePro-Regular"/>
          <w:color w:val="FFFFFF"/>
          <w:sz w:val="18"/>
          <w:szCs w:val="18"/>
        </w:rPr>
        <w:t xml:space="preserve">everyone </w:t>
      </w:r>
      <w:r>
        <w:rPr>
          <w:rFonts w:ascii="CocogoosePro-Light" w:eastAsia="MS Minngs" w:hAnsi="CocogoosePro-Light" w:cs="CocogoosePro-Light"/>
          <w:color w:val="FFFFFF"/>
          <w:sz w:val="18"/>
          <w:szCs w:val="18"/>
        </w:rPr>
        <w:t>because your</w:t>
      </w:r>
    </w:p>
    <w:p w14:paraId="5C3274F0" w14:textId="2D43C6D0" w:rsidR="00BF399F" w:rsidRDefault="00BF399F" w:rsidP="00BF399F">
      <w:pPr>
        <w:pBdr>
          <w:top w:val="single" w:sz="4" w:space="1" w:color="auto"/>
          <w:left w:val="single" w:sz="4" w:space="4" w:color="auto"/>
          <w:bottom w:val="single" w:sz="4" w:space="1" w:color="auto"/>
          <w:right w:val="single" w:sz="4" w:space="4" w:color="auto"/>
        </w:pBdr>
        <w:shd w:val="clear" w:color="auto" w:fill="DFF6F5"/>
        <w:spacing w:line="300" w:lineRule="exact"/>
        <w:rPr>
          <w:lang w:eastAsia="en-AU"/>
        </w:rPr>
      </w:pPr>
      <w:r>
        <w:rPr>
          <w:i/>
          <w:iCs/>
          <w:lang w:eastAsia="en-AU"/>
        </w:rPr>
        <w:t xml:space="preserve">IFAS should be available to everyone because your brain goes to mush. You’re emotional. It’s terrifying to think that the worst thing could happen. And to have somebody who was really supporting you in that, it’s a service that is fantastic. </w:t>
      </w:r>
      <w:r>
        <w:rPr>
          <w:lang w:eastAsia="en-AU"/>
        </w:rPr>
        <w:t xml:space="preserve"> Parent</w:t>
      </w:r>
    </w:p>
    <w:p w14:paraId="62C56353" w14:textId="77777777" w:rsidR="00BF399F" w:rsidRPr="003D5BA4" w:rsidRDefault="00BF399F" w:rsidP="003D5BA4">
      <w:pPr>
        <w:rPr>
          <w:i/>
          <w:iCs/>
          <w:lang w:eastAsia="en-AU"/>
        </w:rPr>
      </w:pPr>
    </w:p>
    <w:p w14:paraId="12BEB6A5" w14:textId="0148D84D" w:rsidR="0018212F" w:rsidRPr="00876E78" w:rsidRDefault="0018212F" w:rsidP="00CE330E">
      <w:pPr>
        <w:pStyle w:val="Heading3"/>
      </w:pPr>
      <w:r w:rsidRPr="00876E78">
        <w:t>Most child protection practitioners and other key</w:t>
      </w:r>
      <w:r w:rsidR="00876E78" w:rsidRPr="00876E78">
        <w:t xml:space="preserve"> </w:t>
      </w:r>
      <w:r w:rsidRPr="00876E78">
        <w:t>stakeholders found IFAS was helpful.</w:t>
      </w:r>
    </w:p>
    <w:p w14:paraId="39719C34" w14:textId="77777777" w:rsidR="0018212F" w:rsidRDefault="0018212F" w:rsidP="0018212F">
      <w:pPr>
        <w:rPr>
          <w:lang w:eastAsia="en-AU"/>
        </w:rPr>
      </w:pPr>
      <w:r>
        <w:rPr>
          <w:lang w:eastAsia="en-AU"/>
        </w:rPr>
        <w:t>Child protection workers said:</w:t>
      </w:r>
    </w:p>
    <w:p w14:paraId="5D5AAA65" w14:textId="664235F3" w:rsidR="0018212F" w:rsidRDefault="0018212F" w:rsidP="00A70019">
      <w:pPr>
        <w:pStyle w:val="ListParagraph"/>
        <w:numPr>
          <w:ilvl w:val="0"/>
          <w:numId w:val="44"/>
        </w:numPr>
        <w:rPr>
          <w:lang w:eastAsia="en-AU"/>
        </w:rPr>
      </w:pPr>
      <w:r>
        <w:rPr>
          <w:lang w:eastAsia="en-AU"/>
        </w:rPr>
        <w:t>IFAS helped parents and child protection to</w:t>
      </w:r>
      <w:r w:rsidR="00165670">
        <w:rPr>
          <w:lang w:eastAsia="en-AU"/>
        </w:rPr>
        <w:t xml:space="preserve"> </w:t>
      </w:r>
      <w:r>
        <w:rPr>
          <w:lang w:eastAsia="en-AU"/>
        </w:rPr>
        <w:t>communicate better</w:t>
      </w:r>
    </w:p>
    <w:p w14:paraId="2CBBA0B6" w14:textId="3D17B50F" w:rsidR="0018212F" w:rsidRDefault="0018212F" w:rsidP="00A70019">
      <w:pPr>
        <w:pStyle w:val="ListParagraph"/>
        <w:numPr>
          <w:ilvl w:val="0"/>
          <w:numId w:val="44"/>
        </w:numPr>
        <w:rPr>
          <w:lang w:eastAsia="en-AU"/>
        </w:rPr>
      </w:pPr>
      <w:r>
        <w:rPr>
          <w:lang w:eastAsia="en-AU"/>
        </w:rPr>
        <w:t>IFAS helped parents to understand child</w:t>
      </w:r>
      <w:r w:rsidR="00165670">
        <w:rPr>
          <w:lang w:eastAsia="en-AU"/>
        </w:rPr>
        <w:t xml:space="preserve"> </w:t>
      </w:r>
      <w:r>
        <w:rPr>
          <w:lang w:eastAsia="en-AU"/>
        </w:rPr>
        <w:t>protection’s concerns</w:t>
      </w:r>
    </w:p>
    <w:p w14:paraId="17A03DEF" w14:textId="2932A95E" w:rsidR="0018212F" w:rsidRDefault="0018212F" w:rsidP="00A70019">
      <w:pPr>
        <w:pStyle w:val="ListParagraph"/>
        <w:numPr>
          <w:ilvl w:val="0"/>
          <w:numId w:val="44"/>
        </w:numPr>
        <w:rPr>
          <w:lang w:eastAsia="en-AU"/>
        </w:rPr>
      </w:pPr>
      <w:r>
        <w:rPr>
          <w:lang w:eastAsia="en-AU"/>
        </w:rPr>
        <w:t>IFAS helped child protection workers</w:t>
      </w:r>
      <w:r w:rsidR="00165670">
        <w:rPr>
          <w:lang w:eastAsia="en-AU"/>
        </w:rPr>
        <w:t xml:space="preserve"> to understand </w:t>
      </w:r>
      <w:proofErr w:type="spellStart"/>
      <w:proofErr w:type="gramStart"/>
      <w:r w:rsidR="00165670">
        <w:rPr>
          <w:lang w:eastAsia="en-AU"/>
        </w:rPr>
        <w:t>parents</w:t>
      </w:r>
      <w:proofErr w:type="spellEnd"/>
      <w:proofErr w:type="gramEnd"/>
      <w:r w:rsidR="00165670">
        <w:rPr>
          <w:lang w:eastAsia="en-AU"/>
        </w:rPr>
        <w:t xml:space="preserve"> concerns.</w:t>
      </w:r>
    </w:p>
    <w:p w14:paraId="179843D5" w14:textId="476EFD33" w:rsidR="00C35D54" w:rsidRDefault="00C35D54" w:rsidP="00C35D54">
      <w:pPr>
        <w:pStyle w:val="ListParagraph"/>
        <w:ind w:left="1080"/>
        <w:rPr>
          <w:lang w:eastAsia="en-AU"/>
        </w:rPr>
      </w:pPr>
    </w:p>
    <w:p w14:paraId="07F4578F" w14:textId="77777777" w:rsidR="00C35D54" w:rsidRDefault="00C35D54" w:rsidP="00C35D54">
      <w:pPr>
        <w:pStyle w:val="ListParagraph"/>
        <w:ind w:left="1080"/>
        <w:rPr>
          <w:lang w:eastAsia="en-AU"/>
        </w:rPr>
      </w:pPr>
    </w:p>
    <w:p w14:paraId="43BD12B3" w14:textId="77777777" w:rsidR="00CE330E" w:rsidRDefault="00CE330E" w:rsidP="00CE330E">
      <w:pPr>
        <w:pStyle w:val="Heading3"/>
      </w:pPr>
      <w:r>
        <w:t>IFAS helped families avoid court</w:t>
      </w:r>
    </w:p>
    <w:p w14:paraId="0E054988" w14:textId="7D05005D" w:rsidR="00CE330E" w:rsidRDefault="00CE330E" w:rsidP="00CE330E">
      <w:pPr>
        <w:rPr>
          <w:lang w:eastAsia="en-AU"/>
        </w:rPr>
      </w:pPr>
      <w:r>
        <w:rPr>
          <w:lang w:eastAsia="en-AU"/>
        </w:rPr>
        <w:t>One in five client families supported by IFAS avoided</w:t>
      </w:r>
      <w:r w:rsidR="00D759DA">
        <w:rPr>
          <w:lang w:eastAsia="en-AU"/>
        </w:rPr>
        <w:t xml:space="preserve"> </w:t>
      </w:r>
      <w:r>
        <w:rPr>
          <w:lang w:eastAsia="en-AU"/>
        </w:rPr>
        <w:t>going to court for their child protection matter.</w:t>
      </w:r>
    </w:p>
    <w:p w14:paraId="4E17A695" w14:textId="77777777" w:rsidR="00D759DA" w:rsidRDefault="00D759DA" w:rsidP="00CE330E">
      <w:pPr>
        <w:rPr>
          <w:lang w:eastAsia="en-AU"/>
        </w:rPr>
      </w:pPr>
    </w:p>
    <w:p w14:paraId="7BE2B11B" w14:textId="43EBF4B5" w:rsidR="00CE330E" w:rsidRDefault="00CE330E" w:rsidP="00D759DA">
      <w:pPr>
        <w:pStyle w:val="Heading3"/>
      </w:pPr>
      <w:r>
        <w:t>IFAS saves money</w:t>
      </w:r>
    </w:p>
    <w:p w14:paraId="1283FB70" w14:textId="30D43E4F" w:rsidR="002455BE" w:rsidRDefault="00CE330E" w:rsidP="002455BE">
      <w:pPr>
        <w:rPr>
          <w:lang w:eastAsia="en-AU"/>
        </w:rPr>
      </w:pPr>
      <w:r>
        <w:rPr>
          <w:lang w:eastAsia="en-AU"/>
        </w:rPr>
        <w:t>By helping at least 20% of families avoid court, IFAS</w:t>
      </w:r>
      <w:r w:rsidR="00D759DA">
        <w:rPr>
          <w:lang w:eastAsia="en-AU"/>
        </w:rPr>
        <w:t xml:space="preserve"> </w:t>
      </w:r>
      <w:r>
        <w:rPr>
          <w:lang w:eastAsia="en-AU"/>
        </w:rPr>
        <w:t>saves the Victorian Government $2.66 for every dollar</w:t>
      </w:r>
      <w:r w:rsidR="00D759DA">
        <w:rPr>
          <w:lang w:eastAsia="en-AU"/>
        </w:rPr>
        <w:t xml:space="preserve"> </w:t>
      </w:r>
      <w:r>
        <w:rPr>
          <w:lang w:eastAsia="en-AU"/>
        </w:rPr>
        <w:t>invested. It can also reduce the length of time that</w:t>
      </w:r>
      <w:r w:rsidR="00D759DA">
        <w:rPr>
          <w:lang w:eastAsia="en-AU"/>
        </w:rPr>
        <w:t xml:space="preserve"> </w:t>
      </w:r>
      <w:r>
        <w:rPr>
          <w:lang w:eastAsia="en-AU"/>
        </w:rPr>
        <w:t>child protection is involved with families.</w:t>
      </w:r>
    </w:p>
    <w:p w14:paraId="59672B00" w14:textId="77777777" w:rsidR="00D759DA" w:rsidRPr="00EE37DE" w:rsidRDefault="00D759DA" w:rsidP="00D759DA">
      <w:pPr>
        <w:rPr>
          <w:lang w:eastAsia="en-AU"/>
        </w:rPr>
      </w:pPr>
    </w:p>
    <w:p w14:paraId="4D49D4CE" w14:textId="5DE0F467" w:rsidR="000C7A4E" w:rsidRDefault="00DE27C4" w:rsidP="000C7A4E">
      <w:pPr>
        <w:pStyle w:val="Heading2"/>
        <w:rPr>
          <w:lang w:val="en-US"/>
        </w:rPr>
      </w:pPr>
      <w:r>
        <w:rPr>
          <w:lang w:val="en-US"/>
        </w:rPr>
        <w:t>Recommendations and suggestions</w:t>
      </w:r>
    </w:p>
    <w:p w14:paraId="27CBC698" w14:textId="5FD63BF4" w:rsidR="00DE27C4" w:rsidRDefault="00DE27C4" w:rsidP="00DE27C4">
      <w:pPr>
        <w:pStyle w:val="ListParagraph"/>
        <w:numPr>
          <w:ilvl w:val="0"/>
          <w:numId w:val="43"/>
        </w:numPr>
        <w:rPr>
          <w:lang w:eastAsia="en-AU"/>
        </w:rPr>
      </w:pPr>
      <w:r>
        <w:rPr>
          <w:lang w:eastAsia="en-AU"/>
        </w:rPr>
        <w:t>IFAS should be expanded and made available to any parent or care giver who wants support in the pre-court stages of the child protection system in Victoria.</w:t>
      </w:r>
    </w:p>
    <w:p w14:paraId="768E2143" w14:textId="28675917" w:rsidR="00DE27C4" w:rsidRDefault="00DE27C4" w:rsidP="00DE27C4">
      <w:pPr>
        <w:pStyle w:val="ListParagraph"/>
        <w:numPr>
          <w:ilvl w:val="0"/>
          <w:numId w:val="43"/>
        </w:numPr>
        <w:rPr>
          <w:lang w:eastAsia="en-AU"/>
        </w:rPr>
      </w:pPr>
      <w:r>
        <w:rPr>
          <w:lang w:eastAsia="en-AU"/>
        </w:rPr>
        <w:t>IFAS should expand its priority groups to include people experiencing mental health issues, people who use drugs and people who experience family violence.</w:t>
      </w:r>
    </w:p>
    <w:p w14:paraId="00BA93A1" w14:textId="0BB751B4" w:rsidR="00DE27C4" w:rsidRDefault="00DE27C4" w:rsidP="00DE27C4">
      <w:pPr>
        <w:pStyle w:val="ListParagraph"/>
        <w:numPr>
          <w:ilvl w:val="0"/>
          <w:numId w:val="43"/>
        </w:numPr>
        <w:rPr>
          <w:lang w:eastAsia="en-AU"/>
        </w:rPr>
      </w:pPr>
      <w:r>
        <w:rPr>
          <w:lang w:eastAsia="en-AU"/>
        </w:rPr>
        <w:t>IFAS should work with Child Protection to improve workforce knowledge about its model</w:t>
      </w:r>
    </w:p>
    <w:p w14:paraId="5EDE8C96" w14:textId="466C140B" w:rsidR="00333A46" w:rsidRDefault="00DE27C4" w:rsidP="00333A46">
      <w:pPr>
        <w:pStyle w:val="ListParagraph"/>
        <w:numPr>
          <w:ilvl w:val="0"/>
          <w:numId w:val="43"/>
        </w:numPr>
        <w:rPr>
          <w:lang w:eastAsia="en-AU"/>
        </w:rPr>
      </w:pPr>
      <w:r>
        <w:rPr>
          <w:lang w:eastAsia="en-AU"/>
        </w:rPr>
        <w:t>IFAS needs to continue consulting their lived experience consultant and client advisory group, to ensure the service continues to meet the needs of families.</w:t>
      </w:r>
    </w:p>
    <w:p w14:paraId="071DFBD5" w14:textId="77777777" w:rsidR="00333A46" w:rsidRDefault="00333A46" w:rsidP="00D4293A">
      <w:pPr>
        <w:pStyle w:val="Heading2"/>
      </w:pPr>
      <w:r>
        <w:t>Next steps</w:t>
      </w:r>
    </w:p>
    <w:p w14:paraId="4B5D1973" w14:textId="5750DE1C" w:rsidR="00333A46" w:rsidRDefault="00333A46" w:rsidP="008A7F49">
      <w:pPr>
        <w:rPr>
          <w:lang w:eastAsia="en-AU"/>
        </w:rPr>
      </w:pPr>
      <w:r>
        <w:rPr>
          <w:lang w:eastAsia="en-AU"/>
        </w:rPr>
        <w:t>IFAS received Victorian Government funding to continue providing the service until June 2024.</w:t>
      </w:r>
      <w:r w:rsidR="008A7F49">
        <w:rPr>
          <w:lang w:eastAsia="en-AU"/>
        </w:rPr>
        <w:t xml:space="preserve"> </w:t>
      </w:r>
      <w:r>
        <w:rPr>
          <w:lang w:eastAsia="en-AU"/>
        </w:rPr>
        <w:t>We will speak to our partners in Child Protection, Aboriginal Community Controlled Organisations and</w:t>
      </w:r>
      <w:r w:rsidR="00B36D0B">
        <w:rPr>
          <w:lang w:eastAsia="en-AU"/>
        </w:rPr>
        <w:t xml:space="preserve"> </w:t>
      </w:r>
      <w:r>
        <w:rPr>
          <w:lang w:eastAsia="en-AU"/>
        </w:rPr>
        <w:t>other services to continue promoting the service, increase understanding of the IFAS model and discuss opportunities for continuous improvement.</w:t>
      </w:r>
      <w:r w:rsidR="008A7F49">
        <w:rPr>
          <w:lang w:eastAsia="en-AU"/>
        </w:rPr>
        <w:t xml:space="preserve"> </w:t>
      </w:r>
      <w:r>
        <w:rPr>
          <w:lang w:eastAsia="en-AU"/>
        </w:rPr>
        <w:t>We will also explore options to expand IFAS state-wide so that all eligible families can access this service.</w:t>
      </w:r>
    </w:p>
    <w:p w14:paraId="6971ECF1" w14:textId="5756C865" w:rsidR="00333A46" w:rsidRPr="005568B0" w:rsidRDefault="00333A46" w:rsidP="008A7F49">
      <w:pPr>
        <w:rPr>
          <w:lang w:eastAsia="en-AU"/>
        </w:rPr>
      </w:pPr>
    </w:p>
    <w:sectPr w:rsidR="00333A46" w:rsidRPr="005568B0" w:rsidSect="00E3363C">
      <w:headerReference w:type="even" r:id="rId11"/>
      <w:headerReference w:type="default" r:id="rId12"/>
      <w:footerReference w:type="even" r:id="rId13"/>
      <w:footerReference w:type="default" r:id="rId14"/>
      <w:headerReference w:type="first" r:id="rId15"/>
      <w:footerReference w:type="first" r:id="rId16"/>
      <w:pgSz w:w="11900" w:h="16840" w:code="9"/>
      <w:pgMar w:top="1418" w:right="907" w:bottom="964" w:left="907" w:header="289" w:footer="70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B9FC" w14:textId="77777777" w:rsidR="0096059D" w:rsidRDefault="0096059D"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2AC437FE" w14:textId="77777777" w:rsidR="0096059D" w:rsidRDefault="0096059D"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01A9413C" w14:textId="77777777" w:rsidR="0096059D" w:rsidRDefault="009605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Yu Gothic"/>
    <w:panose1 w:val="020B0604020202020204"/>
    <w:charset w:val="80"/>
    <w:family w:val="roman"/>
    <w:notTrueType/>
    <w:pitch w:val="fixed"/>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ocogoosePro-Light">
    <w:altName w:val="Calibri"/>
    <w:panose1 w:val="020B0604020202020204"/>
    <w:charset w:val="00"/>
    <w:family w:val="swiss"/>
    <w:notTrueType/>
    <w:pitch w:val="default"/>
    <w:sig w:usb0="00000003" w:usb1="00000000" w:usb2="00000000" w:usb3="00000000" w:csb0="00000001" w:csb1="00000000"/>
  </w:font>
  <w:font w:name="CocogoosePro-Regular">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BA0A"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13D0F2" w14:textId="77777777" w:rsidR="00BB122F" w:rsidRDefault="00BB122F" w:rsidP="008074B3">
    <w:pPr>
      <w:pStyle w:val="Footer"/>
      <w:ind w:right="360" w:firstLine="360"/>
    </w:pPr>
  </w:p>
  <w:p w14:paraId="1843C06A"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CCA0" w14:textId="307605CB" w:rsidR="00E3363C" w:rsidRPr="00E3363C" w:rsidRDefault="00E3363C" w:rsidP="00E3363C">
    <w:pPr>
      <w:spacing w:after="0" w:line="240" w:lineRule="auto"/>
      <w:rPr>
        <w:rFonts w:ascii="Times New Roman" w:hAnsi="Times New Roman"/>
        <w:sz w:val="24"/>
      </w:rPr>
    </w:pPr>
    <w:r w:rsidRPr="00E3363C">
      <w:rPr>
        <w:rFonts w:cs="Arial"/>
        <w:b/>
        <w:i/>
        <w:noProof/>
      </w:rPr>
      <w:drawing>
        <wp:anchor distT="0" distB="0" distL="114300" distR="114300" simplePos="0" relativeHeight="251658244" behindDoc="1" locked="0" layoutInCell="1" allowOverlap="1" wp14:anchorId="585BD8E8" wp14:editId="4C000031">
          <wp:simplePos x="0" y="0"/>
          <wp:positionH relativeFrom="column">
            <wp:posOffset>5544820</wp:posOffset>
          </wp:positionH>
          <wp:positionV relativeFrom="paragraph">
            <wp:posOffset>-36286</wp:posOffset>
          </wp:positionV>
          <wp:extent cx="979200" cy="259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78472" t="-28125" b="1"/>
                  <a:stretch/>
                </pic:blipFill>
                <pic:spPr bwMode="auto">
                  <a:xfrm>
                    <a:off x="0" y="0"/>
                    <a:ext cx="979200" cy="259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i/>
        <w:color w:val="262626" w:themeColor="text1" w:themeTint="D9"/>
        <w:sz w:val="14"/>
        <w:szCs w:val="14"/>
      </w:rPr>
      <w:t>An independent service provided/funded by</w:t>
    </w:r>
    <w:r w:rsidRPr="00E3363C">
      <w:rPr>
        <w:rFonts w:cs="Arial"/>
        <w:b/>
        <w:i/>
        <w:color w:val="262626" w:themeColor="text1" w:themeTint="D9"/>
        <w:sz w:val="14"/>
        <w:szCs w:val="14"/>
      </w:rPr>
      <w:t xml:space="preserve"> Victoria Legal Aid</w:t>
    </w:r>
    <w:r>
      <w:rPr>
        <w:rFonts w:ascii="Calibri" w:hAnsi="Calibri"/>
        <w:color w:val="000000"/>
        <w:szCs w:val="22"/>
      </w:rPr>
      <w:tab/>
    </w:r>
    <w:r>
      <w:rPr>
        <w:rFonts w:ascii="Calibri" w:hAnsi="Calibri"/>
        <w:color w:val="000000"/>
        <w:szCs w:val="22"/>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sidRPr="00D23DB9">
      <w:rPr>
        <w:noProof/>
        <w:color w:val="5F2A5F"/>
        <w:lang w:val="en-US"/>
      </w:rPr>
      <w:t xml:space="preserve"> </w:t>
    </w:r>
    <w:r w:rsidRPr="00D23DB9">
      <w:rPr>
        <w:noProof/>
        <w:color w:val="5F2A5F"/>
        <w:lang w:val="en-US"/>
      </w:rPr>
      <mc:AlternateContent>
        <mc:Choice Requires="wps">
          <w:drawing>
            <wp:anchor distT="0" distB="0" distL="114300" distR="114300" simplePos="0" relativeHeight="251658243" behindDoc="0" locked="1" layoutInCell="1" allowOverlap="1" wp14:anchorId="3BACEC5E" wp14:editId="37143DA1">
              <wp:simplePos x="0" y="0"/>
              <wp:positionH relativeFrom="page">
                <wp:posOffset>180340</wp:posOffset>
              </wp:positionH>
              <wp:positionV relativeFrom="page">
                <wp:posOffset>9932670</wp:posOffset>
              </wp:positionV>
              <wp:extent cx="7200265" cy="0"/>
              <wp:effectExtent l="0" t="0" r="13335" b="12700"/>
              <wp:wrapNone/>
              <wp:docPr id="4"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446C6F"/>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84FFB2" id="Line 3" o:spid="_x0000_s1026" alt=" "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782.1pt" to="581.15pt,7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" strokecolor="#446c6f"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269A" w14:textId="1CFE7059" w:rsidR="00C02656" w:rsidRDefault="00E3363C" w:rsidP="008636E1">
    <w:pPr>
      <w:pStyle w:val="Footer"/>
      <w:ind w:right="20"/>
      <w:jc w:val="center"/>
      <w:rPr>
        <w:rStyle w:val="PageNumber"/>
      </w:rPr>
    </w:pPr>
    <w:r w:rsidRPr="00E3363C">
      <w:rPr>
        <w:rFonts w:cs="Arial"/>
        <w:b/>
        <w:i/>
        <w:noProof/>
      </w:rPr>
      <w:drawing>
        <wp:anchor distT="0" distB="0" distL="114300" distR="114300" simplePos="0" relativeHeight="251658242" behindDoc="1" locked="0" layoutInCell="1" allowOverlap="1" wp14:anchorId="2104B4ED" wp14:editId="26B3C926">
          <wp:simplePos x="0" y="0"/>
          <wp:positionH relativeFrom="column">
            <wp:posOffset>5545092</wp:posOffset>
          </wp:positionH>
          <wp:positionV relativeFrom="paragraph">
            <wp:posOffset>215900</wp:posOffset>
          </wp:positionV>
          <wp:extent cx="979200" cy="259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78472" t="-28125" b="1"/>
                  <a:stretch/>
                </pic:blipFill>
                <pic:spPr bwMode="auto">
                  <a:xfrm>
                    <a:off x="0" y="0"/>
                    <a:ext cx="979200" cy="259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FCAE5F" w14:textId="4340836B" w:rsidR="00BB122F" w:rsidRPr="00E3363C" w:rsidRDefault="00E3363C" w:rsidP="00E3363C">
    <w:pPr>
      <w:spacing w:after="0" w:line="240" w:lineRule="auto"/>
      <w:rPr>
        <w:rFonts w:ascii="Times New Roman" w:hAnsi="Times New Roman"/>
        <w:sz w:val="24"/>
      </w:rPr>
    </w:pPr>
    <w:r w:rsidRPr="00E3363C">
      <w:rPr>
        <w:rFonts w:cs="Arial"/>
        <w:i/>
        <w:color w:val="262626" w:themeColor="text1" w:themeTint="D9"/>
        <w:sz w:val="14"/>
        <w:szCs w:val="14"/>
      </w:rPr>
      <w:t>An independent service provided/funded by</w:t>
    </w:r>
    <w:r w:rsidRPr="00E3363C">
      <w:rPr>
        <w:rFonts w:cs="Arial"/>
        <w:b/>
        <w:i/>
        <w:color w:val="262626" w:themeColor="text1" w:themeTint="D9"/>
        <w:sz w:val="14"/>
        <w:szCs w:val="14"/>
      </w:rPr>
      <w:t xml:space="preserve"> Victoria Legal Aid</w:t>
    </w:r>
    <w:r>
      <w:rPr>
        <w:rFonts w:ascii="Calibri" w:hAnsi="Calibri"/>
        <w:color w:val="000000"/>
        <w:szCs w:val="22"/>
      </w:rPr>
      <w:tab/>
    </w:r>
    <w:r>
      <w:rPr>
        <w:rFonts w:ascii="Calibri" w:hAnsi="Calibri"/>
        <w:color w:val="000000"/>
        <w:szCs w:val="22"/>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sidRPr="00D23DB9">
      <w:rPr>
        <w:noProof/>
        <w:color w:val="5F2A5F"/>
        <w:lang w:val="en-US"/>
      </w:rPr>
      <w:t xml:space="preserve"> </w:t>
    </w:r>
    <w:r w:rsidR="00BB122F" w:rsidRPr="00D23DB9">
      <w:rPr>
        <w:noProof/>
        <w:color w:val="5F2A5F"/>
        <w:lang w:val="en-US"/>
      </w:rPr>
      <mc:AlternateContent>
        <mc:Choice Requires="wps">
          <w:drawing>
            <wp:anchor distT="0" distB="0" distL="114300" distR="114300" simplePos="0" relativeHeight="251658240" behindDoc="0" locked="1" layoutInCell="1" allowOverlap="1" wp14:anchorId="5970F984" wp14:editId="5A38743F">
              <wp:simplePos x="0" y="0"/>
              <wp:positionH relativeFrom="page">
                <wp:posOffset>180340</wp:posOffset>
              </wp:positionH>
              <wp:positionV relativeFrom="page">
                <wp:posOffset>9932670</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446C6F"/>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EE2C18"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782.1pt" to="581.15pt,7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" strokecolor="#446c6f"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6FCA" w14:textId="77777777" w:rsidR="0096059D" w:rsidRDefault="0096059D"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228CCE8B" w14:textId="77777777" w:rsidR="0096059D" w:rsidRDefault="0096059D"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3C662D92" w14:textId="77777777" w:rsidR="0096059D" w:rsidRDefault="009605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AECE"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6BE863" w14:textId="77777777" w:rsidR="00BB122F" w:rsidRDefault="00BB122F" w:rsidP="00091AFC">
    <w:pPr>
      <w:pStyle w:val="Header"/>
      <w:ind w:right="360"/>
    </w:pPr>
  </w:p>
  <w:p w14:paraId="5DBEBF6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BBF2" w14:textId="764FCADD" w:rsidR="00BB122F" w:rsidRPr="00587C4D" w:rsidRDefault="00587C4D" w:rsidP="00E3363C">
    <w:pPr>
      <w:tabs>
        <w:tab w:val="left" w:pos="6893"/>
      </w:tabs>
      <w:spacing w:after="80" w:line="240" w:lineRule="auto"/>
      <w:rPr>
        <w:rFonts w:cs="Arial"/>
        <w:color w:val="446C6F"/>
        <w:sz w:val="18"/>
        <w:szCs w:val="18"/>
      </w:rPr>
    </w:pPr>
    <w:r w:rsidRPr="00587C4D">
      <w:rPr>
        <w:rFonts w:cs="Arial"/>
        <w:color w:val="446C6F"/>
        <w:sz w:val="18"/>
        <w:szCs w:val="18"/>
      </w:rPr>
      <w:t>Independent Family Advocacy and Support</w:t>
    </w:r>
    <w:r w:rsidR="00BB122F" w:rsidRPr="00587C4D">
      <w:rPr>
        <w:rFonts w:cs="Arial"/>
        <w:color w:val="446C6F"/>
        <w:sz w:val="18"/>
        <w:szCs w:val="18"/>
      </w:rPr>
      <w:tab/>
    </w:r>
  </w:p>
  <w:p w14:paraId="0FD319F2" w14:textId="7FE12F01" w:rsidR="00BB122F" w:rsidRPr="00587C4D" w:rsidRDefault="00BB122F" w:rsidP="00E3363C">
    <w:pPr>
      <w:spacing w:line="240" w:lineRule="auto"/>
      <w:rPr>
        <w:rFonts w:ascii="Arial Bold" w:hAnsi="Arial Bold" w:cs="Arial"/>
        <w:color w:val="FF0000"/>
      </w:rPr>
    </w:pPr>
    <w:r w:rsidRPr="00587C4D">
      <w:rPr>
        <w:rFonts w:ascii="Arial Bold" w:hAnsi="Arial Bold" w:cs="Arial"/>
        <w:b/>
        <w:noProof/>
        <w:color w:val="446C6F"/>
        <w:sz w:val="18"/>
        <w:szCs w:val="18"/>
        <w:lang w:val="en-US"/>
      </w:rPr>
      <mc:AlternateContent>
        <mc:Choice Requires="wps">
          <w:drawing>
            <wp:anchor distT="0" distB="0" distL="114300" distR="114300" simplePos="0" relativeHeight="251658241" behindDoc="1" locked="1" layoutInCell="1" allowOverlap="1" wp14:anchorId="3020DA3B" wp14:editId="16FB9140">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446C6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5EEBD" id="Straight Connector 3" o:spid="_x0000_s1026" alt=" "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" strokecolor="#446c6f" strokeweight=".5pt">
              <w10:wrap anchorx="page" anchory="page"/>
              <w10:anchorlock/>
            </v:line>
          </w:pict>
        </mc:Fallback>
      </mc:AlternateContent>
    </w:r>
    <w:r w:rsidR="00DE7FEE">
      <w:rPr>
        <w:rFonts w:ascii="Arial Bold" w:hAnsi="Arial Bold" w:cs="Arial"/>
        <w:b/>
        <w:color w:val="446C6F"/>
        <w:sz w:val="18"/>
        <w:szCs w:val="18"/>
      </w:rPr>
      <w:t xml:space="preserve">IFAS </w:t>
    </w:r>
    <w:r w:rsidR="00FE331E">
      <w:rPr>
        <w:rFonts w:ascii="Arial Bold" w:hAnsi="Arial Bold" w:cs="Arial"/>
        <w:b/>
        <w:color w:val="446C6F"/>
        <w:sz w:val="18"/>
        <w:szCs w:val="18"/>
      </w:rPr>
      <w:t>final evaluation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C115" w14:textId="77777777" w:rsidR="00582B39" w:rsidRDefault="00BB122F" w:rsidP="00C02656">
    <w:pPr>
      <w:pStyle w:val="VLAProgram"/>
      <w:pBdr>
        <w:bottom w:val="none" w:sz="0" w:space="0" w:color="auto"/>
      </w:pBdr>
      <w:rPr>
        <w:b w:val="0"/>
      </w:rPr>
    </w:pPr>
    <w:r>
      <w:rPr>
        <w:noProof/>
        <w:lang w:val="en-US"/>
      </w:rPr>
      <w:drawing>
        <wp:anchor distT="0" distB="0" distL="114300" distR="114300" simplePos="0" relativeHeight="251658245" behindDoc="1" locked="0" layoutInCell="1" allowOverlap="1" wp14:anchorId="642B9287" wp14:editId="1E8D1D8F">
          <wp:simplePos x="0" y="0"/>
          <wp:positionH relativeFrom="column">
            <wp:posOffset>-388163</wp:posOffset>
          </wp:positionH>
          <wp:positionV relativeFrom="paragraph">
            <wp:posOffset>-3901</wp:posOffset>
          </wp:positionV>
          <wp:extent cx="7199987" cy="1246641"/>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7" cy="124664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02656">
      <w:br/>
    </w:r>
  </w:p>
  <w:p w14:paraId="739E5EE1" w14:textId="77777777" w:rsidR="00582B39" w:rsidRDefault="00582B39" w:rsidP="00C02656">
    <w:pPr>
      <w:pStyle w:val="VLAProgram"/>
      <w:pBdr>
        <w:bottom w:val="none" w:sz="0" w:space="0" w:color="auto"/>
      </w:pBdr>
      <w:rPr>
        <w:b w:val="0"/>
      </w:rPr>
    </w:pPr>
  </w:p>
  <w:p w14:paraId="3F7E7362" w14:textId="77777777" w:rsidR="00582B39" w:rsidRDefault="00582B39" w:rsidP="00C02656">
    <w:pPr>
      <w:pStyle w:val="VLAProgram"/>
      <w:pBdr>
        <w:bottom w:val="none" w:sz="0" w:space="0" w:color="auto"/>
      </w:pBdr>
      <w:rPr>
        <w:b w:val="0"/>
      </w:rPr>
    </w:pPr>
  </w:p>
  <w:p w14:paraId="4D950AE3" w14:textId="7E92F438" w:rsidR="00BB122F" w:rsidRPr="00585EB6" w:rsidRDefault="0045771A" w:rsidP="00582B39">
    <w:pPr>
      <w:pStyle w:val="VLAProgram"/>
      <w:pBdr>
        <w:bottom w:val="none" w:sz="0" w:space="0" w:color="auto"/>
      </w:pBdr>
      <w:spacing w:before="360"/>
      <w:ind w:left="0"/>
      <w:rPr>
        <w:color w:val="376E71"/>
      </w:rPr>
    </w:pPr>
    <w:r>
      <w:rPr>
        <w:color w:val="376E71"/>
      </w:rPr>
      <w:t>September</w:t>
    </w:r>
    <w:r w:rsidR="00356C23">
      <w:rPr>
        <w:color w:val="376E71"/>
      </w:rPr>
      <w:t xml:space="preserve"> </w:t>
    </w:r>
    <w:r w:rsidR="00733126">
      <w:rPr>
        <w:color w:val="376E71"/>
      </w:rPr>
      <w:t>202</w:t>
    </w:r>
    <w:r w:rsidR="00356C23">
      <w:rPr>
        <w:color w:val="376E71"/>
      </w:rPr>
      <w:t xml:space="preserve">1 </w:t>
    </w:r>
  </w:p>
  <w:p w14:paraId="131CDDD5" w14:textId="0907519B" w:rsidR="00C02656" w:rsidRDefault="00C02656" w:rsidP="00582B39">
    <w:pPr>
      <w:tabs>
        <w:tab w:val="left" w:pos="151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64D6BBA"/>
    <w:multiLevelType w:val="hybridMultilevel"/>
    <w:tmpl w:val="40044146"/>
    <w:lvl w:ilvl="0" w:tplc="8B329C7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C261CE"/>
    <w:multiLevelType w:val="hybridMultilevel"/>
    <w:tmpl w:val="E138A96A"/>
    <w:lvl w:ilvl="0" w:tplc="8B329C7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4754F63"/>
    <w:multiLevelType w:val="hybridMultilevel"/>
    <w:tmpl w:val="B7E0C2EC"/>
    <w:lvl w:ilvl="0" w:tplc="8B329C7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C060E1D"/>
    <w:multiLevelType w:val="hybridMultilevel"/>
    <w:tmpl w:val="61F8C0C0"/>
    <w:lvl w:ilvl="0" w:tplc="8B329C7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222FB8"/>
    <w:multiLevelType w:val="hybridMultilevel"/>
    <w:tmpl w:val="CAF21EA4"/>
    <w:lvl w:ilvl="0" w:tplc="8B329C7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F8A4A09"/>
    <w:multiLevelType w:val="hybridMultilevel"/>
    <w:tmpl w:val="DC484168"/>
    <w:lvl w:ilvl="0" w:tplc="8B329C7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93E05C9"/>
    <w:multiLevelType w:val="hybridMultilevel"/>
    <w:tmpl w:val="4970E166"/>
    <w:lvl w:ilvl="0" w:tplc="8B329C7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9" w15:restartNumberingAfterBreak="0">
    <w:nsid w:val="4BF6745D"/>
    <w:multiLevelType w:val="hybridMultilevel"/>
    <w:tmpl w:val="CF34AD32"/>
    <w:lvl w:ilvl="0" w:tplc="8B329C7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1"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6A50CD"/>
    <w:multiLevelType w:val="hybridMultilevel"/>
    <w:tmpl w:val="37507AAE"/>
    <w:lvl w:ilvl="0" w:tplc="8B329C7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51757D"/>
    <w:multiLevelType w:val="hybridMultilevel"/>
    <w:tmpl w:val="0610D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DB220B"/>
    <w:multiLevelType w:val="hybridMultilevel"/>
    <w:tmpl w:val="89DE93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CDB3EBA"/>
    <w:multiLevelType w:val="hybridMultilevel"/>
    <w:tmpl w:val="6B50376E"/>
    <w:lvl w:ilvl="0" w:tplc="8B329C7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20"/>
  </w:num>
  <w:num w:numId="4">
    <w:abstractNumId w:val="18"/>
  </w:num>
  <w:num w:numId="5">
    <w:abstractNumId w:val="20"/>
  </w:num>
  <w:num w:numId="6">
    <w:abstractNumId w:val="20"/>
  </w:num>
  <w:num w:numId="7">
    <w:abstractNumId w:val="21"/>
  </w:num>
  <w:num w:numId="8">
    <w:abstractNumId w:val="20"/>
  </w:num>
  <w:num w:numId="9">
    <w:abstractNumId w:val="16"/>
  </w:num>
  <w:num w:numId="10">
    <w:abstractNumId w:val="13"/>
  </w:num>
  <w:num w:numId="11">
    <w:abstractNumId w:val="16"/>
  </w:num>
  <w:num w:numId="12">
    <w:abstractNumId w:val="9"/>
  </w:num>
  <w:num w:numId="13">
    <w:abstractNumId w:val="9"/>
  </w:num>
  <w:num w:numId="14">
    <w:abstractNumId w:val="9"/>
  </w:num>
  <w:num w:numId="15">
    <w:abstractNumId w:val="9"/>
  </w:num>
  <w:num w:numId="16">
    <w:abstractNumId w:val="13"/>
  </w:num>
  <w:num w:numId="17">
    <w:abstractNumId w:val="20"/>
  </w:num>
  <w:num w:numId="18">
    <w:abstractNumId w:val="20"/>
  </w:num>
  <w:num w:numId="19">
    <w:abstractNumId w:val="18"/>
  </w:num>
  <w:num w:numId="20">
    <w:abstractNumId w:val="18"/>
  </w:num>
  <w:num w:numId="21">
    <w:abstractNumId w:val="18"/>
  </w:num>
  <w:num w:numId="22">
    <w:abstractNumId w:val="16"/>
  </w:num>
  <w:num w:numId="23">
    <w:abstractNumId w:val="13"/>
  </w:num>
  <w:num w:numId="24">
    <w:abstractNumId w:val="20"/>
  </w:num>
  <w:num w:numId="25">
    <w:abstractNumId w:val="20"/>
  </w:num>
  <w:num w:numId="26">
    <w:abstractNumId w:val="18"/>
  </w:num>
  <w:num w:numId="27">
    <w:abstractNumId w:val="18"/>
  </w:num>
  <w:num w:numId="28">
    <w:abstractNumId w:val="18"/>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24"/>
  </w:num>
  <w:num w:numId="37">
    <w:abstractNumId w:val="23"/>
  </w:num>
  <w:num w:numId="38">
    <w:abstractNumId w:val="7"/>
  </w:num>
  <w:num w:numId="39">
    <w:abstractNumId w:val="10"/>
  </w:num>
  <w:num w:numId="40">
    <w:abstractNumId w:val="12"/>
  </w:num>
  <w:num w:numId="41">
    <w:abstractNumId w:val="22"/>
  </w:num>
  <w:num w:numId="42">
    <w:abstractNumId w:val="8"/>
  </w:num>
  <w:num w:numId="43">
    <w:abstractNumId w:val="19"/>
  </w:num>
  <w:num w:numId="44">
    <w:abstractNumId w:val="25"/>
  </w:num>
  <w:num w:numId="45">
    <w:abstractNumId w:val="15"/>
  </w:num>
  <w:num w:numId="46">
    <w:abstractNumId w:val="11"/>
  </w:num>
  <w:num w:numId="4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D642EC"/>
    <w:rsid w:val="00000515"/>
    <w:rsid w:val="000078CE"/>
    <w:rsid w:val="00017CCE"/>
    <w:rsid w:val="00022BCC"/>
    <w:rsid w:val="000360EC"/>
    <w:rsid w:val="00040F0B"/>
    <w:rsid w:val="00055A50"/>
    <w:rsid w:val="00057FDC"/>
    <w:rsid w:val="000759A6"/>
    <w:rsid w:val="00091432"/>
    <w:rsid w:val="00091AFC"/>
    <w:rsid w:val="00094FE1"/>
    <w:rsid w:val="000A02F5"/>
    <w:rsid w:val="000A1C94"/>
    <w:rsid w:val="000C6955"/>
    <w:rsid w:val="000C7A4E"/>
    <w:rsid w:val="000D1A58"/>
    <w:rsid w:val="000E1BEB"/>
    <w:rsid w:val="000E4F6B"/>
    <w:rsid w:val="000F036F"/>
    <w:rsid w:val="00141F6F"/>
    <w:rsid w:val="00151B7E"/>
    <w:rsid w:val="0015359B"/>
    <w:rsid w:val="001542E4"/>
    <w:rsid w:val="00160C7E"/>
    <w:rsid w:val="00165670"/>
    <w:rsid w:val="00170A3C"/>
    <w:rsid w:val="0017352F"/>
    <w:rsid w:val="00181303"/>
    <w:rsid w:val="0018212F"/>
    <w:rsid w:val="001A2999"/>
    <w:rsid w:val="001B1B95"/>
    <w:rsid w:val="001D196C"/>
    <w:rsid w:val="001D280F"/>
    <w:rsid w:val="001E0B9D"/>
    <w:rsid w:val="001E5E55"/>
    <w:rsid w:val="002051F1"/>
    <w:rsid w:val="0021722B"/>
    <w:rsid w:val="00220A1C"/>
    <w:rsid w:val="00231D2C"/>
    <w:rsid w:val="00243A36"/>
    <w:rsid w:val="002455BE"/>
    <w:rsid w:val="00246C5E"/>
    <w:rsid w:val="00286702"/>
    <w:rsid w:val="00296C2F"/>
    <w:rsid w:val="002B73A4"/>
    <w:rsid w:val="002C0393"/>
    <w:rsid w:val="002F7860"/>
    <w:rsid w:val="0030651B"/>
    <w:rsid w:val="00306C10"/>
    <w:rsid w:val="00310DD1"/>
    <w:rsid w:val="00315C03"/>
    <w:rsid w:val="003224F8"/>
    <w:rsid w:val="0032466D"/>
    <w:rsid w:val="003315F4"/>
    <w:rsid w:val="0033307B"/>
    <w:rsid w:val="00333A46"/>
    <w:rsid w:val="00356C23"/>
    <w:rsid w:val="00360994"/>
    <w:rsid w:val="003655D7"/>
    <w:rsid w:val="0037081E"/>
    <w:rsid w:val="00377D08"/>
    <w:rsid w:val="003B20E8"/>
    <w:rsid w:val="003C1736"/>
    <w:rsid w:val="003D5BA4"/>
    <w:rsid w:val="00402557"/>
    <w:rsid w:val="00402F91"/>
    <w:rsid w:val="00413029"/>
    <w:rsid w:val="004158B6"/>
    <w:rsid w:val="0042461A"/>
    <w:rsid w:val="00427C16"/>
    <w:rsid w:val="004421BD"/>
    <w:rsid w:val="00443649"/>
    <w:rsid w:val="004460E1"/>
    <w:rsid w:val="0044784C"/>
    <w:rsid w:val="0045771A"/>
    <w:rsid w:val="004707EF"/>
    <w:rsid w:val="004805BE"/>
    <w:rsid w:val="004809F0"/>
    <w:rsid w:val="00480BE5"/>
    <w:rsid w:val="00482FA8"/>
    <w:rsid w:val="004C75B1"/>
    <w:rsid w:val="004D7100"/>
    <w:rsid w:val="004E34B5"/>
    <w:rsid w:val="00504F13"/>
    <w:rsid w:val="00522961"/>
    <w:rsid w:val="005317C2"/>
    <w:rsid w:val="00546C0D"/>
    <w:rsid w:val="005568B0"/>
    <w:rsid w:val="005743DC"/>
    <w:rsid w:val="0057689F"/>
    <w:rsid w:val="00582B39"/>
    <w:rsid w:val="00585EB6"/>
    <w:rsid w:val="00587C4D"/>
    <w:rsid w:val="005B1640"/>
    <w:rsid w:val="005B2061"/>
    <w:rsid w:val="005B3D02"/>
    <w:rsid w:val="005C1DFD"/>
    <w:rsid w:val="005D19C7"/>
    <w:rsid w:val="005D4A19"/>
    <w:rsid w:val="005D5C9C"/>
    <w:rsid w:val="005E4AC0"/>
    <w:rsid w:val="0063176D"/>
    <w:rsid w:val="0066019E"/>
    <w:rsid w:val="006764E3"/>
    <w:rsid w:val="00680746"/>
    <w:rsid w:val="006A00A7"/>
    <w:rsid w:val="006A6FC6"/>
    <w:rsid w:val="006B35B8"/>
    <w:rsid w:val="006B3F5E"/>
    <w:rsid w:val="006B612D"/>
    <w:rsid w:val="006B6E7E"/>
    <w:rsid w:val="006F181A"/>
    <w:rsid w:val="006F2D6F"/>
    <w:rsid w:val="006F66D6"/>
    <w:rsid w:val="00713C51"/>
    <w:rsid w:val="00714549"/>
    <w:rsid w:val="0072014F"/>
    <w:rsid w:val="00724661"/>
    <w:rsid w:val="00733126"/>
    <w:rsid w:val="007371D9"/>
    <w:rsid w:val="00757CFB"/>
    <w:rsid w:val="0076135B"/>
    <w:rsid w:val="0076206B"/>
    <w:rsid w:val="00781FFA"/>
    <w:rsid w:val="0078739B"/>
    <w:rsid w:val="007B0612"/>
    <w:rsid w:val="007B17D2"/>
    <w:rsid w:val="007B31A1"/>
    <w:rsid w:val="007D5BA7"/>
    <w:rsid w:val="007E199E"/>
    <w:rsid w:val="007E4754"/>
    <w:rsid w:val="007F0EB9"/>
    <w:rsid w:val="008074B3"/>
    <w:rsid w:val="0082595B"/>
    <w:rsid w:val="00833658"/>
    <w:rsid w:val="00847377"/>
    <w:rsid w:val="00856DA8"/>
    <w:rsid w:val="008636E1"/>
    <w:rsid w:val="00865721"/>
    <w:rsid w:val="00876E78"/>
    <w:rsid w:val="00894268"/>
    <w:rsid w:val="008958CB"/>
    <w:rsid w:val="00896E60"/>
    <w:rsid w:val="008A1E5F"/>
    <w:rsid w:val="008A24C8"/>
    <w:rsid w:val="008A7F49"/>
    <w:rsid w:val="008B2419"/>
    <w:rsid w:val="008C388A"/>
    <w:rsid w:val="008D25BC"/>
    <w:rsid w:val="008D2CA9"/>
    <w:rsid w:val="008E2AC0"/>
    <w:rsid w:val="008F357E"/>
    <w:rsid w:val="008F4DC6"/>
    <w:rsid w:val="009072CD"/>
    <w:rsid w:val="00913C12"/>
    <w:rsid w:val="00916A30"/>
    <w:rsid w:val="0092028B"/>
    <w:rsid w:val="00940155"/>
    <w:rsid w:val="00940793"/>
    <w:rsid w:val="0096059D"/>
    <w:rsid w:val="00977961"/>
    <w:rsid w:val="0099270D"/>
    <w:rsid w:val="009A74F1"/>
    <w:rsid w:val="009B0D09"/>
    <w:rsid w:val="009B59BF"/>
    <w:rsid w:val="009C6170"/>
    <w:rsid w:val="009D3829"/>
    <w:rsid w:val="009D539D"/>
    <w:rsid w:val="009E1AC3"/>
    <w:rsid w:val="009F0AA0"/>
    <w:rsid w:val="009F6BC6"/>
    <w:rsid w:val="009F7091"/>
    <w:rsid w:val="00A02275"/>
    <w:rsid w:val="00A11120"/>
    <w:rsid w:val="00A354F0"/>
    <w:rsid w:val="00A4395A"/>
    <w:rsid w:val="00A52F29"/>
    <w:rsid w:val="00A53299"/>
    <w:rsid w:val="00A70019"/>
    <w:rsid w:val="00A737D2"/>
    <w:rsid w:val="00A93509"/>
    <w:rsid w:val="00AA26A6"/>
    <w:rsid w:val="00AA31F6"/>
    <w:rsid w:val="00AB5376"/>
    <w:rsid w:val="00AC3D95"/>
    <w:rsid w:val="00AD147F"/>
    <w:rsid w:val="00AF393E"/>
    <w:rsid w:val="00B03D81"/>
    <w:rsid w:val="00B044A6"/>
    <w:rsid w:val="00B05FFB"/>
    <w:rsid w:val="00B256C9"/>
    <w:rsid w:val="00B36D0B"/>
    <w:rsid w:val="00B639DE"/>
    <w:rsid w:val="00B70329"/>
    <w:rsid w:val="00B743F3"/>
    <w:rsid w:val="00B856FB"/>
    <w:rsid w:val="00B85795"/>
    <w:rsid w:val="00BA6603"/>
    <w:rsid w:val="00BB122F"/>
    <w:rsid w:val="00BD3873"/>
    <w:rsid w:val="00BE36EB"/>
    <w:rsid w:val="00BF399F"/>
    <w:rsid w:val="00C02656"/>
    <w:rsid w:val="00C05CF9"/>
    <w:rsid w:val="00C16B80"/>
    <w:rsid w:val="00C3307F"/>
    <w:rsid w:val="00C33AEF"/>
    <w:rsid w:val="00C35D54"/>
    <w:rsid w:val="00C415B1"/>
    <w:rsid w:val="00C45D72"/>
    <w:rsid w:val="00C61CB5"/>
    <w:rsid w:val="00C64A61"/>
    <w:rsid w:val="00C65294"/>
    <w:rsid w:val="00C81372"/>
    <w:rsid w:val="00C84D28"/>
    <w:rsid w:val="00C856BA"/>
    <w:rsid w:val="00CB3672"/>
    <w:rsid w:val="00CB48F9"/>
    <w:rsid w:val="00CC0626"/>
    <w:rsid w:val="00CC216F"/>
    <w:rsid w:val="00CC3D84"/>
    <w:rsid w:val="00CC6CC0"/>
    <w:rsid w:val="00CC7BC1"/>
    <w:rsid w:val="00CD1142"/>
    <w:rsid w:val="00CD3056"/>
    <w:rsid w:val="00CE330E"/>
    <w:rsid w:val="00CE7A69"/>
    <w:rsid w:val="00CF2D05"/>
    <w:rsid w:val="00D23DB9"/>
    <w:rsid w:val="00D245F1"/>
    <w:rsid w:val="00D30B8E"/>
    <w:rsid w:val="00D4293A"/>
    <w:rsid w:val="00D50C55"/>
    <w:rsid w:val="00D51D47"/>
    <w:rsid w:val="00D616D0"/>
    <w:rsid w:val="00D642EC"/>
    <w:rsid w:val="00D723D1"/>
    <w:rsid w:val="00D759DA"/>
    <w:rsid w:val="00D75C29"/>
    <w:rsid w:val="00D82005"/>
    <w:rsid w:val="00D84F8A"/>
    <w:rsid w:val="00DB07C5"/>
    <w:rsid w:val="00DC01DC"/>
    <w:rsid w:val="00DC09FA"/>
    <w:rsid w:val="00DD5EE1"/>
    <w:rsid w:val="00DE037E"/>
    <w:rsid w:val="00DE27C4"/>
    <w:rsid w:val="00DE3C33"/>
    <w:rsid w:val="00DE7FEE"/>
    <w:rsid w:val="00DF585B"/>
    <w:rsid w:val="00E3363C"/>
    <w:rsid w:val="00E82899"/>
    <w:rsid w:val="00E84C96"/>
    <w:rsid w:val="00E865F8"/>
    <w:rsid w:val="00E92D5D"/>
    <w:rsid w:val="00E95277"/>
    <w:rsid w:val="00EE37DE"/>
    <w:rsid w:val="00EF4FC5"/>
    <w:rsid w:val="00EF7C5C"/>
    <w:rsid w:val="00F0005B"/>
    <w:rsid w:val="00F14EC8"/>
    <w:rsid w:val="00F1632E"/>
    <w:rsid w:val="00F210A7"/>
    <w:rsid w:val="00F23F51"/>
    <w:rsid w:val="00F567CF"/>
    <w:rsid w:val="00F63972"/>
    <w:rsid w:val="00F77E0F"/>
    <w:rsid w:val="00F825B6"/>
    <w:rsid w:val="00FB3760"/>
    <w:rsid w:val="00FC7E64"/>
    <w:rsid w:val="00FE33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A7538C"/>
  <w15:docId w15:val="{9F522539-F2FF-CB43-B248-731A0997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0C7A4E"/>
    <w:pPr>
      <w:keepNext/>
      <w:spacing w:before="240" w:after="120" w:line="300" w:lineRule="atLeast"/>
      <w:outlineLvl w:val="0"/>
    </w:pPr>
    <w:rPr>
      <w:rFonts w:ascii="Arial" w:eastAsia="Times New Roman" w:hAnsi="Arial" w:cs="Arial"/>
      <w:b/>
      <w:bCs/>
      <w:color w:val="446C6F"/>
      <w:kern w:val="32"/>
      <w:sz w:val="32"/>
      <w:szCs w:val="32"/>
      <w:lang w:eastAsia="en-AU"/>
    </w:rPr>
  </w:style>
  <w:style w:type="paragraph" w:styleId="Heading2">
    <w:name w:val="heading 2"/>
    <w:next w:val="Normal"/>
    <w:qFormat/>
    <w:rsid w:val="000C7A4E"/>
    <w:pPr>
      <w:keepNext/>
      <w:spacing w:before="240" w:after="120" w:line="300" w:lineRule="atLeast"/>
      <w:outlineLvl w:val="1"/>
    </w:pPr>
    <w:rPr>
      <w:rFonts w:ascii="Arial" w:eastAsia="Times New Roman" w:hAnsi="Arial" w:cs="Arial"/>
      <w:b/>
      <w:bCs/>
      <w:iCs/>
      <w:color w:val="446C6F"/>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C02656"/>
    <w:pPr>
      <w:spacing w:before="240" w:after="240" w:line="300" w:lineRule="atLeast"/>
    </w:pPr>
    <w:rPr>
      <w:rFonts w:ascii="Arial" w:eastAsia="Times New Roman" w:hAnsi="Arial" w:cs="Arial"/>
      <w:b/>
      <w:bCs/>
      <w:color w:val="003764"/>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C02656"/>
    <w:pPr>
      <w:spacing w:before="160" w:after="40" w:line="300" w:lineRule="atLeast"/>
    </w:pPr>
    <w:rPr>
      <w:rFonts w:ascii="Arial" w:eastAsia="Times New Roman" w:hAnsi="Arial" w:cs="Arial"/>
      <w:b/>
      <w:bCs/>
      <w:iCs/>
      <w:color w:val="003764"/>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C02656"/>
    <w:pPr>
      <w:numPr>
        <w:numId w:val="22"/>
      </w:numPr>
      <w:spacing w:before="240" w:after="240" w:line="280" w:lineRule="exact"/>
    </w:pPr>
    <w:rPr>
      <w:rFonts w:ascii="Arial" w:eastAsia="Times New Roman" w:hAnsi="Arial" w:cs="Arial"/>
      <w:b/>
      <w:bCs/>
      <w:color w:val="003764"/>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C02656"/>
    <w:rPr>
      <w:color w:val="003764"/>
    </w:rPr>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styleId="BalloonText">
    <w:name w:val="Balloon Text"/>
    <w:basedOn w:val="Normal"/>
    <w:link w:val="BalloonTextChar"/>
    <w:semiHidden/>
    <w:unhideWhenUsed/>
    <w:rsid w:val="00424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2461A"/>
    <w:rPr>
      <w:rFonts w:ascii="Segoe UI" w:eastAsia="Times New Roman" w:hAnsi="Segoe UI" w:cs="Segoe UI"/>
      <w:sz w:val="18"/>
      <w:szCs w:val="18"/>
    </w:rPr>
  </w:style>
  <w:style w:type="character" w:styleId="CommentReference">
    <w:name w:val="annotation reference"/>
    <w:basedOn w:val="DefaultParagraphFont"/>
    <w:semiHidden/>
    <w:unhideWhenUsed/>
    <w:rsid w:val="00A53299"/>
    <w:rPr>
      <w:sz w:val="16"/>
      <w:szCs w:val="16"/>
    </w:rPr>
  </w:style>
  <w:style w:type="paragraph" w:styleId="CommentText">
    <w:name w:val="annotation text"/>
    <w:basedOn w:val="Normal"/>
    <w:link w:val="CommentTextChar"/>
    <w:semiHidden/>
    <w:unhideWhenUsed/>
    <w:rsid w:val="00A53299"/>
    <w:pPr>
      <w:spacing w:line="240" w:lineRule="auto"/>
    </w:pPr>
    <w:rPr>
      <w:sz w:val="20"/>
      <w:szCs w:val="20"/>
    </w:rPr>
  </w:style>
  <w:style w:type="character" w:customStyle="1" w:styleId="CommentTextChar">
    <w:name w:val="Comment Text Char"/>
    <w:basedOn w:val="DefaultParagraphFont"/>
    <w:link w:val="CommentText"/>
    <w:semiHidden/>
    <w:rsid w:val="00A53299"/>
    <w:rPr>
      <w:rFonts w:ascii="Arial" w:eastAsia="Times New Roman" w:hAnsi="Arial"/>
    </w:rPr>
  </w:style>
  <w:style w:type="paragraph" w:styleId="CommentSubject">
    <w:name w:val="annotation subject"/>
    <w:basedOn w:val="CommentText"/>
    <w:next w:val="CommentText"/>
    <w:link w:val="CommentSubjectChar"/>
    <w:semiHidden/>
    <w:unhideWhenUsed/>
    <w:rsid w:val="00A53299"/>
    <w:rPr>
      <w:b/>
      <w:bCs/>
    </w:rPr>
  </w:style>
  <w:style w:type="character" w:customStyle="1" w:styleId="CommentSubjectChar">
    <w:name w:val="Comment Subject Char"/>
    <w:basedOn w:val="CommentTextChar"/>
    <w:link w:val="CommentSubject"/>
    <w:semiHidden/>
    <w:rsid w:val="00A53299"/>
    <w:rPr>
      <w:rFonts w:ascii="Arial" w:eastAsia="Times New Roman" w:hAnsi="Arial"/>
      <w:b/>
      <w:bCs/>
    </w:rPr>
  </w:style>
  <w:style w:type="character" w:customStyle="1" w:styleId="normaltextrun">
    <w:name w:val="normaltextrun"/>
    <w:basedOn w:val="DefaultParagraphFont"/>
    <w:rsid w:val="00286702"/>
  </w:style>
  <w:style w:type="character" w:customStyle="1" w:styleId="eop">
    <w:name w:val="eop"/>
    <w:basedOn w:val="DefaultParagraphFont"/>
    <w:rsid w:val="00286702"/>
  </w:style>
  <w:style w:type="paragraph" w:customStyle="1" w:styleId="paragraph">
    <w:name w:val="paragraph"/>
    <w:basedOn w:val="Normal"/>
    <w:rsid w:val="00D245F1"/>
    <w:pPr>
      <w:spacing w:before="100" w:beforeAutospacing="1" w:after="100" w:afterAutospacing="1" w:line="240" w:lineRule="auto"/>
    </w:pPr>
    <w:rPr>
      <w:rFonts w:ascii="Times New Roman" w:hAnsi="Times New Roman"/>
      <w:sz w:val="24"/>
      <w:lang w:eastAsia="en-AU"/>
    </w:rPr>
  </w:style>
  <w:style w:type="paragraph" w:customStyle="1" w:styleId="DJCSbody-landscape">
    <w:name w:val="DJCS body - landscape"/>
    <w:basedOn w:val="Normal"/>
    <w:link w:val="DJCSbody-landscapeChar"/>
    <w:qFormat/>
    <w:rsid w:val="008D2CA9"/>
    <w:pPr>
      <w:spacing w:before="120" w:line="250" w:lineRule="atLeast"/>
    </w:pPr>
    <w:rPr>
      <w:rFonts w:eastAsia="Times"/>
      <w:szCs w:val="20"/>
    </w:rPr>
  </w:style>
  <w:style w:type="character" w:customStyle="1" w:styleId="DJCSbody-landscapeChar">
    <w:name w:val="DJCS body - landscape Char"/>
    <w:basedOn w:val="DefaultParagraphFont"/>
    <w:link w:val="DJCSbody-landscape"/>
    <w:rsid w:val="008D2CA9"/>
    <w:rPr>
      <w:rFonts w:ascii="Arial" w:eastAsia="Times" w:hAnsi="Arial"/>
      <w:sz w:val="22"/>
    </w:rPr>
  </w:style>
  <w:style w:type="paragraph" w:styleId="ListParagraph">
    <w:name w:val="List Paragraph"/>
    <w:basedOn w:val="Normal"/>
    <w:uiPriority w:val="72"/>
    <w:unhideWhenUsed/>
    <w:rsid w:val="00576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01959">
      <w:bodyDiv w:val="1"/>
      <w:marLeft w:val="0"/>
      <w:marRight w:val="0"/>
      <w:marTop w:val="0"/>
      <w:marBottom w:val="0"/>
      <w:divBdr>
        <w:top w:val="none" w:sz="0" w:space="0" w:color="auto"/>
        <w:left w:val="none" w:sz="0" w:space="0" w:color="auto"/>
        <w:bottom w:val="none" w:sz="0" w:space="0" w:color="auto"/>
        <w:right w:val="none" w:sz="0" w:space="0" w:color="auto"/>
      </w:divBdr>
    </w:div>
    <w:div w:id="1436172593">
      <w:bodyDiv w:val="1"/>
      <w:marLeft w:val="0"/>
      <w:marRight w:val="0"/>
      <w:marTop w:val="0"/>
      <w:marBottom w:val="0"/>
      <w:divBdr>
        <w:top w:val="none" w:sz="0" w:space="0" w:color="auto"/>
        <w:left w:val="none" w:sz="0" w:space="0" w:color="auto"/>
        <w:bottom w:val="none" w:sz="0" w:space="0" w:color="auto"/>
        <w:right w:val="none" w:sz="0" w:space="0" w:color="auto"/>
      </w:divBdr>
      <w:divsChild>
        <w:div w:id="1448891308">
          <w:marLeft w:val="0"/>
          <w:marRight w:val="0"/>
          <w:marTop w:val="0"/>
          <w:marBottom w:val="0"/>
          <w:divBdr>
            <w:top w:val="none" w:sz="0" w:space="0" w:color="auto"/>
            <w:left w:val="none" w:sz="0" w:space="0" w:color="auto"/>
            <w:bottom w:val="none" w:sz="0" w:space="0" w:color="auto"/>
            <w:right w:val="none" w:sz="0" w:space="0" w:color="auto"/>
          </w:divBdr>
        </w:div>
        <w:div w:id="413360374">
          <w:marLeft w:val="0"/>
          <w:marRight w:val="0"/>
          <w:marTop w:val="0"/>
          <w:marBottom w:val="0"/>
          <w:divBdr>
            <w:top w:val="none" w:sz="0" w:space="0" w:color="auto"/>
            <w:left w:val="none" w:sz="0" w:space="0" w:color="auto"/>
            <w:bottom w:val="none" w:sz="0" w:space="0" w:color="auto"/>
            <w:right w:val="none" w:sz="0" w:space="0" w:color="auto"/>
          </w:divBdr>
        </w:div>
        <w:div w:id="1862475794">
          <w:marLeft w:val="0"/>
          <w:marRight w:val="0"/>
          <w:marTop w:val="0"/>
          <w:marBottom w:val="0"/>
          <w:divBdr>
            <w:top w:val="none" w:sz="0" w:space="0" w:color="auto"/>
            <w:left w:val="none" w:sz="0" w:space="0" w:color="auto"/>
            <w:bottom w:val="none" w:sz="0" w:space="0" w:color="auto"/>
            <w:right w:val="none" w:sz="0" w:space="0" w:color="auto"/>
          </w:divBdr>
        </w:div>
      </w:divsChild>
    </w:div>
    <w:div w:id="2041468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2" ma:contentTypeDescription="Create a new document." ma:contentTypeScope="" ma:versionID="76d9219afca087cae90b16d90c844c92">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a719a2eae1993c6e480a904c1b6fb8e1"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459a711-3209-41be-83ed-942adbe7fa3f">
      <UserInfo>
        <DisplayName>Amy Schwebel</DisplayName>
        <AccountId>229</AccountId>
        <AccountType/>
      </UserInfo>
      <UserInfo>
        <DisplayName>Jackie Anders</DisplayName>
        <AccountId>290</AccountId>
        <AccountType/>
      </UserInfo>
      <UserInfo>
        <DisplayName>Helen Makregiorgos</DisplayName>
        <AccountId>59</AccountId>
        <AccountType/>
      </UserInfo>
      <UserInfo>
        <DisplayName>Elicia Savvas</DisplayName>
        <AccountId>205</AccountId>
        <AccountType/>
      </UserInfo>
      <UserInfo>
        <DisplayName>Olivia Greenwell</DisplayName>
        <AccountId>53</AccountId>
        <AccountType/>
      </UserInfo>
      <UserInfo>
        <DisplayName>Alma Mistry</DisplayName>
        <AccountId>25</AccountId>
        <AccountType/>
      </UserInfo>
    </SharedWithUsers>
  </documentManagement>
</p:properties>
</file>

<file path=customXml/itemProps1.xml><?xml version="1.0" encoding="utf-8"?>
<ds:datastoreItem xmlns:ds="http://schemas.openxmlformats.org/officeDocument/2006/customXml" ds:itemID="{C6B30D01-2A30-4102-8337-BA5D56B5A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9B6E8-6D59-439F-A0E0-0861255C208D}">
  <ds:schemaRefs>
    <ds:schemaRef ds:uri="http://schemas.openxmlformats.org/officeDocument/2006/bibliography"/>
  </ds:schemaRefs>
</ds:datastoreItem>
</file>

<file path=customXml/itemProps3.xml><?xml version="1.0" encoding="utf-8"?>
<ds:datastoreItem xmlns:ds="http://schemas.openxmlformats.org/officeDocument/2006/customXml" ds:itemID="{7BBA101B-CD86-4304-BBF1-B5C0FAA83441}">
  <ds:schemaRefs>
    <ds:schemaRef ds:uri="http://schemas.microsoft.com/sharepoint/v3/contenttype/forms"/>
  </ds:schemaRefs>
</ds:datastoreItem>
</file>

<file path=customXml/itemProps4.xml><?xml version="1.0" encoding="utf-8"?>
<ds:datastoreItem xmlns:ds="http://schemas.openxmlformats.org/officeDocument/2006/customXml" ds:itemID="{06206FFF-F9B8-4A4F-ABAF-3F477166D2C2}">
  <ds:schemaRefs>
    <ds:schemaRef ds:uri="http://schemas.microsoft.com/office/2006/metadata/properties"/>
    <ds:schemaRef ds:uri="http://schemas.microsoft.com/office/infopath/2007/PartnerControls"/>
    <ds:schemaRef ds:uri="f459a711-3209-41be-83ed-942adbe7fa3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3962</Characters>
  <Application>Microsoft Office Word</Application>
  <DocSecurity>0</DocSecurity>
  <Lines>72</Lines>
  <Paragraphs>42</Paragraphs>
  <ScaleCrop>false</ScaleCrop>
  <HeadingPairs>
    <vt:vector size="2" baseType="variant">
      <vt:variant>
        <vt:lpstr>Title</vt:lpstr>
      </vt:variant>
      <vt:variant>
        <vt:i4>1</vt:i4>
      </vt:variant>
    </vt:vector>
  </HeadingPairs>
  <TitlesOfParts>
    <vt:vector size="1" baseType="lpstr">
      <vt:lpstr>Factsheet_Generic</vt:lpstr>
    </vt:vector>
  </TitlesOfParts>
  <Manager/>
  <Company>Victoria Legal Aid</Company>
  <LinksUpToDate>false</LinksUpToDate>
  <CharactersWithSpaces>4644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IFAS final evaluation summary</dc:title>
  <dc:subject/>
  <dc:creator>Victoria Legal Aid</dc:creator>
  <cp:keywords/>
  <dc:description/>
  <cp:lastModifiedBy>Gabrielle Mundana</cp:lastModifiedBy>
  <cp:revision>2</cp:revision>
  <cp:lastPrinted>2018-07-11T05:27:00Z</cp:lastPrinted>
  <dcterms:created xsi:type="dcterms:W3CDTF">2022-02-24T06:05:00Z</dcterms:created>
  <dcterms:modified xsi:type="dcterms:W3CDTF">2022-02-24T06:05:00Z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0x01010001D8A0CA9E5FFF4B80B44101E7E0DFC2</vt:lpwstr>
  </property>
</Properties>
</file>