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4947" w14:textId="014ABC98" w:rsidR="00DB547A" w:rsidRDefault="05DA5D84" w:rsidP="00DB547A">
      <w:pPr>
        <w:pStyle w:val="Heading1"/>
        <w:rPr>
          <w:rFonts w:eastAsia="Arial"/>
        </w:rPr>
      </w:pPr>
      <w:bookmarkStart w:id="0" w:name="_Toc98925992"/>
      <w:r>
        <w:rPr>
          <w:noProof/>
        </w:rPr>
        <w:drawing>
          <wp:inline distT="0" distB="0" distL="0" distR="0" wp14:anchorId="0CD8424C" wp14:editId="2979E8CB">
            <wp:extent cx="6438662" cy="9116689"/>
            <wp:effectExtent l="0" t="0" r="635" b="8890"/>
            <wp:docPr id="871552934" name="Picture 871552934" descr="Cover image for Victoria Legal Aid's Gender Equality Action Plan 2021-25. The image is an illustration of 5 people's heads background of pink, maroon, red, and yellow abstract shap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2934" name="Picture 871552934" descr="Cover image for Victoria Legal Aid's Gender Equality Action Plan 2021-25. The image is an illustration of 5 people's heads background of pink, maroon, red, and yellow abstract shapes.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2582" cy="9150558"/>
                    </a:xfrm>
                    <a:prstGeom prst="rect">
                      <a:avLst/>
                    </a:prstGeom>
                  </pic:spPr>
                </pic:pic>
              </a:graphicData>
            </a:graphic>
          </wp:inline>
        </w:drawing>
      </w:r>
      <w:r w:rsidR="00062BF6">
        <w:br/>
      </w:r>
      <w:bookmarkStart w:id="1" w:name="_Toc95235250"/>
      <w:bookmarkStart w:id="2" w:name="_Toc95305263"/>
      <w:bookmarkStart w:id="3" w:name="_Toc95305360"/>
      <w:r w:rsidR="00062BF6" w:rsidRPr="05DA5D84">
        <w:rPr>
          <w:rFonts w:eastAsia="Arial"/>
        </w:rPr>
        <w:lastRenderedPageBreak/>
        <w:t>Ac</w:t>
      </w:r>
      <w:r w:rsidR="00DB547A" w:rsidRPr="05DA5D84">
        <w:rPr>
          <w:rFonts w:eastAsia="Arial"/>
        </w:rPr>
        <w:t>knowledgement of Country</w:t>
      </w:r>
      <w:bookmarkEnd w:id="0"/>
      <w:bookmarkEnd w:id="1"/>
      <w:bookmarkEnd w:id="2"/>
      <w:bookmarkEnd w:id="3"/>
    </w:p>
    <w:p w14:paraId="298020D4" w14:textId="77777777" w:rsidR="00DB547A" w:rsidRDefault="00DB547A" w:rsidP="00DB547A">
      <w:r w:rsidRPr="1FA52B06">
        <w:rPr>
          <w:rFonts w:eastAsia="Arial" w:cs="Arial"/>
          <w:szCs w:val="22"/>
        </w:rPr>
        <w:t>This document was written on the land of the Wurundjeri and Boon Wurrung people of the Kulin Nation. Victoria Legal Aid acknowledges the Traditional Custodians of the lands across Victoria and pays respect to their Elders past and present. We recognise their continuing connection to country, culture and identity and the importance of self-determination for creating better futures for First Nations people.</w:t>
      </w:r>
      <w:r w:rsidRPr="1FA52B06">
        <w:rPr>
          <w:color w:val="C05017"/>
        </w:rPr>
        <w:t xml:space="preserve"> </w:t>
      </w:r>
    </w:p>
    <w:p w14:paraId="33783E68" w14:textId="77777777" w:rsidR="00DB547A" w:rsidRDefault="00DB547A" w:rsidP="00DB547A">
      <w:pPr>
        <w:pStyle w:val="Heading1"/>
        <w:rPr>
          <w:b w:val="0"/>
          <w:bCs w:val="0"/>
          <w:sz w:val="24"/>
          <w:szCs w:val="24"/>
        </w:rPr>
      </w:pPr>
      <w:bookmarkStart w:id="4" w:name="_Toc95235251"/>
      <w:bookmarkStart w:id="5" w:name="_Toc95305264"/>
      <w:bookmarkStart w:id="6" w:name="_Toc95305361"/>
      <w:bookmarkStart w:id="7" w:name="_Toc98925993"/>
      <w:r>
        <w:t>About Victoria Legal Aid</w:t>
      </w:r>
      <w:bookmarkEnd w:id="4"/>
      <w:bookmarkEnd w:id="5"/>
      <w:bookmarkEnd w:id="6"/>
      <w:bookmarkEnd w:id="7"/>
      <w:r>
        <w:t xml:space="preserve"> </w:t>
      </w:r>
    </w:p>
    <w:p w14:paraId="26FEEA02" w14:textId="77777777" w:rsidR="00DB547A" w:rsidRPr="00130C18" w:rsidRDefault="00DB547A" w:rsidP="00DB547A">
      <w:pPr>
        <w:rPr>
          <w:rFonts w:eastAsia="Arial" w:cs="Arial"/>
        </w:rPr>
      </w:pPr>
      <w:r w:rsidRPr="7C8FD64D">
        <w:rPr>
          <w:rFonts w:eastAsia="Arial" w:cs="Arial"/>
        </w:rPr>
        <w:t xml:space="preserve">Victoria Legal Aid (VLA) is an independent statutory authority established under the </w:t>
      </w:r>
      <w:r w:rsidRPr="00405E13">
        <w:rPr>
          <w:rFonts w:eastAsia="Arial" w:cs="Arial"/>
          <w:i/>
          <w:iCs/>
        </w:rPr>
        <w:t xml:space="preserve">Legal Aid Act 1978 </w:t>
      </w:r>
      <w:r w:rsidRPr="7C8FD64D">
        <w:rPr>
          <w:rFonts w:eastAsia="Arial" w:cs="Arial"/>
        </w:rPr>
        <w:t>(Vic). It is funded by both Commonwealth and Victorian governments but operates independently of government. VLA provides legal representation to those who need it most, and provides legal information, legal advice, and education with a focus on prevention and early resolution of legal problems. VLA also works to address the barriers that prevent people from accessing the justice system by participating in reforms and ensuring government agencies are held to account. VLA has 15 offices across metropolitan and regional Victoria.</w:t>
      </w:r>
    </w:p>
    <w:p w14:paraId="6EA7DE39" w14:textId="515A51CE" w:rsidR="60C3F62C" w:rsidRPr="00062BF6" w:rsidRDefault="09870D89" w:rsidP="05DA5D84">
      <w:pPr>
        <w:rPr>
          <w:rFonts w:eastAsia="Arial" w:cs="Arial"/>
          <w:b/>
          <w:bCs/>
          <w:color w:val="242424"/>
          <w:sz w:val="21"/>
          <w:szCs w:val="21"/>
        </w:rPr>
      </w:pPr>
      <w:r w:rsidRPr="05DA5D84">
        <w:rPr>
          <w:rFonts w:eastAsia="Arial" w:cs="Arial"/>
          <w:b/>
          <w:bCs/>
          <w:color w:val="242424"/>
          <w:sz w:val="21"/>
          <w:szCs w:val="21"/>
        </w:rPr>
        <w:t xml:space="preserve">Our GEAP is subject to change following feedback from the Commission for Gender Equality in the Public </w:t>
      </w:r>
      <w:r w:rsidRPr="05DA5D84">
        <w:rPr>
          <w:rFonts w:eastAsia="Arial" w:cs="Arial"/>
          <w:b/>
          <w:bCs/>
        </w:rPr>
        <w:t>Sector.</w:t>
      </w:r>
    </w:p>
    <w:p w14:paraId="1C641A7B" w14:textId="77777777" w:rsidR="00DB547A" w:rsidRDefault="00DB547A" w:rsidP="00DB547A">
      <w:pPr>
        <w:pStyle w:val="acknowledgementtext"/>
        <w:rPr>
          <w:szCs w:val="22"/>
        </w:rPr>
      </w:pPr>
    </w:p>
    <w:p w14:paraId="4758ACA9" w14:textId="77777777" w:rsidR="00DB547A" w:rsidRDefault="00DB547A" w:rsidP="00DB547A">
      <w:pPr>
        <w:sectPr w:rsidR="00DB547A" w:rsidSect="007D3224">
          <w:headerReference w:type="default" r:id="rId12"/>
          <w:footerReference w:type="default" r:id="rId13"/>
          <w:type w:val="evenPage"/>
          <w:pgSz w:w="11906" w:h="16838" w:code="9"/>
          <w:pgMar w:top="1418" w:right="992" w:bottom="1134" w:left="1134" w:header="851" w:footer="284" w:gutter="0"/>
          <w:paperSrc w:first="7" w:other="7"/>
          <w:pgNumType w:start="2"/>
          <w:cols w:space="720"/>
          <w:docGrid w:linePitch="299"/>
        </w:sectPr>
      </w:pPr>
    </w:p>
    <w:p w14:paraId="2FE4B047" w14:textId="77777777" w:rsidR="00DB547A" w:rsidRPr="00CC0C03" w:rsidRDefault="00DB547A" w:rsidP="00DB547A">
      <w:pPr>
        <w:sectPr w:rsidR="00DB547A" w:rsidRPr="00CC0C03" w:rsidSect="000004D1">
          <w:headerReference w:type="even" r:id="rId14"/>
          <w:headerReference w:type="default" r:id="rId15"/>
          <w:headerReference w:type="first" r:id="rId16"/>
          <w:type w:val="continuous"/>
          <w:pgSz w:w="11906" w:h="16838" w:code="9"/>
          <w:pgMar w:top="1418" w:right="992" w:bottom="1134" w:left="1134" w:header="851" w:footer="284" w:gutter="0"/>
          <w:paperSrc w:first="7" w:other="7"/>
          <w:pgNumType w:start="1"/>
          <w:cols w:space="720"/>
          <w:docGrid w:linePitch="299"/>
        </w:sectPr>
      </w:pPr>
    </w:p>
    <w:p w14:paraId="734B684F" w14:textId="77777777" w:rsidR="00DB547A" w:rsidRPr="00B673FA" w:rsidRDefault="00DB547A" w:rsidP="00DB547A">
      <w:pPr>
        <w:pStyle w:val="Heading1"/>
      </w:pPr>
      <w:bookmarkStart w:id="8" w:name="_Toc95235252"/>
      <w:bookmarkStart w:id="9" w:name="_Toc95305265"/>
      <w:bookmarkStart w:id="10" w:name="_Toc95305362"/>
      <w:bookmarkStart w:id="11" w:name="_Toc98925994"/>
      <w:r>
        <w:lastRenderedPageBreak/>
        <w:t>Contents</w:t>
      </w:r>
      <w:bookmarkEnd w:id="8"/>
      <w:bookmarkEnd w:id="9"/>
      <w:bookmarkEnd w:id="10"/>
      <w:bookmarkEnd w:id="11"/>
    </w:p>
    <w:sdt>
      <w:sdtPr>
        <w:rPr>
          <w:noProof/>
          <w:sz w:val="20"/>
        </w:rPr>
        <w:id w:val="53966311"/>
        <w:docPartObj>
          <w:docPartGallery w:val="Table of Contents"/>
          <w:docPartUnique/>
        </w:docPartObj>
      </w:sdtPr>
      <w:sdtEndPr/>
      <w:sdtContent>
        <w:p w14:paraId="2EED9AB5" w14:textId="77777777" w:rsidR="00DB547A" w:rsidRDefault="00DB547A" w:rsidP="20DE19A5">
          <w:pPr>
            <w:rPr>
              <w:rFonts w:asciiTheme="minorHAnsi" w:eastAsiaTheme="minorEastAsia" w:hAnsiTheme="minorHAnsi" w:cstheme="minorBidi"/>
              <w:noProof/>
              <w:lang w:eastAsia="en-AU"/>
            </w:rPr>
          </w:pPr>
        </w:p>
        <w:p w14:paraId="245B1C44" w14:textId="6A666A20" w:rsidR="00216354" w:rsidRDefault="00D033E5">
          <w:pPr>
            <w:pStyle w:val="TOC1"/>
            <w:rPr>
              <w:rFonts w:asciiTheme="minorHAnsi" w:eastAsiaTheme="minorEastAsia" w:hAnsiTheme="minorHAnsi" w:cstheme="minorBidi"/>
              <w:b w:val="0"/>
              <w:noProof/>
              <w:sz w:val="22"/>
              <w:szCs w:val="22"/>
              <w:lang w:eastAsia="en-AU"/>
            </w:rPr>
          </w:pPr>
          <w:r>
            <w:fldChar w:fldCharType="begin"/>
          </w:r>
          <w:r w:rsidR="0012276C">
            <w:instrText>TOC \o "1-3" \h \z \u</w:instrText>
          </w:r>
          <w:r>
            <w:fldChar w:fldCharType="separate"/>
          </w:r>
          <w:hyperlink w:anchor="_Toc98925992" w:history="1">
            <w:r w:rsidR="00216354" w:rsidRPr="005F07EE">
              <w:rPr>
                <w:rStyle w:val="Hyperlink"/>
                <w:rFonts w:eastAsia="Arial"/>
                <w:noProof/>
              </w:rPr>
              <w:t>Acknowledgement of Country</w:t>
            </w:r>
            <w:r w:rsidR="00216354">
              <w:rPr>
                <w:noProof/>
                <w:webHidden/>
              </w:rPr>
              <w:tab/>
            </w:r>
            <w:r w:rsidR="00216354">
              <w:rPr>
                <w:noProof/>
                <w:webHidden/>
              </w:rPr>
              <w:fldChar w:fldCharType="begin"/>
            </w:r>
            <w:r w:rsidR="00216354">
              <w:rPr>
                <w:noProof/>
                <w:webHidden/>
              </w:rPr>
              <w:instrText xml:space="preserve"> PAGEREF _Toc98925992 \h </w:instrText>
            </w:r>
            <w:r w:rsidR="00216354">
              <w:rPr>
                <w:noProof/>
                <w:webHidden/>
              </w:rPr>
            </w:r>
            <w:r w:rsidR="00216354">
              <w:rPr>
                <w:noProof/>
                <w:webHidden/>
              </w:rPr>
              <w:fldChar w:fldCharType="separate"/>
            </w:r>
            <w:r w:rsidR="00405E13">
              <w:rPr>
                <w:noProof/>
                <w:webHidden/>
              </w:rPr>
              <w:t>2</w:t>
            </w:r>
            <w:r w:rsidR="00216354">
              <w:rPr>
                <w:noProof/>
                <w:webHidden/>
              </w:rPr>
              <w:fldChar w:fldCharType="end"/>
            </w:r>
          </w:hyperlink>
        </w:p>
        <w:p w14:paraId="565817BF" w14:textId="2BE03250" w:rsidR="00216354" w:rsidRDefault="00532BEE">
          <w:pPr>
            <w:pStyle w:val="TOC1"/>
            <w:rPr>
              <w:rFonts w:asciiTheme="minorHAnsi" w:eastAsiaTheme="minorEastAsia" w:hAnsiTheme="minorHAnsi" w:cstheme="minorBidi"/>
              <w:b w:val="0"/>
              <w:noProof/>
              <w:sz w:val="22"/>
              <w:szCs w:val="22"/>
              <w:lang w:eastAsia="en-AU"/>
            </w:rPr>
          </w:pPr>
          <w:hyperlink w:anchor="_Toc98925993" w:history="1">
            <w:r w:rsidR="00216354" w:rsidRPr="005F07EE">
              <w:rPr>
                <w:rStyle w:val="Hyperlink"/>
                <w:noProof/>
              </w:rPr>
              <w:t>About Victoria Legal Aid</w:t>
            </w:r>
            <w:r w:rsidR="00216354">
              <w:rPr>
                <w:noProof/>
                <w:webHidden/>
              </w:rPr>
              <w:tab/>
            </w:r>
            <w:r w:rsidR="00216354">
              <w:rPr>
                <w:noProof/>
                <w:webHidden/>
              </w:rPr>
              <w:fldChar w:fldCharType="begin"/>
            </w:r>
            <w:r w:rsidR="00216354">
              <w:rPr>
                <w:noProof/>
                <w:webHidden/>
              </w:rPr>
              <w:instrText xml:space="preserve"> PAGEREF _Toc98925993 \h </w:instrText>
            </w:r>
            <w:r w:rsidR="00216354">
              <w:rPr>
                <w:noProof/>
                <w:webHidden/>
              </w:rPr>
            </w:r>
            <w:r w:rsidR="00216354">
              <w:rPr>
                <w:noProof/>
                <w:webHidden/>
              </w:rPr>
              <w:fldChar w:fldCharType="separate"/>
            </w:r>
            <w:r w:rsidR="00405E13">
              <w:rPr>
                <w:noProof/>
                <w:webHidden/>
              </w:rPr>
              <w:t>3</w:t>
            </w:r>
            <w:r w:rsidR="00216354">
              <w:rPr>
                <w:noProof/>
                <w:webHidden/>
              </w:rPr>
              <w:fldChar w:fldCharType="end"/>
            </w:r>
          </w:hyperlink>
        </w:p>
        <w:p w14:paraId="0C93D953" w14:textId="523C9D9F" w:rsidR="00216354" w:rsidRDefault="00532BEE">
          <w:pPr>
            <w:pStyle w:val="TOC1"/>
            <w:rPr>
              <w:rFonts w:asciiTheme="minorHAnsi" w:eastAsiaTheme="minorEastAsia" w:hAnsiTheme="minorHAnsi" w:cstheme="minorBidi"/>
              <w:b w:val="0"/>
              <w:noProof/>
              <w:sz w:val="22"/>
              <w:szCs w:val="22"/>
              <w:lang w:eastAsia="en-AU"/>
            </w:rPr>
          </w:pPr>
          <w:hyperlink w:anchor="_Toc98925994" w:history="1">
            <w:r w:rsidR="00216354" w:rsidRPr="005F07EE">
              <w:rPr>
                <w:rStyle w:val="Hyperlink"/>
                <w:noProof/>
              </w:rPr>
              <w:t>Contents</w:t>
            </w:r>
            <w:r w:rsidR="00216354">
              <w:rPr>
                <w:noProof/>
                <w:webHidden/>
              </w:rPr>
              <w:tab/>
            </w:r>
            <w:r w:rsidR="00216354">
              <w:rPr>
                <w:noProof/>
                <w:webHidden/>
              </w:rPr>
              <w:fldChar w:fldCharType="begin"/>
            </w:r>
            <w:r w:rsidR="00216354">
              <w:rPr>
                <w:noProof/>
                <w:webHidden/>
              </w:rPr>
              <w:instrText xml:space="preserve"> PAGEREF _Toc98925994 \h </w:instrText>
            </w:r>
            <w:r w:rsidR="00216354">
              <w:rPr>
                <w:noProof/>
                <w:webHidden/>
              </w:rPr>
            </w:r>
            <w:r w:rsidR="00216354">
              <w:rPr>
                <w:noProof/>
                <w:webHidden/>
              </w:rPr>
              <w:fldChar w:fldCharType="separate"/>
            </w:r>
            <w:r w:rsidR="00405E13">
              <w:rPr>
                <w:noProof/>
                <w:webHidden/>
              </w:rPr>
              <w:t>2</w:t>
            </w:r>
            <w:r w:rsidR="00216354">
              <w:rPr>
                <w:noProof/>
                <w:webHidden/>
              </w:rPr>
              <w:fldChar w:fldCharType="end"/>
            </w:r>
          </w:hyperlink>
        </w:p>
        <w:p w14:paraId="1F04FDF3" w14:textId="107DB2B4" w:rsidR="00216354" w:rsidRDefault="00532BEE">
          <w:pPr>
            <w:pStyle w:val="TOC1"/>
            <w:rPr>
              <w:rFonts w:asciiTheme="minorHAnsi" w:eastAsiaTheme="minorEastAsia" w:hAnsiTheme="minorHAnsi" w:cstheme="minorBidi"/>
              <w:b w:val="0"/>
              <w:noProof/>
              <w:sz w:val="22"/>
              <w:szCs w:val="22"/>
              <w:lang w:eastAsia="en-AU"/>
            </w:rPr>
          </w:pPr>
          <w:hyperlink w:anchor="_Toc98925995" w:history="1">
            <w:r w:rsidR="00216354" w:rsidRPr="005F07EE">
              <w:rPr>
                <w:rStyle w:val="Hyperlink"/>
                <w:noProof/>
              </w:rPr>
              <w:t>Chairperson and CEO message</w:t>
            </w:r>
            <w:r w:rsidR="00216354">
              <w:rPr>
                <w:noProof/>
                <w:webHidden/>
              </w:rPr>
              <w:tab/>
            </w:r>
            <w:r w:rsidR="00216354">
              <w:rPr>
                <w:noProof/>
                <w:webHidden/>
              </w:rPr>
              <w:fldChar w:fldCharType="begin"/>
            </w:r>
            <w:r w:rsidR="00216354">
              <w:rPr>
                <w:noProof/>
                <w:webHidden/>
              </w:rPr>
              <w:instrText xml:space="preserve"> PAGEREF _Toc98925995 \h </w:instrText>
            </w:r>
            <w:r w:rsidR="00216354">
              <w:rPr>
                <w:noProof/>
                <w:webHidden/>
              </w:rPr>
            </w:r>
            <w:r w:rsidR="00216354">
              <w:rPr>
                <w:noProof/>
                <w:webHidden/>
              </w:rPr>
              <w:fldChar w:fldCharType="separate"/>
            </w:r>
            <w:r w:rsidR="00405E13">
              <w:rPr>
                <w:noProof/>
                <w:webHidden/>
              </w:rPr>
              <w:t>3</w:t>
            </w:r>
            <w:r w:rsidR="00216354">
              <w:rPr>
                <w:noProof/>
                <w:webHidden/>
              </w:rPr>
              <w:fldChar w:fldCharType="end"/>
            </w:r>
          </w:hyperlink>
        </w:p>
        <w:p w14:paraId="1D8F20FB" w14:textId="66152AA9" w:rsidR="00216354" w:rsidRDefault="00532BEE">
          <w:pPr>
            <w:pStyle w:val="TOC1"/>
            <w:rPr>
              <w:rFonts w:asciiTheme="minorHAnsi" w:eastAsiaTheme="minorEastAsia" w:hAnsiTheme="minorHAnsi" w:cstheme="minorBidi"/>
              <w:b w:val="0"/>
              <w:noProof/>
              <w:sz w:val="22"/>
              <w:szCs w:val="22"/>
              <w:lang w:eastAsia="en-AU"/>
            </w:rPr>
          </w:pPr>
          <w:hyperlink w:anchor="_Toc98925996" w:history="1">
            <w:r w:rsidR="00216354" w:rsidRPr="005F07EE">
              <w:rPr>
                <w:rStyle w:val="Hyperlink"/>
                <w:noProof/>
                <w:lang w:val="en"/>
              </w:rPr>
              <w:t>1.</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Overview</w:t>
            </w:r>
            <w:r w:rsidR="00216354">
              <w:rPr>
                <w:noProof/>
                <w:webHidden/>
              </w:rPr>
              <w:tab/>
            </w:r>
            <w:r w:rsidR="00216354">
              <w:rPr>
                <w:noProof/>
                <w:webHidden/>
              </w:rPr>
              <w:fldChar w:fldCharType="begin"/>
            </w:r>
            <w:r w:rsidR="00216354">
              <w:rPr>
                <w:noProof/>
                <w:webHidden/>
              </w:rPr>
              <w:instrText xml:space="preserve"> PAGEREF _Toc98925996 \h </w:instrText>
            </w:r>
            <w:r w:rsidR="00216354">
              <w:rPr>
                <w:noProof/>
                <w:webHidden/>
              </w:rPr>
            </w:r>
            <w:r w:rsidR="00216354">
              <w:rPr>
                <w:noProof/>
                <w:webHidden/>
              </w:rPr>
              <w:fldChar w:fldCharType="separate"/>
            </w:r>
            <w:r w:rsidR="00405E13">
              <w:rPr>
                <w:noProof/>
                <w:webHidden/>
              </w:rPr>
              <w:t>5</w:t>
            </w:r>
            <w:r w:rsidR="00216354">
              <w:rPr>
                <w:noProof/>
                <w:webHidden/>
              </w:rPr>
              <w:fldChar w:fldCharType="end"/>
            </w:r>
          </w:hyperlink>
        </w:p>
        <w:p w14:paraId="16F0FE86" w14:textId="39046B61" w:rsidR="00216354" w:rsidRDefault="00532BEE">
          <w:pPr>
            <w:pStyle w:val="TOC1"/>
            <w:rPr>
              <w:rFonts w:asciiTheme="minorHAnsi" w:eastAsiaTheme="minorEastAsia" w:hAnsiTheme="minorHAnsi" w:cstheme="minorBidi"/>
              <w:b w:val="0"/>
              <w:noProof/>
              <w:sz w:val="22"/>
              <w:szCs w:val="22"/>
              <w:lang w:eastAsia="en-AU"/>
            </w:rPr>
          </w:pPr>
          <w:hyperlink w:anchor="_Toc98925997" w:history="1">
            <w:r w:rsidR="00216354" w:rsidRPr="005F07EE">
              <w:rPr>
                <w:rStyle w:val="Hyperlink"/>
                <w:noProof/>
              </w:rPr>
              <w:t>2.</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Acknowledgment of intersectional gender equality and diversity at VLA</w:t>
            </w:r>
            <w:r w:rsidR="00216354">
              <w:rPr>
                <w:noProof/>
                <w:webHidden/>
              </w:rPr>
              <w:tab/>
            </w:r>
            <w:r w:rsidR="00216354">
              <w:rPr>
                <w:noProof/>
                <w:webHidden/>
              </w:rPr>
              <w:fldChar w:fldCharType="begin"/>
            </w:r>
            <w:r w:rsidR="00216354">
              <w:rPr>
                <w:noProof/>
                <w:webHidden/>
              </w:rPr>
              <w:instrText xml:space="preserve"> PAGEREF _Toc98925997 \h </w:instrText>
            </w:r>
            <w:r w:rsidR="00216354">
              <w:rPr>
                <w:noProof/>
                <w:webHidden/>
              </w:rPr>
            </w:r>
            <w:r w:rsidR="00216354">
              <w:rPr>
                <w:noProof/>
                <w:webHidden/>
              </w:rPr>
              <w:fldChar w:fldCharType="separate"/>
            </w:r>
            <w:r w:rsidR="00405E13">
              <w:rPr>
                <w:noProof/>
                <w:webHidden/>
              </w:rPr>
              <w:t>7</w:t>
            </w:r>
            <w:r w:rsidR="00216354">
              <w:rPr>
                <w:noProof/>
                <w:webHidden/>
              </w:rPr>
              <w:fldChar w:fldCharType="end"/>
            </w:r>
          </w:hyperlink>
        </w:p>
        <w:p w14:paraId="36611D24" w14:textId="7C705B77" w:rsidR="00216354" w:rsidRDefault="00532BEE">
          <w:pPr>
            <w:pStyle w:val="TOC1"/>
            <w:rPr>
              <w:rFonts w:asciiTheme="minorHAnsi" w:eastAsiaTheme="minorEastAsia" w:hAnsiTheme="minorHAnsi" w:cstheme="minorBidi"/>
              <w:b w:val="0"/>
              <w:noProof/>
              <w:sz w:val="22"/>
              <w:szCs w:val="22"/>
              <w:lang w:eastAsia="en-AU"/>
            </w:rPr>
          </w:pPr>
          <w:hyperlink w:anchor="_Toc98925998" w:history="1">
            <w:r w:rsidR="00216354" w:rsidRPr="005F07EE">
              <w:rPr>
                <w:rStyle w:val="Hyperlink"/>
                <w:noProof/>
              </w:rPr>
              <w:t>3.</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Our case for change</w:t>
            </w:r>
            <w:r w:rsidR="00216354">
              <w:rPr>
                <w:noProof/>
                <w:webHidden/>
              </w:rPr>
              <w:tab/>
            </w:r>
            <w:r w:rsidR="00216354">
              <w:rPr>
                <w:noProof/>
                <w:webHidden/>
              </w:rPr>
              <w:fldChar w:fldCharType="begin"/>
            </w:r>
            <w:r w:rsidR="00216354">
              <w:rPr>
                <w:noProof/>
                <w:webHidden/>
              </w:rPr>
              <w:instrText xml:space="preserve"> PAGEREF _Toc98925998 \h </w:instrText>
            </w:r>
            <w:r w:rsidR="00216354">
              <w:rPr>
                <w:noProof/>
                <w:webHidden/>
              </w:rPr>
            </w:r>
            <w:r w:rsidR="00216354">
              <w:rPr>
                <w:noProof/>
                <w:webHidden/>
              </w:rPr>
              <w:fldChar w:fldCharType="separate"/>
            </w:r>
            <w:r w:rsidR="00405E13">
              <w:rPr>
                <w:noProof/>
                <w:webHidden/>
              </w:rPr>
              <w:t>8</w:t>
            </w:r>
            <w:r w:rsidR="00216354">
              <w:rPr>
                <w:noProof/>
                <w:webHidden/>
              </w:rPr>
              <w:fldChar w:fldCharType="end"/>
            </w:r>
          </w:hyperlink>
        </w:p>
        <w:p w14:paraId="46A7CC56" w14:textId="5AF319C0" w:rsidR="00216354" w:rsidRDefault="00532BEE">
          <w:pPr>
            <w:pStyle w:val="TOC1"/>
            <w:rPr>
              <w:rFonts w:asciiTheme="minorHAnsi" w:eastAsiaTheme="minorEastAsia" w:hAnsiTheme="minorHAnsi" w:cstheme="minorBidi"/>
              <w:b w:val="0"/>
              <w:noProof/>
              <w:sz w:val="22"/>
              <w:szCs w:val="22"/>
              <w:lang w:eastAsia="en-AU"/>
            </w:rPr>
          </w:pPr>
          <w:hyperlink w:anchor="_Toc98925999" w:history="1">
            <w:r w:rsidR="00216354" w:rsidRPr="005F07EE">
              <w:rPr>
                <w:rStyle w:val="Hyperlink"/>
                <w:rFonts w:eastAsia="Arial"/>
                <w:noProof/>
              </w:rPr>
              <w:t>4.</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Our Workplace Gender Audit findings – what we know about gender equality in VLA</w:t>
            </w:r>
            <w:r w:rsidR="00216354">
              <w:rPr>
                <w:noProof/>
                <w:webHidden/>
              </w:rPr>
              <w:tab/>
            </w:r>
            <w:r w:rsidR="00216354">
              <w:rPr>
                <w:noProof/>
                <w:webHidden/>
              </w:rPr>
              <w:fldChar w:fldCharType="begin"/>
            </w:r>
            <w:r w:rsidR="00216354">
              <w:rPr>
                <w:noProof/>
                <w:webHidden/>
              </w:rPr>
              <w:instrText xml:space="preserve"> PAGEREF _Toc98925999 \h </w:instrText>
            </w:r>
            <w:r w:rsidR="00216354">
              <w:rPr>
                <w:noProof/>
                <w:webHidden/>
              </w:rPr>
            </w:r>
            <w:r w:rsidR="00216354">
              <w:rPr>
                <w:noProof/>
                <w:webHidden/>
              </w:rPr>
              <w:fldChar w:fldCharType="separate"/>
            </w:r>
            <w:r w:rsidR="00405E13">
              <w:rPr>
                <w:noProof/>
                <w:webHidden/>
              </w:rPr>
              <w:t>9</w:t>
            </w:r>
            <w:r w:rsidR="00216354">
              <w:rPr>
                <w:noProof/>
                <w:webHidden/>
              </w:rPr>
              <w:fldChar w:fldCharType="end"/>
            </w:r>
          </w:hyperlink>
        </w:p>
        <w:p w14:paraId="2E56EC6A" w14:textId="065147DF" w:rsidR="00216354" w:rsidRDefault="00532BEE">
          <w:pPr>
            <w:pStyle w:val="TOC3"/>
            <w:rPr>
              <w:rFonts w:asciiTheme="minorHAnsi" w:eastAsiaTheme="minorEastAsia" w:hAnsiTheme="minorHAnsi" w:cstheme="minorBidi"/>
              <w:sz w:val="22"/>
              <w:szCs w:val="22"/>
              <w:lang w:eastAsia="en-AU"/>
            </w:rPr>
          </w:pPr>
          <w:hyperlink w:anchor="_Toc98926000" w:history="1">
            <w:r w:rsidR="00216354" w:rsidRPr="005F07EE">
              <w:rPr>
                <w:rStyle w:val="Hyperlink"/>
              </w:rPr>
              <w:t>Gender equality indicator 1 - Gender composition of our workforce</w:t>
            </w:r>
            <w:r w:rsidR="00216354">
              <w:rPr>
                <w:webHidden/>
              </w:rPr>
              <w:tab/>
            </w:r>
            <w:r w:rsidR="00216354">
              <w:rPr>
                <w:webHidden/>
              </w:rPr>
              <w:fldChar w:fldCharType="begin"/>
            </w:r>
            <w:r w:rsidR="00216354">
              <w:rPr>
                <w:webHidden/>
              </w:rPr>
              <w:instrText xml:space="preserve"> PAGEREF _Toc98926000 \h </w:instrText>
            </w:r>
            <w:r w:rsidR="00216354">
              <w:rPr>
                <w:webHidden/>
              </w:rPr>
            </w:r>
            <w:r w:rsidR="00216354">
              <w:rPr>
                <w:webHidden/>
              </w:rPr>
              <w:fldChar w:fldCharType="separate"/>
            </w:r>
            <w:r w:rsidR="00405E13">
              <w:rPr>
                <w:webHidden/>
              </w:rPr>
              <w:t>11</w:t>
            </w:r>
            <w:r w:rsidR="00216354">
              <w:rPr>
                <w:webHidden/>
              </w:rPr>
              <w:fldChar w:fldCharType="end"/>
            </w:r>
          </w:hyperlink>
        </w:p>
        <w:p w14:paraId="57B86AEF" w14:textId="32F9FF3D" w:rsidR="00216354" w:rsidRDefault="00532BEE">
          <w:pPr>
            <w:pStyle w:val="TOC3"/>
            <w:rPr>
              <w:rFonts w:asciiTheme="minorHAnsi" w:eastAsiaTheme="minorEastAsia" w:hAnsiTheme="minorHAnsi" w:cstheme="minorBidi"/>
              <w:sz w:val="22"/>
              <w:szCs w:val="22"/>
              <w:lang w:eastAsia="en-AU"/>
            </w:rPr>
          </w:pPr>
          <w:hyperlink w:anchor="_Toc98926001" w:history="1">
            <w:r w:rsidR="00216354" w:rsidRPr="005F07EE">
              <w:rPr>
                <w:rStyle w:val="Hyperlink"/>
              </w:rPr>
              <w:t>Gender equality indicator 2 - Gender composition of our Board</w:t>
            </w:r>
            <w:r w:rsidR="00216354">
              <w:rPr>
                <w:webHidden/>
              </w:rPr>
              <w:tab/>
            </w:r>
            <w:r w:rsidR="00216354">
              <w:rPr>
                <w:webHidden/>
              </w:rPr>
              <w:fldChar w:fldCharType="begin"/>
            </w:r>
            <w:r w:rsidR="00216354">
              <w:rPr>
                <w:webHidden/>
              </w:rPr>
              <w:instrText xml:space="preserve"> PAGEREF _Toc98926001 \h </w:instrText>
            </w:r>
            <w:r w:rsidR="00216354">
              <w:rPr>
                <w:webHidden/>
              </w:rPr>
            </w:r>
            <w:r w:rsidR="00216354">
              <w:rPr>
                <w:webHidden/>
              </w:rPr>
              <w:fldChar w:fldCharType="separate"/>
            </w:r>
            <w:r w:rsidR="00405E13">
              <w:rPr>
                <w:webHidden/>
              </w:rPr>
              <w:t>11</w:t>
            </w:r>
            <w:r w:rsidR="00216354">
              <w:rPr>
                <w:webHidden/>
              </w:rPr>
              <w:fldChar w:fldCharType="end"/>
            </w:r>
          </w:hyperlink>
        </w:p>
        <w:p w14:paraId="58EB3727" w14:textId="4E2366CA" w:rsidR="00216354" w:rsidRDefault="00532BEE">
          <w:pPr>
            <w:pStyle w:val="TOC3"/>
            <w:rPr>
              <w:rFonts w:asciiTheme="minorHAnsi" w:eastAsiaTheme="minorEastAsia" w:hAnsiTheme="minorHAnsi" w:cstheme="minorBidi"/>
              <w:sz w:val="22"/>
              <w:szCs w:val="22"/>
              <w:lang w:eastAsia="en-AU"/>
            </w:rPr>
          </w:pPr>
          <w:hyperlink w:anchor="_Toc98926002" w:history="1">
            <w:r w:rsidR="00216354" w:rsidRPr="005F07EE">
              <w:rPr>
                <w:rStyle w:val="Hyperlink"/>
              </w:rPr>
              <w:t>Gender equality indicator 3 - Equal remuneration for work of equal or comparable value across all levels of the workforce irrespective of gender</w:t>
            </w:r>
            <w:r w:rsidR="00216354">
              <w:rPr>
                <w:webHidden/>
              </w:rPr>
              <w:tab/>
            </w:r>
            <w:r w:rsidR="00216354">
              <w:rPr>
                <w:webHidden/>
              </w:rPr>
              <w:fldChar w:fldCharType="begin"/>
            </w:r>
            <w:r w:rsidR="00216354">
              <w:rPr>
                <w:webHidden/>
              </w:rPr>
              <w:instrText xml:space="preserve"> PAGEREF _Toc98926002 \h </w:instrText>
            </w:r>
            <w:r w:rsidR="00216354">
              <w:rPr>
                <w:webHidden/>
              </w:rPr>
            </w:r>
            <w:r w:rsidR="00216354">
              <w:rPr>
                <w:webHidden/>
              </w:rPr>
              <w:fldChar w:fldCharType="separate"/>
            </w:r>
            <w:r w:rsidR="00405E13">
              <w:rPr>
                <w:webHidden/>
              </w:rPr>
              <w:t>11</w:t>
            </w:r>
            <w:r w:rsidR="00216354">
              <w:rPr>
                <w:webHidden/>
              </w:rPr>
              <w:fldChar w:fldCharType="end"/>
            </w:r>
          </w:hyperlink>
        </w:p>
        <w:p w14:paraId="52AFB553" w14:textId="62BECB30" w:rsidR="00216354" w:rsidRDefault="00532BEE">
          <w:pPr>
            <w:pStyle w:val="TOC3"/>
            <w:rPr>
              <w:rFonts w:asciiTheme="minorHAnsi" w:eastAsiaTheme="minorEastAsia" w:hAnsiTheme="minorHAnsi" w:cstheme="minorBidi"/>
              <w:sz w:val="22"/>
              <w:szCs w:val="22"/>
              <w:lang w:eastAsia="en-AU"/>
            </w:rPr>
          </w:pPr>
          <w:hyperlink w:anchor="_Toc98926003" w:history="1">
            <w:r w:rsidR="00216354" w:rsidRPr="005F07EE">
              <w:rPr>
                <w:rStyle w:val="Hyperlink"/>
              </w:rPr>
              <w:t>Gender equality indicator 4 - Sexual harassment in the workplace</w:t>
            </w:r>
            <w:r w:rsidR="00216354">
              <w:rPr>
                <w:webHidden/>
              </w:rPr>
              <w:tab/>
            </w:r>
            <w:r w:rsidR="00216354">
              <w:rPr>
                <w:webHidden/>
              </w:rPr>
              <w:fldChar w:fldCharType="begin"/>
            </w:r>
            <w:r w:rsidR="00216354">
              <w:rPr>
                <w:webHidden/>
              </w:rPr>
              <w:instrText xml:space="preserve"> PAGEREF _Toc98926003 \h </w:instrText>
            </w:r>
            <w:r w:rsidR="00216354">
              <w:rPr>
                <w:webHidden/>
              </w:rPr>
            </w:r>
            <w:r w:rsidR="00216354">
              <w:rPr>
                <w:webHidden/>
              </w:rPr>
              <w:fldChar w:fldCharType="separate"/>
            </w:r>
            <w:r w:rsidR="00405E13">
              <w:rPr>
                <w:webHidden/>
              </w:rPr>
              <w:t>12</w:t>
            </w:r>
            <w:r w:rsidR="00216354">
              <w:rPr>
                <w:webHidden/>
              </w:rPr>
              <w:fldChar w:fldCharType="end"/>
            </w:r>
          </w:hyperlink>
        </w:p>
        <w:p w14:paraId="39CC090B" w14:textId="5328244A" w:rsidR="00216354" w:rsidRDefault="00532BEE">
          <w:pPr>
            <w:pStyle w:val="TOC3"/>
            <w:rPr>
              <w:rFonts w:asciiTheme="minorHAnsi" w:eastAsiaTheme="minorEastAsia" w:hAnsiTheme="minorHAnsi" w:cstheme="minorBidi"/>
              <w:sz w:val="22"/>
              <w:szCs w:val="22"/>
              <w:lang w:eastAsia="en-AU"/>
            </w:rPr>
          </w:pPr>
          <w:hyperlink w:anchor="_Toc98926004" w:history="1">
            <w:r w:rsidR="00216354" w:rsidRPr="005F07EE">
              <w:rPr>
                <w:rStyle w:val="Hyperlink"/>
              </w:rPr>
              <w:t>Gender equality indicator 5 - Recruitment and promotion practices in the workplace</w:t>
            </w:r>
            <w:r w:rsidR="00216354">
              <w:rPr>
                <w:webHidden/>
              </w:rPr>
              <w:tab/>
            </w:r>
            <w:r w:rsidR="00216354">
              <w:rPr>
                <w:webHidden/>
              </w:rPr>
              <w:fldChar w:fldCharType="begin"/>
            </w:r>
            <w:r w:rsidR="00216354">
              <w:rPr>
                <w:webHidden/>
              </w:rPr>
              <w:instrText xml:space="preserve"> PAGEREF _Toc98926004 \h </w:instrText>
            </w:r>
            <w:r w:rsidR="00216354">
              <w:rPr>
                <w:webHidden/>
              </w:rPr>
            </w:r>
            <w:r w:rsidR="00216354">
              <w:rPr>
                <w:webHidden/>
              </w:rPr>
              <w:fldChar w:fldCharType="separate"/>
            </w:r>
            <w:r w:rsidR="00405E13">
              <w:rPr>
                <w:webHidden/>
              </w:rPr>
              <w:t>12</w:t>
            </w:r>
            <w:r w:rsidR="00216354">
              <w:rPr>
                <w:webHidden/>
              </w:rPr>
              <w:fldChar w:fldCharType="end"/>
            </w:r>
          </w:hyperlink>
        </w:p>
        <w:p w14:paraId="6383C74E" w14:textId="6005275E" w:rsidR="00216354" w:rsidRDefault="00532BEE">
          <w:pPr>
            <w:pStyle w:val="TOC3"/>
            <w:rPr>
              <w:rFonts w:asciiTheme="minorHAnsi" w:eastAsiaTheme="minorEastAsia" w:hAnsiTheme="minorHAnsi" w:cstheme="minorBidi"/>
              <w:sz w:val="22"/>
              <w:szCs w:val="22"/>
              <w:lang w:eastAsia="en-AU"/>
            </w:rPr>
          </w:pPr>
          <w:hyperlink w:anchor="_Toc98926005" w:history="1">
            <w:r w:rsidR="00216354" w:rsidRPr="005F07EE">
              <w:rPr>
                <w:rStyle w:val="Hyperlink"/>
              </w:rPr>
              <w:t>Gender equality indicator 6 - Availability and utilisation of terms, conditions and practices relating to family leave, flexible working arrangements and working arrangements supporting workers with family or caring responsibilities</w:t>
            </w:r>
            <w:r w:rsidR="00216354">
              <w:rPr>
                <w:webHidden/>
              </w:rPr>
              <w:tab/>
            </w:r>
            <w:r w:rsidR="00216354">
              <w:rPr>
                <w:webHidden/>
              </w:rPr>
              <w:fldChar w:fldCharType="begin"/>
            </w:r>
            <w:r w:rsidR="00216354">
              <w:rPr>
                <w:webHidden/>
              </w:rPr>
              <w:instrText xml:space="preserve"> PAGEREF _Toc98926005 \h </w:instrText>
            </w:r>
            <w:r w:rsidR="00216354">
              <w:rPr>
                <w:webHidden/>
              </w:rPr>
            </w:r>
            <w:r w:rsidR="00216354">
              <w:rPr>
                <w:webHidden/>
              </w:rPr>
              <w:fldChar w:fldCharType="separate"/>
            </w:r>
            <w:r w:rsidR="00405E13">
              <w:rPr>
                <w:webHidden/>
              </w:rPr>
              <w:t>13</w:t>
            </w:r>
            <w:r w:rsidR="00216354">
              <w:rPr>
                <w:webHidden/>
              </w:rPr>
              <w:fldChar w:fldCharType="end"/>
            </w:r>
          </w:hyperlink>
        </w:p>
        <w:p w14:paraId="5181F325" w14:textId="55B532A8" w:rsidR="00216354" w:rsidRDefault="00532BEE">
          <w:pPr>
            <w:pStyle w:val="TOC3"/>
            <w:rPr>
              <w:rFonts w:asciiTheme="minorHAnsi" w:eastAsiaTheme="minorEastAsia" w:hAnsiTheme="minorHAnsi" w:cstheme="minorBidi"/>
              <w:sz w:val="22"/>
              <w:szCs w:val="22"/>
              <w:lang w:eastAsia="en-AU"/>
            </w:rPr>
          </w:pPr>
          <w:hyperlink w:anchor="_Toc98926006" w:history="1">
            <w:r w:rsidR="00216354" w:rsidRPr="005F07EE">
              <w:rPr>
                <w:rStyle w:val="Hyperlink"/>
              </w:rPr>
              <w:t>Gender equality indicator 7 - Gendered segregation in the workplace</w:t>
            </w:r>
            <w:r w:rsidR="00216354">
              <w:rPr>
                <w:webHidden/>
              </w:rPr>
              <w:tab/>
            </w:r>
            <w:r w:rsidR="00216354">
              <w:rPr>
                <w:webHidden/>
              </w:rPr>
              <w:fldChar w:fldCharType="begin"/>
            </w:r>
            <w:r w:rsidR="00216354">
              <w:rPr>
                <w:webHidden/>
              </w:rPr>
              <w:instrText xml:space="preserve"> PAGEREF _Toc98926006 \h </w:instrText>
            </w:r>
            <w:r w:rsidR="00216354">
              <w:rPr>
                <w:webHidden/>
              </w:rPr>
            </w:r>
            <w:r w:rsidR="00216354">
              <w:rPr>
                <w:webHidden/>
              </w:rPr>
              <w:fldChar w:fldCharType="separate"/>
            </w:r>
            <w:r w:rsidR="00405E13">
              <w:rPr>
                <w:webHidden/>
              </w:rPr>
              <w:t>14</w:t>
            </w:r>
            <w:r w:rsidR="00216354">
              <w:rPr>
                <w:webHidden/>
              </w:rPr>
              <w:fldChar w:fldCharType="end"/>
            </w:r>
          </w:hyperlink>
        </w:p>
        <w:p w14:paraId="0159BD4B" w14:textId="2EB6768B" w:rsidR="00216354" w:rsidRDefault="00532BEE">
          <w:pPr>
            <w:pStyle w:val="TOC1"/>
            <w:rPr>
              <w:rFonts w:asciiTheme="minorHAnsi" w:eastAsiaTheme="minorEastAsia" w:hAnsiTheme="minorHAnsi" w:cstheme="minorBidi"/>
              <w:b w:val="0"/>
              <w:noProof/>
              <w:sz w:val="22"/>
              <w:szCs w:val="22"/>
              <w:lang w:eastAsia="en-AU"/>
            </w:rPr>
          </w:pPr>
          <w:hyperlink w:anchor="_Toc98926007" w:history="1">
            <w:r w:rsidR="00216354" w:rsidRPr="005F07EE">
              <w:rPr>
                <w:rStyle w:val="Hyperlink"/>
                <w:noProof/>
              </w:rPr>
              <w:t>5.</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Our consultation and engagement</w:t>
            </w:r>
            <w:r w:rsidR="00216354">
              <w:rPr>
                <w:noProof/>
                <w:webHidden/>
              </w:rPr>
              <w:tab/>
            </w:r>
            <w:r w:rsidR="00216354">
              <w:rPr>
                <w:noProof/>
                <w:webHidden/>
              </w:rPr>
              <w:fldChar w:fldCharType="begin"/>
            </w:r>
            <w:r w:rsidR="00216354">
              <w:rPr>
                <w:noProof/>
                <w:webHidden/>
              </w:rPr>
              <w:instrText xml:space="preserve"> PAGEREF _Toc98926007 \h </w:instrText>
            </w:r>
            <w:r w:rsidR="00216354">
              <w:rPr>
                <w:noProof/>
                <w:webHidden/>
              </w:rPr>
            </w:r>
            <w:r w:rsidR="00216354">
              <w:rPr>
                <w:noProof/>
                <w:webHidden/>
              </w:rPr>
              <w:fldChar w:fldCharType="separate"/>
            </w:r>
            <w:r w:rsidR="00405E13">
              <w:rPr>
                <w:noProof/>
                <w:webHidden/>
              </w:rPr>
              <w:t>17</w:t>
            </w:r>
            <w:r w:rsidR="00216354">
              <w:rPr>
                <w:noProof/>
                <w:webHidden/>
              </w:rPr>
              <w:fldChar w:fldCharType="end"/>
            </w:r>
          </w:hyperlink>
        </w:p>
        <w:p w14:paraId="6ABF9A78" w14:textId="38AD7702" w:rsidR="00216354" w:rsidRDefault="00532BEE">
          <w:pPr>
            <w:pStyle w:val="TOC1"/>
            <w:rPr>
              <w:rFonts w:asciiTheme="minorHAnsi" w:eastAsiaTheme="minorEastAsia" w:hAnsiTheme="minorHAnsi" w:cstheme="minorBidi"/>
              <w:b w:val="0"/>
              <w:noProof/>
              <w:sz w:val="22"/>
              <w:szCs w:val="22"/>
              <w:lang w:eastAsia="en-AU"/>
            </w:rPr>
          </w:pPr>
          <w:hyperlink w:anchor="_Toc98926008" w:history="1">
            <w:r w:rsidR="00216354" w:rsidRPr="005F07EE">
              <w:rPr>
                <w:rStyle w:val="Hyperlink"/>
                <w:noProof/>
              </w:rPr>
              <w:t>6.</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Our strategies and measures</w:t>
            </w:r>
            <w:r w:rsidR="00216354">
              <w:rPr>
                <w:noProof/>
                <w:webHidden/>
              </w:rPr>
              <w:tab/>
            </w:r>
            <w:r w:rsidR="00216354">
              <w:rPr>
                <w:noProof/>
                <w:webHidden/>
              </w:rPr>
              <w:fldChar w:fldCharType="begin"/>
            </w:r>
            <w:r w:rsidR="00216354">
              <w:rPr>
                <w:noProof/>
                <w:webHidden/>
              </w:rPr>
              <w:instrText xml:space="preserve"> PAGEREF _Toc98926008 \h </w:instrText>
            </w:r>
            <w:r w:rsidR="00216354">
              <w:rPr>
                <w:noProof/>
                <w:webHidden/>
              </w:rPr>
            </w:r>
            <w:r w:rsidR="00216354">
              <w:rPr>
                <w:noProof/>
                <w:webHidden/>
              </w:rPr>
              <w:fldChar w:fldCharType="separate"/>
            </w:r>
            <w:r w:rsidR="00405E13">
              <w:rPr>
                <w:noProof/>
                <w:webHidden/>
              </w:rPr>
              <w:t>18</w:t>
            </w:r>
            <w:r w:rsidR="00216354">
              <w:rPr>
                <w:noProof/>
                <w:webHidden/>
              </w:rPr>
              <w:fldChar w:fldCharType="end"/>
            </w:r>
          </w:hyperlink>
        </w:p>
        <w:p w14:paraId="5395DE96" w14:textId="46BC66DE" w:rsidR="00216354" w:rsidRDefault="00532BEE">
          <w:pPr>
            <w:pStyle w:val="TOC3"/>
            <w:rPr>
              <w:rFonts w:asciiTheme="minorHAnsi" w:eastAsiaTheme="minorEastAsia" w:hAnsiTheme="minorHAnsi" w:cstheme="minorBidi"/>
              <w:sz w:val="22"/>
              <w:szCs w:val="22"/>
              <w:lang w:eastAsia="en-AU"/>
            </w:rPr>
          </w:pPr>
          <w:hyperlink w:anchor="_Toc98926009" w:history="1">
            <w:r w:rsidR="00216354" w:rsidRPr="005F07EE">
              <w:rPr>
                <w:rStyle w:val="Hyperlink"/>
                <w:rFonts w:eastAsia="Arial"/>
              </w:rPr>
              <w:t xml:space="preserve">1. Gender pay equity </w:t>
            </w:r>
            <w:r w:rsidR="00216354">
              <w:rPr>
                <w:webHidden/>
              </w:rPr>
              <w:tab/>
            </w:r>
            <w:r w:rsidR="00216354">
              <w:rPr>
                <w:webHidden/>
              </w:rPr>
              <w:fldChar w:fldCharType="begin"/>
            </w:r>
            <w:r w:rsidR="00216354">
              <w:rPr>
                <w:webHidden/>
              </w:rPr>
              <w:instrText xml:space="preserve"> PAGEREF _Toc98926009 \h </w:instrText>
            </w:r>
            <w:r w:rsidR="00216354">
              <w:rPr>
                <w:webHidden/>
              </w:rPr>
            </w:r>
            <w:r w:rsidR="00216354">
              <w:rPr>
                <w:webHidden/>
              </w:rPr>
              <w:fldChar w:fldCharType="separate"/>
            </w:r>
            <w:r w:rsidR="00405E13">
              <w:rPr>
                <w:webHidden/>
              </w:rPr>
              <w:t>21</w:t>
            </w:r>
            <w:r w:rsidR="00216354">
              <w:rPr>
                <w:webHidden/>
              </w:rPr>
              <w:fldChar w:fldCharType="end"/>
            </w:r>
          </w:hyperlink>
        </w:p>
        <w:p w14:paraId="37890280" w14:textId="559DA933" w:rsidR="00216354" w:rsidRDefault="00532BEE">
          <w:pPr>
            <w:pStyle w:val="TOC3"/>
            <w:rPr>
              <w:rFonts w:asciiTheme="minorHAnsi" w:eastAsiaTheme="minorEastAsia" w:hAnsiTheme="minorHAnsi" w:cstheme="minorBidi"/>
              <w:sz w:val="22"/>
              <w:szCs w:val="22"/>
              <w:lang w:eastAsia="en-AU"/>
            </w:rPr>
          </w:pPr>
          <w:hyperlink w:anchor="_Toc98926010" w:history="1">
            <w:r w:rsidR="00216354" w:rsidRPr="005F07EE">
              <w:rPr>
                <w:rStyle w:val="Hyperlink"/>
                <w:rFonts w:eastAsia="Arial"/>
              </w:rPr>
              <w:t>2. Gender composition of the workforce</w:t>
            </w:r>
            <w:r w:rsidR="00216354" w:rsidRPr="005F07EE">
              <w:rPr>
                <w:rStyle w:val="Hyperlink"/>
              </w:rPr>
              <w:t xml:space="preserve"> </w:t>
            </w:r>
            <w:r w:rsidR="00216354" w:rsidRPr="005F07EE">
              <w:rPr>
                <w:rStyle w:val="Hyperlink"/>
                <w:rFonts w:eastAsia="Arial"/>
              </w:rPr>
              <w:t xml:space="preserve">  the workforce</w:t>
            </w:r>
            <w:r w:rsidR="00216354">
              <w:rPr>
                <w:webHidden/>
              </w:rPr>
              <w:tab/>
            </w:r>
            <w:r w:rsidR="00216354">
              <w:rPr>
                <w:webHidden/>
              </w:rPr>
              <w:fldChar w:fldCharType="begin"/>
            </w:r>
            <w:r w:rsidR="00216354">
              <w:rPr>
                <w:webHidden/>
              </w:rPr>
              <w:instrText xml:space="preserve"> PAGEREF _Toc98926010 \h </w:instrText>
            </w:r>
            <w:r w:rsidR="00216354">
              <w:rPr>
                <w:webHidden/>
              </w:rPr>
            </w:r>
            <w:r w:rsidR="00216354">
              <w:rPr>
                <w:webHidden/>
              </w:rPr>
              <w:fldChar w:fldCharType="separate"/>
            </w:r>
            <w:r w:rsidR="00405E13">
              <w:rPr>
                <w:webHidden/>
              </w:rPr>
              <w:t>22</w:t>
            </w:r>
            <w:r w:rsidR="00216354">
              <w:rPr>
                <w:webHidden/>
              </w:rPr>
              <w:fldChar w:fldCharType="end"/>
            </w:r>
          </w:hyperlink>
        </w:p>
        <w:p w14:paraId="1E31B275" w14:textId="075B447E" w:rsidR="00216354" w:rsidRDefault="00532BEE">
          <w:pPr>
            <w:pStyle w:val="TOC3"/>
            <w:rPr>
              <w:rFonts w:asciiTheme="minorHAnsi" w:eastAsiaTheme="minorEastAsia" w:hAnsiTheme="minorHAnsi" w:cstheme="minorBidi"/>
              <w:sz w:val="22"/>
              <w:szCs w:val="22"/>
              <w:lang w:eastAsia="en-AU"/>
            </w:rPr>
          </w:pPr>
          <w:hyperlink w:anchor="_Toc98926011" w:history="1">
            <w:r w:rsidR="00216354" w:rsidRPr="005F07EE">
              <w:rPr>
                <w:rStyle w:val="Hyperlink"/>
                <w:rFonts w:eastAsia="Arial"/>
              </w:rPr>
              <w:t>3. Leadership and accountability</w:t>
            </w:r>
            <w:r w:rsidR="00216354" w:rsidRPr="005F07EE">
              <w:rPr>
                <w:rStyle w:val="Hyperlink"/>
              </w:rPr>
              <w:t xml:space="preserve"> </w:t>
            </w:r>
            <w:r w:rsidR="00216354" w:rsidRPr="005F07EE">
              <w:rPr>
                <w:rStyle w:val="Hyperlink"/>
                <w:rFonts w:eastAsia="Arial"/>
              </w:rPr>
              <w:t xml:space="preserve"> composition of governing bodies</w:t>
            </w:r>
            <w:r w:rsidR="00216354">
              <w:rPr>
                <w:webHidden/>
              </w:rPr>
              <w:tab/>
            </w:r>
            <w:r w:rsidR="00216354">
              <w:rPr>
                <w:webHidden/>
              </w:rPr>
              <w:fldChar w:fldCharType="begin"/>
            </w:r>
            <w:r w:rsidR="00216354">
              <w:rPr>
                <w:webHidden/>
              </w:rPr>
              <w:instrText xml:space="preserve"> PAGEREF _Toc98926011 \h </w:instrText>
            </w:r>
            <w:r w:rsidR="00216354">
              <w:rPr>
                <w:webHidden/>
              </w:rPr>
            </w:r>
            <w:r w:rsidR="00216354">
              <w:rPr>
                <w:webHidden/>
              </w:rPr>
              <w:fldChar w:fldCharType="separate"/>
            </w:r>
            <w:r w:rsidR="00405E13">
              <w:rPr>
                <w:webHidden/>
              </w:rPr>
              <w:t>23</w:t>
            </w:r>
            <w:r w:rsidR="00216354">
              <w:rPr>
                <w:webHidden/>
              </w:rPr>
              <w:fldChar w:fldCharType="end"/>
            </w:r>
          </w:hyperlink>
        </w:p>
        <w:p w14:paraId="7397F0B1" w14:textId="0F27FB26" w:rsidR="00216354" w:rsidRDefault="00532BEE">
          <w:pPr>
            <w:pStyle w:val="TOC3"/>
            <w:rPr>
              <w:rFonts w:asciiTheme="minorHAnsi" w:eastAsiaTheme="minorEastAsia" w:hAnsiTheme="minorHAnsi" w:cstheme="minorBidi"/>
              <w:sz w:val="22"/>
              <w:szCs w:val="22"/>
              <w:lang w:eastAsia="en-AU"/>
            </w:rPr>
          </w:pPr>
          <w:hyperlink w:anchor="_Toc98926012" w:history="1">
            <w:r w:rsidR="00216354" w:rsidRPr="005F07EE">
              <w:rPr>
                <w:rStyle w:val="Hyperlink"/>
                <w:rFonts w:eastAsia="Arial"/>
              </w:rPr>
              <w:t>4. Workplace sexual harassment, bullying and discrimination</w:t>
            </w:r>
            <w:r w:rsidR="00216354">
              <w:rPr>
                <w:webHidden/>
              </w:rPr>
              <w:tab/>
            </w:r>
            <w:r w:rsidR="00216354">
              <w:rPr>
                <w:webHidden/>
              </w:rPr>
              <w:fldChar w:fldCharType="begin"/>
            </w:r>
            <w:r w:rsidR="00216354">
              <w:rPr>
                <w:webHidden/>
              </w:rPr>
              <w:instrText xml:space="preserve"> PAGEREF _Toc98926012 \h </w:instrText>
            </w:r>
            <w:r w:rsidR="00216354">
              <w:rPr>
                <w:webHidden/>
              </w:rPr>
            </w:r>
            <w:r w:rsidR="00216354">
              <w:rPr>
                <w:webHidden/>
              </w:rPr>
              <w:fldChar w:fldCharType="separate"/>
            </w:r>
            <w:r w:rsidR="00405E13">
              <w:rPr>
                <w:webHidden/>
              </w:rPr>
              <w:t>24</w:t>
            </w:r>
            <w:r w:rsidR="00216354">
              <w:rPr>
                <w:webHidden/>
              </w:rPr>
              <w:fldChar w:fldCharType="end"/>
            </w:r>
          </w:hyperlink>
        </w:p>
        <w:p w14:paraId="26F9AD5D" w14:textId="4E979370" w:rsidR="00216354" w:rsidRDefault="00532BEE">
          <w:pPr>
            <w:pStyle w:val="TOC3"/>
            <w:rPr>
              <w:rFonts w:asciiTheme="minorHAnsi" w:eastAsiaTheme="minorEastAsia" w:hAnsiTheme="minorHAnsi" w:cstheme="minorBidi"/>
              <w:sz w:val="22"/>
              <w:szCs w:val="22"/>
              <w:lang w:eastAsia="en-AU"/>
            </w:rPr>
          </w:pPr>
          <w:hyperlink w:anchor="_Toc98926013" w:history="1">
            <w:r w:rsidR="00216354" w:rsidRPr="005F07EE">
              <w:rPr>
                <w:rStyle w:val="Hyperlink"/>
                <w:rFonts w:eastAsia="Arial"/>
              </w:rPr>
              <w:t>5.Recruitment and promotion practices in the workplace</w:t>
            </w:r>
            <w:r w:rsidR="00216354">
              <w:rPr>
                <w:webHidden/>
              </w:rPr>
              <w:tab/>
            </w:r>
            <w:r w:rsidR="00216354">
              <w:rPr>
                <w:webHidden/>
              </w:rPr>
              <w:fldChar w:fldCharType="begin"/>
            </w:r>
            <w:r w:rsidR="00216354">
              <w:rPr>
                <w:webHidden/>
              </w:rPr>
              <w:instrText xml:space="preserve"> PAGEREF _Toc98926013 \h </w:instrText>
            </w:r>
            <w:r w:rsidR="00216354">
              <w:rPr>
                <w:webHidden/>
              </w:rPr>
            </w:r>
            <w:r w:rsidR="00216354">
              <w:rPr>
                <w:webHidden/>
              </w:rPr>
              <w:fldChar w:fldCharType="separate"/>
            </w:r>
            <w:r w:rsidR="00405E13">
              <w:rPr>
                <w:webHidden/>
              </w:rPr>
              <w:t>25</w:t>
            </w:r>
            <w:r w:rsidR="00216354">
              <w:rPr>
                <w:webHidden/>
              </w:rPr>
              <w:fldChar w:fldCharType="end"/>
            </w:r>
          </w:hyperlink>
        </w:p>
        <w:p w14:paraId="537C9463" w14:textId="03BCCFFB" w:rsidR="00216354" w:rsidRDefault="00532BEE">
          <w:pPr>
            <w:pStyle w:val="TOC3"/>
            <w:rPr>
              <w:rFonts w:asciiTheme="minorHAnsi" w:eastAsiaTheme="minorEastAsia" w:hAnsiTheme="minorHAnsi" w:cstheme="minorBidi"/>
              <w:sz w:val="22"/>
              <w:szCs w:val="22"/>
              <w:lang w:eastAsia="en-AU"/>
            </w:rPr>
          </w:pPr>
          <w:hyperlink w:anchor="_Toc98926014" w:history="1">
            <w:r w:rsidR="00216354" w:rsidRPr="005F07EE">
              <w:rPr>
                <w:rStyle w:val="Hyperlink"/>
                <w:rFonts w:eastAsia="Arial"/>
              </w:rPr>
              <w:t>6. Leave and flexible work, flexible working arrangements, and family and caring responsibilities</w:t>
            </w:r>
            <w:r w:rsidR="00216354">
              <w:rPr>
                <w:webHidden/>
              </w:rPr>
              <w:tab/>
            </w:r>
            <w:r w:rsidR="00216354">
              <w:rPr>
                <w:webHidden/>
              </w:rPr>
              <w:fldChar w:fldCharType="begin"/>
            </w:r>
            <w:r w:rsidR="00216354">
              <w:rPr>
                <w:webHidden/>
              </w:rPr>
              <w:instrText xml:space="preserve"> PAGEREF _Toc98926014 \h </w:instrText>
            </w:r>
            <w:r w:rsidR="00216354">
              <w:rPr>
                <w:webHidden/>
              </w:rPr>
            </w:r>
            <w:r w:rsidR="00216354">
              <w:rPr>
                <w:webHidden/>
              </w:rPr>
              <w:fldChar w:fldCharType="separate"/>
            </w:r>
            <w:r w:rsidR="00405E13">
              <w:rPr>
                <w:webHidden/>
              </w:rPr>
              <w:t>27</w:t>
            </w:r>
            <w:r w:rsidR="00216354">
              <w:rPr>
                <w:webHidden/>
              </w:rPr>
              <w:fldChar w:fldCharType="end"/>
            </w:r>
          </w:hyperlink>
        </w:p>
        <w:p w14:paraId="6D557E5E" w14:textId="4B2EEE37" w:rsidR="00216354" w:rsidRDefault="00532BEE">
          <w:pPr>
            <w:pStyle w:val="TOC3"/>
            <w:rPr>
              <w:rFonts w:asciiTheme="minorHAnsi" w:eastAsiaTheme="minorEastAsia" w:hAnsiTheme="minorHAnsi" w:cstheme="minorBidi"/>
              <w:sz w:val="22"/>
              <w:szCs w:val="22"/>
              <w:lang w:eastAsia="en-AU"/>
            </w:rPr>
          </w:pPr>
          <w:hyperlink w:anchor="_Toc98926015" w:history="1">
            <w:r w:rsidR="00216354" w:rsidRPr="005F07EE">
              <w:rPr>
                <w:rStyle w:val="Hyperlink"/>
                <w:rFonts w:eastAsia="Arial"/>
              </w:rPr>
              <w:t>7. Improving data on gender and intersectionality in our workforce</w:t>
            </w:r>
            <w:r w:rsidR="00216354">
              <w:rPr>
                <w:webHidden/>
              </w:rPr>
              <w:tab/>
            </w:r>
            <w:r w:rsidR="00216354">
              <w:rPr>
                <w:webHidden/>
              </w:rPr>
              <w:fldChar w:fldCharType="begin"/>
            </w:r>
            <w:r w:rsidR="00216354">
              <w:rPr>
                <w:webHidden/>
              </w:rPr>
              <w:instrText xml:space="preserve"> PAGEREF _Toc98926015 \h </w:instrText>
            </w:r>
            <w:r w:rsidR="00216354">
              <w:rPr>
                <w:webHidden/>
              </w:rPr>
            </w:r>
            <w:r w:rsidR="00216354">
              <w:rPr>
                <w:webHidden/>
              </w:rPr>
              <w:fldChar w:fldCharType="separate"/>
            </w:r>
            <w:r w:rsidR="00405E13">
              <w:rPr>
                <w:webHidden/>
              </w:rPr>
              <w:t>29</w:t>
            </w:r>
            <w:r w:rsidR="00216354">
              <w:rPr>
                <w:webHidden/>
              </w:rPr>
              <w:fldChar w:fldCharType="end"/>
            </w:r>
          </w:hyperlink>
        </w:p>
        <w:p w14:paraId="03DDC547" w14:textId="1E0BF1E0" w:rsidR="00216354" w:rsidRDefault="00532BEE">
          <w:pPr>
            <w:pStyle w:val="TOC1"/>
            <w:rPr>
              <w:rFonts w:asciiTheme="minorHAnsi" w:eastAsiaTheme="minorEastAsia" w:hAnsiTheme="minorHAnsi" w:cstheme="minorBidi"/>
              <w:b w:val="0"/>
              <w:noProof/>
              <w:sz w:val="22"/>
              <w:szCs w:val="22"/>
              <w:lang w:eastAsia="en-AU"/>
            </w:rPr>
          </w:pPr>
          <w:hyperlink w:anchor="_Toc98926016" w:history="1">
            <w:r w:rsidR="00216354" w:rsidRPr="005F07EE">
              <w:rPr>
                <w:rStyle w:val="Hyperlink"/>
                <w:noProof/>
              </w:rPr>
              <w:t>7.</w:t>
            </w:r>
            <w:r w:rsidR="00216354">
              <w:rPr>
                <w:rFonts w:asciiTheme="minorHAnsi" w:eastAsiaTheme="minorEastAsia" w:hAnsiTheme="minorHAnsi" w:cstheme="minorBidi"/>
                <w:b w:val="0"/>
                <w:noProof/>
                <w:sz w:val="22"/>
                <w:szCs w:val="22"/>
                <w:lang w:eastAsia="en-AU"/>
              </w:rPr>
              <w:tab/>
            </w:r>
            <w:r w:rsidR="00216354" w:rsidRPr="005F07EE">
              <w:rPr>
                <w:rStyle w:val="Hyperlink"/>
                <w:noProof/>
              </w:rPr>
              <w:t>Measuring progress</w:t>
            </w:r>
            <w:r w:rsidR="00216354">
              <w:rPr>
                <w:noProof/>
                <w:webHidden/>
              </w:rPr>
              <w:tab/>
            </w:r>
            <w:r w:rsidR="00216354">
              <w:rPr>
                <w:noProof/>
                <w:webHidden/>
              </w:rPr>
              <w:fldChar w:fldCharType="begin"/>
            </w:r>
            <w:r w:rsidR="00216354">
              <w:rPr>
                <w:noProof/>
                <w:webHidden/>
              </w:rPr>
              <w:instrText xml:space="preserve"> PAGEREF _Toc98926016 \h </w:instrText>
            </w:r>
            <w:r w:rsidR="00216354">
              <w:rPr>
                <w:noProof/>
                <w:webHidden/>
              </w:rPr>
            </w:r>
            <w:r w:rsidR="00216354">
              <w:rPr>
                <w:noProof/>
                <w:webHidden/>
              </w:rPr>
              <w:fldChar w:fldCharType="separate"/>
            </w:r>
            <w:r w:rsidR="00405E13">
              <w:rPr>
                <w:noProof/>
                <w:webHidden/>
              </w:rPr>
              <w:t>33</w:t>
            </w:r>
            <w:r w:rsidR="00216354">
              <w:rPr>
                <w:noProof/>
                <w:webHidden/>
              </w:rPr>
              <w:fldChar w:fldCharType="end"/>
            </w:r>
          </w:hyperlink>
        </w:p>
        <w:p w14:paraId="6DE5E246" w14:textId="135E638D" w:rsidR="00216354" w:rsidRDefault="00532BEE">
          <w:pPr>
            <w:pStyle w:val="TOC3"/>
            <w:rPr>
              <w:rFonts w:asciiTheme="minorHAnsi" w:eastAsiaTheme="minorEastAsia" w:hAnsiTheme="minorHAnsi" w:cstheme="minorBidi"/>
              <w:sz w:val="22"/>
              <w:szCs w:val="22"/>
              <w:lang w:eastAsia="en-AU"/>
            </w:rPr>
          </w:pPr>
          <w:hyperlink w:anchor="_Toc98926017" w:history="1">
            <w:r w:rsidR="00216354" w:rsidRPr="005F07EE">
              <w:rPr>
                <w:rStyle w:val="Hyperlink"/>
                <w:rFonts w:eastAsia="Arial"/>
              </w:rPr>
              <w:t>Consultation options</w:t>
            </w:r>
            <w:r w:rsidR="00216354">
              <w:rPr>
                <w:webHidden/>
              </w:rPr>
              <w:tab/>
            </w:r>
            <w:r w:rsidR="00216354">
              <w:rPr>
                <w:webHidden/>
              </w:rPr>
              <w:fldChar w:fldCharType="begin"/>
            </w:r>
            <w:r w:rsidR="00216354">
              <w:rPr>
                <w:webHidden/>
              </w:rPr>
              <w:instrText xml:space="preserve"> PAGEREF _Toc98926017 \h </w:instrText>
            </w:r>
            <w:r w:rsidR="00216354">
              <w:rPr>
                <w:webHidden/>
              </w:rPr>
            </w:r>
            <w:r w:rsidR="00216354">
              <w:rPr>
                <w:webHidden/>
              </w:rPr>
              <w:fldChar w:fldCharType="separate"/>
            </w:r>
            <w:r w:rsidR="00405E13">
              <w:rPr>
                <w:webHidden/>
              </w:rPr>
              <w:t>34</w:t>
            </w:r>
            <w:r w:rsidR="00216354">
              <w:rPr>
                <w:webHidden/>
              </w:rPr>
              <w:fldChar w:fldCharType="end"/>
            </w:r>
          </w:hyperlink>
        </w:p>
        <w:p w14:paraId="27267B16" w14:textId="72F398E1" w:rsidR="00216354" w:rsidRDefault="00532BEE">
          <w:pPr>
            <w:pStyle w:val="TOC3"/>
            <w:rPr>
              <w:rFonts w:asciiTheme="minorHAnsi" w:eastAsiaTheme="minorEastAsia" w:hAnsiTheme="minorHAnsi" w:cstheme="minorBidi"/>
              <w:sz w:val="22"/>
              <w:szCs w:val="22"/>
              <w:lang w:eastAsia="en-AU"/>
            </w:rPr>
          </w:pPr>
          <w:hyperlink w:anchor="_Toc98926018" w:history="1">
            <w:r w:rsidR="00216354" w:rsidRPr="005F07EE">
              <w:rPr>
                <w:rStyle w:val="Hyperlink"/>
                <w:rFonts w:eastAsia="Arial"/>
              </w:rPr>
              <w:t>Attendance</w:t>
            </w:r>
            <w:r w:rsidR="00216354">
              <w:rPr>
                <w:webHidden/>
              </w:rPr>
              <w:tab/>
            </w:r>
            <w:r w:rsidR="00216354">
              <w:rPr>
                <w:webHidden/>
              </w:rPr>
              <w:fldChar w:fldCharType="begin"/>
            </w:r>
            <w:r w:rsidR="00216354">
              <w:rPr>
                <w:webHidden/>
              </w:rPr>
              <w:instrText xml:space="preserve"> PAGEREF _Toc98926018 \h </w:instrText>
            </w:r>
            <w:r w:rsidR="00216354">
              <w:rPr>
                <w:webHidden/>
              </w:rPr>
            </w:r>
            <w:r w:rsidR="00216354">
              <w:rPr>
                <w:webHidden/>
              </w:rPr>
              <w:fldChar w:fldCharType="separate"/>
            </w:r>
            <w:r w:rsidR="00405E13">
              <w:rPr>
                <w:webHidden/>
              </w:rPr>
              <w:t>34</w:t>
            </w:r>
            <w:r w:rsidR="00216354">
              <w:rPr>
                <w:webHidden/>
              </w:rPr>
              <w:fldChar w:fldCharType="end"/>
            </w:r>
          </w:hyperlink>
        </w:p>
        <w:p w14:paraId="568B00A6" w14:textId="0A4CC4F3" w:rsidR="00647EF6" w:rsidRDefault="00D033E5" w:rsidP="20DE19A5">
          <w:pPr>
            <w:pStyle w:val="TOC3"/>
            <w:tabs>
              <w:tab w:val="clear" w:pos="9790"/>
              <w:tab w:val="right" w:leader="dot" w:pos="9780"/>
            </w:tabs>
            <w:rPr>
              <w:szCs w:val="20"/>
              <w:lang w:eastAsia="en-AU"/>
            </w:rPr>
          </w:pPr>
          <w:r>
            <w:fldChar w:fldCharType="end"/>
          </w:r>
        </w:p>
      </w:sdtContent>
    </w:sdt>
    <w:p w14:paraId="78853280" w14:textId="2768825E" w:rsidR="00DB547A" w:rsidRPr="00C25798" w:rsidRDefault="00DB547A" w:rsidP="00DB547A">
      <w:pPr>
        <w:pStyle w:val="TOC3"/>
        <w:ind w:left="0"/>
      </w:pPr>
    </w:p>
    <w:p w14:paraId="28EF528F" w14:textId="6C8215E2" w:rsidR="00DB547A" w:rsidRDefault="00DB547A" w:rsidP="00373BE9">
      <w:pPr>
        <w:pStyle w:val="Heading1"/>
        <w:tabs>
          <w:tab w:val="left" w:pos="6158"/>
        </w:tabs>
      </w:pPr>
      <w:bookmarkStart w:id="12" w:name="_Toc98925995"/>
      <w:r>
        <w:lastRenderedPageBreak/>
        <w:t>Chairperson and CEO message</w:t>
      </w:r>
      <w:bookmarkEnd w:id="12"/>
      <w:r>
        <w:t xml:space="preserve"> </w:t>
      </w:r>
      <w:r>
        <w:tab/>
      </w:r>
    </w:p>
    <w:p w14:paraId="71F4E5D9" w14:textId="334368F8" w:rsidR="000B57A1" w:rsidRDefault="00CF2A1A" w:rsidP="4B1C7C7E">
      <w:pPr>
        <w:spacing w:after="0" w:line="276" w:lineRule="auto"/>
        <w:textAlignment w:val="baseline"/>
        <w:rPr>
          <w:rFonts w:cs="Arial"/>
          <w:lang w:eastAsia="en-AU"/>
        </w:rPr>
      </w:pPr>
      <w:r>
        <w:rPr>
          <w:noProof/>
        </w:rPr>
        <w:drawing>
          <wp:inline distT="0" distB="0" distL="0" distR="0" wp14:anchorId="48033233" wp14:editId="12479B4B">
            <wp:extent cx="6096000" cy="4572000"/>
            <wp:effectExtent l="0" t="0" r="0" b="0"/>
            <wp:docPr id="2" name="Picture 2" descr="Photo of Robbie Campo, Acting Chairperson, VLA Board and Louise Glanville, VLA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Robbie Campo, Acting Chairperson, VLA Board and Louise Glanville, VLA CE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7716" cy="4573287"/>
                    </a:xfrm>
                    <a:prstGeom prst="rect">
                      <a:avLst/>
                    </a:prstGeom>
                    <a:noFill/>
                    <a:ln>
                      <a:noFill/>
                    </a:ln>
                  </pic:spPr>
                </pic:pic>
              </a:graphicData>
            </a:graphic>
          </wp:inline>
        </w:drawing>
      </w:r>
    </w:p>
    <w:p w14:paraId="0DFF0B0B" w14:textId="5F375186" w:rsidR="00DB547A" w:rsidRPr="008C1431" w:rsidRDefault="00DB547A" w:rsidP="4B1C7C7E">
      <w:pPr>
        <w:spacing w:after="0" w:line="276" w:lineRule="auto"/>
        <w:textAlignment w:val="baseline"/>
        <w:rPr>
          <w:rFonts w:cs="Arial"/>
          <w:lang w:eastAsia="en-AU"/>
        </w:rPr>
      </w:pPr>
      <w:r w:rsidRPr="4B1C7C7E">
        <w:rPr>
          <w:rFonts w:cs="Arial"/>
          <w:lang w:eastAsia="en-AU"/>
        </w:rPr>
        <w:t>We are pleased to present Victoria Legal Aid’s first Gender Equality Action Plan</w:t>
      </w:r>
      <w:r w:rsidRPr="4B1C7C7E">
        <w:rPr>
          <w:rFonts w:cs="Arial"/>
          <w:color w:val="881798"/>
          <w:lang w:eastAsia="en-AU"/>
        </w:rPr>
        <w:t xml:space="preserve"> </w:t>
      </w:r>
      <w:r w:rsidRPr="4B1C7C7E">
        <w:rPr>
          <w:rFonts w:cs="Arial"/>
          <w:lang w:eastAsia="en-AU"/>
        </w:rPr>
        <w:t xml:space="preserve">2021-2025 (GEAP) to you. </w:t>
      </w:r>
    </w:p>
    <w:p w14:paraId="0C575062" w14:textId="77777777" w:rsidR="00DB547A" w:rsidRPr="00AD7D2F" w:rsidRDefault="00DB547A" w:rsidP="0012143A">
      <w:pPr>
        <w:spacing w:after="0" w:line="276" w:lineRule="auto"/>
        <w:textAlignment w:val="baseline"/>
        <w:rPr>
          <w:rFonts w:ascii="Segoe UI" w:hAnsi="Segoe UI" w:cs="Segoe UI"/>
          <w:szCs w:val="22"/>
          <w:lang w:eastAsia="en-AU"/>
        </w:rPr>
      </w:pPr>
    </w:p>
    <w:p w14:paraId="0CB387F8" w14:textId="77777777" w:rsidR="00DB547A" w:rsidRPr="00AD7D2F" w:rsidRDefault="00DB547A" w:rsidP="0012143A">
      <w:pPr>
        <w:spacing w:after="0" w:line="276" w:lineRule="auto"/>
        <w:textAlignment w:val="baseline"/>
        <w:rPr>
          <w:rFonts w:ascii="Segoe UI" w:hAnsi="Segoe UI" w:cs="Segoe UI"/>
          <w:szCs w:val="22"/>
          <w:lang w:eastAsia="en-AU"/>
        </w:rPr>
      </w:pPr>
      <w:r w:rsidRPr="1FA52B06">
        <w:rPr>
          <w:rFonts w:cs="Arial"/>
          <w:szCs w:val="22"/>
          <w:lang w:eastAsia="en-AU"/>
        </w:rPr>
        <w:t xml:space="preserve">VLA believes in equal participation by all people in our community. As a large provider of legal </w:t>
      </w:r>
      <w:r>
        <w:rPr>
          <w:rFonts w:cs="Arial"/>
          <w:szCs w:val="22"/>
          <w:lang w:eastAsia="en-AU"/>
        </w:rPr>
        <w:t xml:space="preserve">and non-legal </w:t>
      </w:r>
      <w:r w:rsidRPr="1FA52B06">
        <w:rPr>
          <w:rFonts w:cs="Arial"/>
          <w:szCs w:val="22"/>
          <w:lang w:eastAsia="en-AU"/>
        </w:rPr>
        <w:t>services in Victoria we have a responsibility to address barriers and challenges that restrict the access of many Victorians to the justice system.</w:t>
      </w:r>
    </w:p>
    <w:p w14:paraId="5E73DBE3" w14:textId="77777777" w:rsidR="00DB547A" w:rsidRPr="00AD7D2F" w:rsidRDefault="00DB547A" w:rsidP="0012143A">
      <w:pPr>
        <w:spacing w:after="0" w:line="276" w:lineRule="auto"/>
        <w:textAlignment w:val="baseline"/>
        <w:rPr>
          <w:rFonts w:ascii="Segoe UI" w:hAnsi="Segoe UI" w:cs="Segoe UI"/>
          <w:szCs w:val="22"/>
          <w:lang w:eastAsia="en-AU"/>
        </w:rPr>
      </w:pPr>
    </w:p>
    <w:p w14:paraId="1DC7789A" w14:textId="39E0B178" w:rsidR="00DB547A" w:rsidRPr="008C1431" w:rsidRDefault="00DB547A" w:rsidP="0012143A">
      <w:pPr>
        <w:spacing w:after="0" w:line="276" w:lineRule="auto"/>
        <w:textAlignment w:val="baseline"/>
        <w:rPr>
          <w:rFonts w:cs="Arial"/>
          <w:lang w:val="en" w:eastAsia="en-AU"/>
        </w:rPr>
      </w:pPr>
      <w:r w:rsidRPr="089CC41D">
        <w:rPr>
          <w:rFonts w:cs="Arial"/>
          <w:lang w:val="en" w:eastAsia="en-AU"/>
        </w:rPr>
        <w:t>This plan</w:t>
      </w:r>
      <w:r w:rsidR="00332503" w:rsidRPr="089CC41D">
        <w:rPr>
          <w:rFonts w:cs="Arial"/>
          <w:lang w:val="en" w:eastAsia="en-AU"/>
        </w:rPr>
        <w:t xml:space="preserve"> </w:t>
      </w:r>
      <w:r w:rsidR="00505CB3" w:rsidRPr="089CC41D">
        <w:rPr>
          <w:rFonts w:cs="Arial"/>
          <w:lang w:val="en" w:eastAsia="en-AU"/>
        </w:rPr>
        <w:t xml:space="preserve">forms part of our </w:t>
      </w:r>
      <w:r w:rsidR="009A2593" w:rsidRPr="089CC41D">
        <w:rPr>
          <w:rFonts w:cs="Arial"/>
          <w:lang w:val="en" w:eastAsia="en-AU"/>
        </w:rPr>
        <w:t xml:space="preserve">response to the </w:t>
      </w:r>
      <w:r w:rsidR="009A2593" w:rsidRPr="00781517">
        <w:rPr>
          <w:rFonts w:cs="Arial"/>
          <w:i/>
          <w:lang w:val="en" w:eastAsia="en-AU"/>
        </w:rPr>
        <w:t>Gender Equality Act 2020</w:t>
      </w:r>
      <w:r w:rsidR="009A2593" w:rsidRPr="089CC41D">
        <w:rPr>
          <w:rFonts w:cs="Arial"/>
          <w:lang w:val="en" w:eastAsia="en-AU"/>
        </w:rPr>
        <w:t xml:space="preserve"> (Vic)</w:t>
      </w:r>
      <w:r w:rsidR="00CE53B3" w:rsidRPr="089CC41D">
        <w:rPr>
          <w:rFonts w:cs="Arial"/>
          <w:lang w:val="en" w:eastAsia="en-AU"/>
        </w:rPr>
        <w:t xml:space="preserve">. </w:t>
      </w:r>
      <w:r w:rsidR="00332503" w:rsidRPr="089CC41D">
        <w:rPr>
          <w:rFonts w:cs="Arial"/>
          <w:lang w:val="en" w:eastAsia="en-AU"/>
        </w:rPr>
        <w:t xml:space="preserve">It has </w:t>
      </w:r>
      <w:r w:rsidRPr="089CC41D">
        <w:rPr>
          <w:rFonts w:cs="Arial"/>
          <w:lang w:val="en" w:eastAsia="en-AU"/>
        </w:rPr>
        <w:t xml:space="preserve">been prepared </w:t>
      </w:r>
      <w:r w:rsidR="00586B8B" w:rsidRPr="089CC41D">
        <w:rPr>
          <w:rFonts w:cs="Arial"/>
          <w:lang w:val="en" w:eastAsia="en-AU"/>
        </w:rPr>
        <w:t>foll</w:t>
      </w:r>
      <w:r w:rsidR="003F69E9" w:rsidRPr="089CC41D">
        <w:rPr>
          <w:rFonts w:cs="Arial"/>
          <w:lang w:val="en" w:eastAsia="en-AU"/>
        </w:rPr>
        <w:t>owing the results of our Workplace Gender Audit conducted in June 2021</w:t>
      </w:r>
      <w:r w:rsidR="00E95CBE" w:rsidRPr="089CC41D">
        <w:rPr>
          <w:rFonts w:cs="Arial"/>
          <w:lang w:val="en" w:eastAsia="en-AU"/>
        </w:rPr>
        <w:t xml:space="preserve"> and </w:t>
      </w:r>
      <w:r w:rsidRPr="089CC41D">
        <w:rPr>
          <w:rFonts w:cs="Arial"/>
          <w:lang w:val="en" w:eastAsia="en-AU"/>
        </w:rPr>
        <w:t>in consultation with our staff, with our staff Health and Safety Representatives and the Community and Public Sector Union and staff delegates</w:t>
      </w:r>
      <w:r w:rsidR="00E95CBE" w:rsidRPr="089CC41D">
        <w:rPr>
          <w:rFonts w:cs="Arial"/>
          <w:lang w:val="en" w:eastAsia="en-AU"/>
        </w:rPr>
        <w:t xml:space="preserve">. It </w:t>
      </w:r>
      <w:r w:rsidRPr="089CC41D">
        <w:rPr>
          <w:rFonts w:cs="Arial"/>
          <w:lang w:val="en" w:eastAsia="en-AU"/>
        </w:rPr>
        <w:t>contains actions and measures for VLA to improve gender equality over the next four years</w:t>
      </w:r>
      <w:r w:rsidR="009C6EC7" w:rsidRPr="089CC41D">
        <w:rPr>
          <w:rFonts w:cs="Arial"/>
          <w:lang w:val="en" w:eastAsia="en-AU"/>
        </w:rPr>
        <w:t xml:space="preserve"> and to ensure that staff of all genders feel safe</w:t>
      </w:r>
      <w:r w:rsidR="007F15CB" w:rsidRPr="089CC41D">
        <w:rPr>
          <w:rFonts w:cs="Arial"/>
          <w:lang w:val="en" w:eastAsia="en-AU"/>
        </w:rPr>
        <w:t xml:space="preserve">, </w:t>
      </w:r>
      <w:proofErr w:type="gramStart"/>
      <w:r w:rsidR="007F15CB" w:rsidRPr="089CC41D">
        <w:rPr>
          <w:rFonts w:cs="Arial"/>
          <w:lang w:val="en" w:eastAsia="en-AU"/>
        </w:rPr>
        <w:t>visible</w:t>
      </w:r>
      <w:proofErr w:type="gramEnd"/>
      <w:r w:rsidR="007F15CB" w:rsidRPr="089CC41D">
        <w:rPr>
          <w:rFonts w:cs="Arial"/>
          <w:lang w:val="en" w:eastAsia="en-AU"/>
        </w:rPr>
        <w:t xml:space="preserve"> and included in our workplace</w:t>
      </w:r>
      <w:r w:rsidRPr="089CC41D">
        <w:rPr>
          <w:rFonts w:cs="Arial"/>
          <w:lang w:val="en" w:eastAsia="en-AU"/>
        </w:rPr>
        <w:t xml:space="preserve">. </w:t>
      </w:r>
    </w:p>
    <w:p w14:paraId="086A6F89" w14:textId="77777777" w:rsidR="00DB547A" w:rsidRPr="008C1431" w:rsidRDefault="00DB547A" w:rsidP="0012143A">
      <w:pPr>
        <w:spacing w:after="0" w:line="276" w:lineRule="auto"/>
        <w:textAlignment w:val="baseline"/>
        <w:rPr>
          <w:rFonts w:cs="Arial"/>
          <w:szCs w:val="22"/>
          <w:lang w:val="en" w:eastAsia="en-AU"/>
        </w:rPr>
      </w:pPr>
    </w:p>
    <w:p w14:paraId="3CDB30BB" w14:textId="5FF4DEDE" w:rsidR="00A212D1" w:rsidRDefault="00DB547A" w:rsidP="6790F220">
      <w:pPr>
        <w:spacing w:after="0" w:line="276" w:lineRule="auto"/>
        <w:textAlignment w:val="baseline"/>
        <w:rPr>
          <w:szCs w:val="22"/>
          <w:lang w:val="en"/>
        </w:rPr>
      </w:pPr>
      <w:r w:rsidRPr="6790F220">
        <w:rPr>
          <w:rFonts w:cs="Arial"/>
          <w:lang w:val="en" w:eastAsia="en-AU"/>
        </w:rPr>
        <w:t xml:space="preserve">At the end of 2023, we will report to the Commission for Gender Equality in the Public Sector (CGEPS) on progress against this plan, and again in 2025, noting that the </w:t>
      </w:r>
      <w:r w:rsidR="6790F220" w:rsidRPr="6790F220">
        <w:rPr>
          <w:rFonts w:cs="Arial"/>
          <w:lang w:val="en" w:eastAsia="en-AU"/>
        </w:rPr>
        <w:t>GEAP is a living document, supported by strong governance and will be updated to accommodate evolving needs.</w:t>
      </w:r>
    </w:p>
    <w:p w14:paraId="71C651B5" w14:textId="77777777" w:rsidR="00A212D1" w:rsidRDefault="00A212D1" w:rsidP="0012143A">
      <w:pPr>
        <w:spacing w:after="0" w:line="276" w:lineRule="auto"/>
        <w:textAlignment w:val="baseline"/>
        <w:rPr>
          <w:rFonts w:cs="Arial"/>
          <w:szCs w:val="22"/>
          <w:lang w:val="en" w:eastAsia="en-AU"/>
        </w:rPr>
      </w:pPr>
    </w:p>
    <w:p w14:paraId="4B42B385" w14:textId="62853C4E" w:rsidR="00A51E8B" w:rsidRPr="009D3631" w:rsidRDefault="5E3844C9" w:rsidP="15CB1A65">
      <w:pPr>
        <w:spacing w:after="0" w:line="276" w:lineRule="auto"/>
        <w:textAlignment w:val="baseline"/>
        <w:rPr>
          <w:rFonts w:cs="Arial"/>
          <w:lang w:val="en" w:eastAsia="en-AU"/>
        </w:rPr>
      </w:pPr>
      <w:r w:rsidRPr="6427A683">
        <w:rPr>
          <w:rFonts w:cs="Arial"/>
          <w:lang w:val="en" w:eastAsia="en-AU"/>
        </w:rPr>
        <w:t>VLA</w:t>
      </w:r>
      <w:r w:rsidR="6ACB9DFE" w:rsidRPr="6427A683">
        <w:rPr>
          <w:rFonts w:cs="Arial"/>
          <w:lang w:val="en" w:eastAsia="en-AU"/>
        </w:rPr>
        <w:t>’s workforce has</w:t>
      </w:r>
      <w:r w:rsidRPr="6427A683">
        <w:rPr>
          <w:rFonts w:cs="Arial"/>
          <w:lang w:val="en" w:eastAsia="en-AU"/>
        </w:rPr>
        <w:t xml:space="preserve"> 76% of staff identifying as women and 24% </w:t>
      </w:r>
      <w:r w:rsidR="004D07B1" w:rsidRPr="00B0472C">
        <w:rPr>
          <w:rFonts w:cs="Arial"/>
          <w:lang w:val="en" w:eastAsia="en-AU"/>
        </w:rPr>
        <w:t>as</w:t>
      </w:r>
      <w:r w:rsidR="004D07B1">
        <w:rPr>
          <w:rFonts w:cs="Arial"/>
          <w:lang w:val="en" w:eastAsia="en-AU"/>
        </w:rPr>
        <w:t xml:space="preserve"> </w:t>
      </w:r>
      <w:r w:rsidRPr="6427A683">
        <w:rPr>
          <w:rFonts w:cs="Arial"/>
          <w:lang w:val="en" w:eastAsia="en-AU"/>
        </w:rPr>
        <w:t>men</w:t>
      </w:r>
      <w:r w:rsidR="79303520" w:rsidRPr="6427A683">
        <w:rPr>
          <w:rFonts w:cs="Arial"/>
          <w:lang w:val="en" w:eastAsia="en-AU"/>
        </w:rPr>
        <w:t xml:space="preserve"> according to our HR system</w:t>
      </w:r>
      <w:r w:rsidRPr="6427A683">
        <w:rPr>
          <w:rFonts w:cs="Arial"/>
          <w:lang w:val="en" w:eastAsia="en-AU"/>
        </w:rPr>
        <w:t xml:space="preserve">. </w:t>
      </w:r>
    </w:p>
    <w:p w14:paraId="2B0BA1B3" w14:textId="779C6DFE" w:rsidR="00A51E8B" w:rsidRPr="009D3631" w:rsidRDefault="00A51E8B" w:rsidP="15CB1A65">
      <w:pPr>
        <w:spacing w:after="0" w:line="276" w:lineRule="auto"/>
        <w:textAlignment w:val="baseline"/>
        <w:rPr>
          <w:rFonts w:cs="Arial"/>
          <w:lang w:val="en" w:eastAsia="en-AU"/>
        </w:rPr>
      </w:pPr>
    </w:p>
    <w:p w14:paraId="02CB6CE6" w14:textId="363DA3E4" w:rsidR="00A51E8B" w:rsidRPr="00A212D1" w:rsidRDefault="396C40EF" w:rsidP="0464FFAC">
      <w:pPr>
        <w:spacing w:after="0" w:line="276" w:lineRule="auto"/>
        <w:textAlignment w:val="baseline"/>
        <w:rPr>
          <w:rFonts w:cs="Arial"/>
          <w:lang w:val="en" w:eastAsia="en-AU"/>
        </w:rPr>
      </w:pPr>
      <w:r w:rsidRPr="6427A683">
        <w:rPr>
          <w:rFonts w:cs="Arial"/>
          <w:lang w:val="en" w:eastAsia="en-AU"/>
        </w:rPr>
        <w:lastRenderedPageBreak/>
        <w:t>In April 2021 we conducted our second Gender</w:t>
      </w:r>
      <w:r w:rsidR="18886C46" w:rsidRPr="6427A683">
        <w:rPr>
          <w:rFonts w:cs="Arial"/>
          <w:lang w:val="en" w:eastAsia="en-AU"/>
        </w:rPr>
        <w:t xml:space="preserve">, </w:t>
      </w:r>
      <w:r w:rsidRPr="6427A683">
        <w:rPr>
          <w:rFonts w:cs="Arial"/>
          <w:lang w:val="en" w:eastAsia="en-AU"/>
        </w:rPr>
        <w:t xml:space="preserve">Diversity and Inclusion survey, and the data provided by the 58% of staff who responded to the survey tell a slightly different story. Of the 17% of those staff in the survey who </w:t>
      </w:r>
      <w:r w:rsidR="59F967C3" w:rsidRPr="6427A683">
        <w:rPr>
          <w:rFonts w:cs="Arial"/>
          <w:lang w:val="en" w:eastAsia="en-AU"/>
        </w:rPr>
        <w:t>identified</w:t>
      </w:r>
      <w:r w:rsidRPr="6427A683">
        <w:rPr>
          <w:rFonts w:cs="Arial"/>
          <w:lang w:val="en" w:eastAsia="en-AU"/>
        </w:rPr>
        <w:t xml:space="preserve"> as LGBTIQA+, 0.8% or 4 people, identi</w:t>
      </w:r>
      <w:r w:rsidR="59F967C3" w:rsidRPr="6427A683">
        <w:rPr>
          <w:rFonts w:cs="Arial"/>
          <w:lang w:val="en" w:eastAsia="en-AU"/>
        </w:rPr>
        <w:t>fied</w:t>
      </w:r>
      <w:r w:rsidRPr="6427A683">
        <w:rPr>
          <w:rFonts w:cs="Arial"/>
          <w:lang w:val="en" w:eastAsia="en-AU"/>
        </w:rPr>
        <w:t xml:space="preserve"> as trans and gender diverse. This survey data was not consistent with the data in our </w:t>
      </w:r>
      <w:r w:rsidR="59F967C3" w:rsidRPr="6427A683">
        <w:rPr>
          <w:rFonts w:cs="Arial"/>
          <w:lang w:val="en" w:eastAsia="en-AU"/>
        </w:rPr>
        <w:t xml:space="preserve">HR </w:t>
      </w:r>
      <w:r w:rsidRPr="6427A683">
        <w:rPr>
          <w:rFonts w:cs="Arial"/>
          <w:lang w:val="en" w:eastAsia="en-AU"/>
        </w:rPr>
        <w:t>system at the time that our GEAP audit was run and therefore, it has been difficult to report on their experience as a group</w:t>
      </w:r>
      <w:r w:rsidR="30DE6CA7" w:rsidRPr="6427A683">
        <w:rPr>
          <w:rFonts w:cs="Arial"/>
          <w:lang w:val="en" w:eastAsia="en-AU"/>
        </w:rPr>
        <w:t>,</w:t>
      </w:r>
      <w:r w:rsidRPr="6427A683">
        <w:rPr>
          <w:rFonts w:cs="Arial"/>
          <w:lang w:val="en" w:eastAsia="en-AU"/>
        </w:rPr>
        <w:t xml:space="preserve"> despite our knowledge that trans and gender diverse staff have a strong desire to be acknowledged in our data and GEAP report. </w:t>
      </w:r>
      <w:r w:rsidR="48914812" w:rsidRPr="6427A683">
        <w:rPr>
          <w:rFonts w:cs="Arial"/>
          <w:lang w:val="en" w:eastAsia="en-AU"/>
        </w:rPr>
        <w:t xml:space="preserve">VLA is committed to ensuring </w:t>
      </w:r>
      <w:r w:rsidR="1A971D33" w:rsidRPr="6427A683">
        <w:rPr>
          <w:rFonts w:cs="Arial"/>
          <w:lang w:val="en" w:eastAsia="en-AU"/>
        </w:rPr>
        <w:t xml:space="preserve">that all staff </w:t>
      </w:r>
      <w:r w:rsidR="3691AEB8" w:rsidRPr="6427A683">
        <w:rPr>
          <w:rFonts w:cs="Arial"/>
          <w:lang w:val="en" w:eastAsia="en-AU"/>
        </w:rPr>
        <w:t>can</w:t>
      </w:r>
      <w:r w:rsidR="74283B59" w:rsidRPr="6427A683">
        <w:rPr>
          <w:rFonts w:cs="Arial"/>
          <w:lang w:val="en" w:eastAsia="en-AU"/>
        </w:rPr>
        <w:t xml:space="preserve"> c</w:t>
      </w:r>
      <w:r w:rsidR="1415269C" w:rsidRPr="6427A683">
        <w:rPr>
          <w:rFonts w:cs="Arial"/>
          <w:lang w:val="en" w:eastAsia="en-AU"/>
        </w:rPr>
        <w:t xml:space="preserve">orrectly identify their gender identity </w:t>
      </w:r>
      <w:r w:rsidR="79187E77" w:rsidRPr="6427A683">
        <w:rPr>
          <w:rFonts w:cs="Arial"/>
          <w:lang w:val="en" w:eastAsia="en-AU"/>
        </w:rPr>
        <w:t xml:space="preserve">in our </w:t>
      </w:r>
      <w:r w:rsidR="309BCD95" w:rsidRPr="6427A683">
        <w:rPr>
          <w:rFonts w:cs="Arial"/>
          <w:lang w:val="en" w:eastAsia="en-AU"/>
        </w:rPr>
        <w:t xml:space="preserve">HR </w:t>
      </w:r>
      <w:r w:rsidR="79187E77" w:rsidRPr="6427A683">
        <w:rPr>
          <w:rFonts w:cs="Arial"/>
          <w:lang w:val="en" w:eastAsia="en-AU"/>
        </w:rPr>
        <w:t xml:space="preserve">systems so that our </w:t>
      </w:r>
      <w:r w:rsidR="56FF0BC8" w:rsidRPr="6427A683">
        <w:rPr>
          <w:rFonts w:cs="Arial"/>
          <w:lang w:val="en" w:eastAsia="en-AU"/>
        </w:rPr>
        <w:t xml:space="preserve">future </w:t>
      </w:r>
      <w:r w:rsidR="79187E77" w:rsidRPr="6427A683">
        <w:rPr>
          <w:rFonts w:cs="Arial"/>
          <w:lang w:val="en" w:eastAsia="en-AU"/>
        </w:rPr>
        <w:t xml:space="preserve">gender audits and </w:t>
      </w:r>
      <w:r w:rsidR="56FF0BC8" w:rsidRPr="6427A683">
        <w:rPr>
          <w:rFonts w:cs="Arial"/>
          <w:lang w:val="en" w:eastAsia="en-AU"/>
        </w:rPr>
        <w:t xml:space="preserve">workplace reports </w:t>
      </w:r>
      <w:r w:rsidR="79187E77" w:rsidRPr="6427A683">
        <w:rPr>
          <w:rFonts w:cs="Arial"/>
          <w:lang w:val="en" w:eastAsia="en-AU"/>
        </w:rPr>
        <w:t xml:space="preserve">will provide greater visibility of </w:t>
      </w:r>
      <w:r w:rsidR="2DB9C0B2" w:rsidRPr="6427A683">
        <w:rPr>
          <w:rFonts w:cs="Arial"/>
          <w:lang w:val="en" w:eastAsia="en-AU"/>
        </w:rPr>
        <w:t>the gender composition of o</w:t>
      </w:r>
      <w:r w:rsidR="79187E77" w:rsidRPr="6427A683">
        <w:rPr>
          <w:rFonts w:cs="Arial"/>
          <w:lang w:val="en" w:eastAsia="en-AU"/>
        </w:rPr>
        <w:t>ur workforce</w:t>
      </w:r>
      <w:r w:rsidR="002B0EBF" w:rsidRPr="00B0472C">
        <w:rPr>
          <w:rFonts w:cs="Arial"/>
          <w:lang w:val="en" w:eastAsia="en-AU"/>
        </w:rPr>
        <w:t>.</w:t>
      </w:r>
      <w:r w:rsidR="79187E77" w:rsidRPr="00B0472C">
        <w:rPr>
          <w:rFonts w:cs="Arial"/>
          <w:lang w:val="en" w:eastAsia="en-AU"/>
        </w:rPr>
        <w:t xml:space="preserve"> </w:t>
      </w:r>
      <w:r w:rsidR="002B0EBF" w:rsidRPr="00B0472C">
        <w:rPr>
          <w:rFonts w:cs="Arial"/>
          <w:lang w:val="en" w:eastAsia="en-AU"/>
        </w:rPr>
        <w:t>We will do this</w:t>
      </w:r>
      <w:r w:rsidR="002B0EBF">
        <w:rPr>
          <w:rFonts w:cs="Arial"/>
          <w:lang w:val="en" w:eastAsia="en-AU"/>
        </w:rPr>
        <w:t xml:space="preserve"> </w:t>
      </w:r>
      <w:r w:rsidR="584A2206" w:rsidRPr="6427A683">
        <w:rPr>
          <w:rFonts w:cs="Arial"/>
          <w:lang w:val="en" w:eastAsia="en-AU"/>
        </w:rPr>
        <w:t xml:space="preserve">whilst also </w:t>
      </w:r>
      <w:r w:rsidR="38149BE3" w:rsidRPr="6427A683">
        <w:rPr>
          <w:rFonts w:cs="Arial"/>
          <w:lang w:val="en" w:eastAsia="en-AU"/>
        </w:rPr>
        <w:t xml:space="preserve">being </w:t>
      </w:r>
      <w:r w:rsidR="526B83AC" w:rsidRPr="6427A683">
        <w:rPr>
          <w:rFonts w:cs="Arial"/>
          <w:lang w:val="en" w:eastAsia="en-AU"/>
        </w:rPr>
        <w:t>mindful</w:t>
      </w:r>
      <w:r w:rsidR="38149BE3" w:rsidRPr="6427A683">
        <w:rPr>
          <w:rFonts w:cs="Arial"/>
          <w:lang w:val="en" w:eastAsia="en-AU"/>
        </w:rPr>
        <w:t xml:space="preserve"> to maintain</w:t>
      </w:r>
      <w:r w:rsidR="543CD7DA" w:rsidRPr="6427A683">
        <w:rPr>
          <w:rFonts w:cs="Arial"/>
          <w:lang w:val="en" w:eastAsia="en-AU"/>
        </w:rPr>
        <w:t xml:space="preserve"> data privacy and confidentiality for staff where numbers </w:t>
      </w:r>
      <w:r w:rsidR="6847AFAA" w:rsidRPr="6427A683">
        <w:rPr>
          <w:rFonts w:cs="Arial"/>
          <w:lang w:val="en" w:eastAsia="en-AU"/>
        </w:rPr>
        <w:t xml:space="preserve">reported </w:t>
      </w:r>
      <w:r w:rsidR="543CD7DA" w:rsidRPr="6427A683">
        <w:rPr>
          <w:rFonts w:cs="Arial"/>
          <w:lang w:val="en" w:eastAsia="en-AU"/>
        </w:rPr>
        <w:t xml:space="preserve">are </w:t>
      </w:r>
      <w:r w:rsidR="6EAAB869" w:rsidRPr="6427A683">
        <w:rPr>
          <w:rFonts w:cs="Arial"/>
          <w:lang w:val="en" w:eastAsia="en-AU"/>
        </w:rPr>
        <w:t xml:space="preserve">very </w:t>
      </w:r>
      <w:r w:rsidR="543CD7DA" w:rsidRPr="6427A683">
        <w:rPr>
          <w:rFonts w:cs="Arial"/>
          <w:lang w:val="en" w:eastAsia="en-AU"/>
        </w:rPr>
        <w:t>small</w:t>
      </w:r>
      <w:r w:rsidR="38149BE3" w:rsidRPr="6427A683">
        <w:rPr>
          <w:rFonts w:cs="Arial"/>
          <w:lang w:val="en" w:eastAsia="en-AU"/>
        </w:rPr>
        <w:t xml:space="preserve"> and they do not wish their data to be reported</w:t>
      </w:r>
      <w:r w:rsidR="79187E77" w:rsidRPr="6427A683">
        <w:rPr>
          <w:rFonts w:cs="Arial"/>
          <w:lang w:val="en" w:eastAsia="en-AU"/>
        </w:rPr>
        <w:t>.</w:t>
      </w:r>
    </w:p>
    <w:p w14:paraId="7AA21EFE" w14:textId="77777777" w:rsidR="00A51E8B" w:rsidRDefault="00A51E8B" w:rsidP="0012143A">
      <w:pPr>
        <w:spacing w:after="0" w:line="276" w:lineRule="auto"/>
        <w:textAlignment w:val="baseline"/>
        <w:rPr>
          <w:rFonts w:cs="Arial"/>
          <w:lang w:val="en" w:eastAsia="en-AU"/>
        </w:rPr>
      </w:pPr>
    </w:p>
    <w:p w14:paraId="15E8D44F" w14:textId="6526B778" w:rsidR="00DB547A" w:rsidRDefault="00DB547A" w:rsidP="0464FFAC">
      <w:pPr>
        <w:spacing w:after="0" w:line="276" w:lineRule="auto"/>
        <w:textAlignment w:val="baseline"/>
        <w:rPr>
          <w:rFonts w:cs="Arial"/>
          <w:highlight w:val="yellow"/>
          <w:lang w:val="en"/>
        </w:rPr>
      </w:pPr>
      <w:r w:rsidRPr="6B5648DC">
        <w:rPr>
          <w:rFonts w:cs="Arial"/>
          <w:lang w:val="en"/>
        </w:rPr>
        <w:t>Our 2021-2025</w:t>
      </w:r>
      <w:r w:rsidR="00AC5073" w:rsidRPr="6B5648DC">
        <w:rPr>
          <w:rFonts w:cs="Arial"/>
          <w:lang w:val="en"/>
        </w:rPr>
        <w:t xml:space="preserve"> GEAP includes a commitment</w:t>
      </w:r>
      <w:r w:rsidR="00AC5073">
        <w:t xml:space="preserve"> to </w:t>
      </w:r>
      <w:r w:rsidR="00912DBC">
        <w:t xml:space="preserve">provide support, </w:t>
      </w:r>
      <w:r w:rsidR="00AC5073">
        <w:t xml:space="preserve">remove barriers and promote the employment of </w:t>
      </w:r>
      <w:r w:rsidR="003346E5">
        <w:t>women, trans and gender diverse</w:t>
      </w:r>
      <w:r w:rsidR="00364AFE">
        <w:t xml:space="preserve"> staff</w:t>
      </w:r>
      <w:r w:rsidR="00912DBC">
        <w:t xml:space="preserve">. </w:t>
      </w:r>
      <w:r w:rsidR="00F1157D" w:rsidRPr="6B5648DC">
        <w:rPr>
          <w:rFonts w:cs="Arial"/>
          <w:lang w:val="en"/>
        </w:rPr>
        <w:t>Our GEAP will</w:t>
      </w:r>
      <w:r w:rsidRPr="6B5648DC">
        <w:rPr>
          <w:rFonts w:cs="Arial"/>
          <w:lang w:val="en"/>
        </w:rPr>
        <w:t xml:space="preserve"> help us to identify and determine changes we need to make to our gender composition at certain classification levels of our workforce. For example, it will help us find out more about the diverse backgrounds of our Board. We will find out ways to improve our gender pay gap. We will determine how best to support our senior women from diverse backgrounds, trans and gender diverse people and LGBTIQ</w:t>
      </w:r>
      <w:r w:rsidR="002C0D33" w:rsidRPr="6B5648DC">
        <w:rPr>
          <w:rFonts w:cs="Arial"/>
          <w:lang w:val="en"/>
        </w:rPr>
        <w:t>A</w:t>
      </w:r>
      <w:r w:rsidRPr="6B5648DC">
        <w:rPr>
          <w:rFonts w:cs="Arial"/>
          <w:lang w:val="en"/>
        </w:rPr>
        <w:t xml:space="preserve">+ people with career progression into leadership roles. We will promote our extensive flexible workplace arrangements, including for example, access to </w:t>
      </w:r>
      <w:r w:rsidR="007822F9" w:rsidRPr="6B5648DC">
        <w:rPr>
          <w:rFonts w:cs="Arial"/>
          <w:lang w:val="en"/>
        </w:rPr>
        <w:t xml:space="preserve">primary </w:t>
      </w:r>
      <w:proofErr w:type="spellStart"/>
      <w:r w:rsidR="00027DA7" w:rsidRPr="6B5648DC">
        <w:rPr>
          <w:rFonts w:cs="Arial"/>
          <w:lang w:val="en"/>
        </w:rPr>
        <w:t>carers</w:t>
      </w:r>
      <w:r w:rsidR="00E4382F" w:rsidRPr="6B5648DC">
        <w:rPr>
          <w:rFonts w:cs="Arial"/>
          <w:lang w:val="en"/>
        </w:rPr>
        <w:t>’</w:t>
      </w:r>
      <w:proofErr w:type="spellEnd"/>
      <w:r w:rsidR="00027DA7" w:rsidRPr="6B5648DC">
        <w:rPr>
          <w:rFonts w:cs="Arial"/>
          <w:lang w:val="en"/>
        </w:rPr>
        <w:t xml:space="preserve"> leave </w:t>
      </w:r>
      <w:r w:rsidRPr="6B5648DC">
        <w:rPr>
          <w:rFonts w:cs="Arial"/>
          <w:lang w:val="en"/>
        </w:rPr>
        <w:t xml:space="preserve">arrangements </w:t>
      </w:r>
      <w:r w:rsidR="00FF4924">
        <w:rPr>
          <w:rFonts w:cs="Arial"/>
          <w:lang w:val="en"/>
        </w:rPr>
        <w:t>for</w:t>
      </w:r>
      <w:r w:rsidRPr="6B5648DC">
        <w:rPr>
          <w:rFonts w:cs="Arial"/>
          <w:lang w:val="en"/>
        </w:rPr>
        <w:t xml:space="preserve"> men</w:t>
      </w:r>
      <w:r w:rsidR="00020804">
        <w:t>.</w:t>
      </w:r>
    </w:p>
    <w:p w14:paraId="06EEB146" w14:textId="77777777" w:rsidR="003D7C63" w:rsidRDefault="003D7C63" w:rsidP="0012143A">
      <w:pPr>
        <w:spacing w:after="0" w:line="276" w:lineRule="auto"/>
        <w:textAlignment w:val="baseline"/>
        <w:rPr>
          <w:rFonts w:cs="Arial"/>
          <w:szCs w:val="22"/>
          <w:lang w:val="en"/>
        </w:rPr>
      </w:pPr>
    </w:p>
    <w:p w14:paraId="32A4850E" w14:textId="6D678EEB" w:rsidR="003D7C63" w:rsidRPr="000563C0" w:rsidRDefault="003D7C63" w:rsidP="0012143A">
      <w:pPr>
        <w:spacing w:after="0" w:line="276" w:lineRule="auto"/>
        <w:textAlignment w:val="baseline"/>
        <w:rPr>
          <w:rFonts w:cs="Arial"/>
          <w:lang w:val="en" w:eastAsia="en-AU"/>
        </w:rPr>
      </w:pPr>
      <w:r>
        <w:rPr>
          <w:rFonts w:cs="Arial"/>
          <w:szCs w:val="22"/>
          <w:lang w:val="en"/>
        </w:rPr>
        <w:t>We are excited to start implementing the plan</w:t>
      </w:r>
      <w:r w:rsidR="006F323A">
        <w:rPr>
          <w:rFonts w:cs="Arial"/>
          <w:szCs w:val="22"/>
          <w:lang w:val="en"/>
        </w:rPr>
        <w:t xml:space="preserve"> and achieve greater gender equality</w:t>
      </w:r>
      <w:r w:rsidR="00B25057">
        <w:rPr>
          <w:rFonts w:cs="Arial"/>
          <w:szCs w:val="22"/>
          <w:lang w:val="en"/>
        </w:rPr>
        <w:t xml:space="preserve"> for all.</w:t>
      </w:r>
    </w:p>
    <w:p w14:paraId="20258A35" w14:textId="77777777" w:rsidR="00DB547A" w:rsidRDefault="00DB547A" w:rsidP="00DB547A">
      <w:pPr>
        <w:rPr>
          <w:rFonts w:cs="Arial"/>
          <w:lang w:val="en"/>
        </w:rPr>
      </w:pPr>
    </w:p>
    <w:p w14:paraId="1B2966BC" w14:textId="7E2FD33F" w:rsidR="00E90084" w:rsidRPr="0012143A" w:rsidRDefault="00F11505" w:rsidP="0012143A">
      <w:r>
        <w:rPr>
          <w:rFonts w:eastAsia="Arial" w:cs="Arial"/>
          <w:szCs w:val="22"/>
          <w:lang w:val="en"/>
        </w:rPr>
        <w:t>Robbie Campo</w:t>
      </w:r>
      <w:r w:rsidR="00DB547A" w:rsidRPr="1FA52B06">
        <w:rPr>
          <w:rFonts w:eastAsia="Arial" w:cs="Arial"/>
          <w:szCs w:val="22"/>
          <w:lang w:val="en"/>
        </w:rPr>
        <w:t xml:space="preserve">, </w:t>
      </w:r>
      <w:r w:rsidR="00554D7B">
        <w:rPr>
          <w:rFonts w:eastAsia="Arial" w:cs="Arial"/>
          <w:szCs w:val="22"/>
          <w:lang w:val="en"/>
        </w:rPr>
        <w:t xml:space="preserve">Acting </w:t>
      </w:r>
      <w:r w:rsidR="00DB547A" w:rsidRPr="1FA52B06">
        <w:rPr>
          <w:rFonts w:eastAsia="Arial" w:cs="Arial"/>
          <w:szCs w:val="22"/>
          <w:lang w:val="en"/>
        </w:rPr>
        <w:t>Chairperson               Louise Glanville, Chief Executive Officer</w:t>
      </w:r>
    </w:p>
    <w:p w14:paraId="0E2E65A1" w14:textId="77777777" w:rsidR="009F5435" w:rsidRDefault="009F5435">
      <w:pPr>
        <w:spacing w:after="160" w:line="259" w:lineRule="auto"/>
        <w:rPr>
          <w:rFonts w:cs="Arial"/>
          <w:b/>
          <w:bCs/>
          <w:color w:val="971A4B"/>
          <w:kern w:val="32"/>
          <w:sz w:val="28"/>
          <w:szCs w:val="28"/>
          <w:lang w:eastAsia="en-AU"/>
        </w:rPr>
      </w:pPr>
      <w:r>
        <w:rPr>
          <w:sz w:val="28"/>
          <w:szCs w:val="28"/>
        </w:rPr>
        <w:br w:type="page"/>
      </w:r>
    </w:p>
    <w:p w14:paraId="6D477B00" w14:textId="3EF66931" w:rsidR="00DB547A" w:rsidRPr="00FC259F" w:rsidRDefault="7F2B5713" w:rsidP="00D10BDD">
      <w:pPr>
        <w:pStyle w:val="Heading1"/>
        <w:numPr>
          <w:ilvl w:val="0"/>
          <w:numId w:val="25"/>
        </w:numPr>
        <w:rPr>
          <w:sz w:val="28"/>
          <w:szCs w:val="28"/>
          <w:lang w:val="en"/>
        </w:rPr>
      </w:pPr>
      <w:bookmarkStart w:id="13" w:name="_Toc98925996"/>
      <w:r w:rsidRPr="2A46D02E">
        <w:rPr>
          <w:sz w:val="28"/>
          <w:szCs w:val="28"/>
        </w:rPr>
        <w:lastRenderedPageBreak/>
        <w:t>Overview</w:t>
      </w:r>
      <w:bookmarkEnd w:id="13"/>
    </w:p>
    <w:p w14:paraId="529655FF" w14:textId="77777777" w:rsidR="009A5FAB" w:rsidRPr="009A5FAB" w:rsidRDefault="009A5FAB" w:rsidP="002B6150">
      <w:pPr>
        <w:pStyle w:val="Heading2"/>
      </w:pPr>
      <w:r w:rsidRPr="009A5FAB">
        <w:t>Legislative context</w:t>
      </w:r>
    </w:p>
    <w:p w14:paraId="6A468FBB" w14:textId="2EA3879D" w:rsidR="00DB547A" w:rsidRDefault="00DB547A" w:rsidP="00DB547A">
      <w:pPr>
        <w:pStyle w:val="Heading4"/>
        <w:rPr>
          <w:b w:val="0"/>
          <w:bCs w:val="0"/>
          <w:sz w:val="22"/>
          <w:szCs w:val="22"/>
        </w:rPr>
      </w:pPr>
      <w:r w:rsidRPr="15A04DE4">
        <w:rPr>
          <w:b w:val="0"/>
          <w:bCs w:val="0"/>
          <w:sz w:val="22"/>
          <w:szCs w:val="22"/>
        </w:rPr>
        <w:t xml:space="preserve">The </w:t>
      </w:r>
      <w:r w:rsidRPr="15A04DE4">
        <w:rPr>
          <w:b w:val="0"/>
          <w:bCs w:val="0"/>
          <w:i/>
          <w:iCs/>
          <w:sz w:val="22"/>
          <w:szCs w:val="22"/>
        </w:rPr>
        <w:t>Gender Equality Act 2020</w:t>
      </w:r>
      <w:r w:rsidRPr="15A04DE4">
        <w:rPr>
          <w:b w:val="0"/>
          <w:bCs w:val="0"/>
          <w:sz w:val="22"/>
          <w:szCs w:val="22"/>
        </w:rPr>
        <w:t xml:space="preserve"> (Victoria) </w:t>
      </w:r>
      <w:r w:rsidRPr="005B4524">
        <w:rPr>
          <w:b w:val="0"/>
          <w:bCs w:val="0"/>
          <w:sz w:val="22"/>
          <w:szCs w:val="22"/>
        </w:rPr>
        <w:t>(the Act)</w:t>
      </w:r>
      <w:r w:rsidRPr="15A04DE4">
        <w:rPr>
          <w:b w:val="0"/>
          <w:bCs w:val="0"/>
          <w:sz w:val="22"/>
          <w:szCs w:val="22"/>
        </w:rPr>
        <w:t xml:space="preserve"> sets out the obligations of defined statutory entities to produce a Gender Equality Action Plan </w:t>
      </w:r>
      <w:r w:rsidRPr="005B4524">
        <w:rPr>
          <w:b w:val="0"/>
          <w:bCs w:val="0"/>
          <w:sz w:val="22"/>
          <w:szCs w:val="22"/>
        </w:rPr>
        <w:t>(GEAP).</w:t>
      </w:r>
      <w:r w:rsidRPr="15A04DE4">
        <w:rPr>
          <w:b w:val="0"/>
          <w:bCs w:val="0"/>
          <w:sz w:val="22"/>
          <w:szCs w:val="22"/>
        </w:rPr>
        <w:t xml:space="preserve"> This is our first GEAP developed in line with the new Victorian legislation.</w:t>
      </w:r>
    </w:p>
    <w:p w14:paraId="31C87CC0" w14:textId="07085EC1" w:rsidR="00007A95" w:rsidRDefault="00CE17A4" w:rsidP="15A04DE4">
      <w:pPr>
        <w:pStyle w:val="Heading4"/>
        <w:spacing w:line="276" w:lineRule="auto"/>
        <w:rPr>
          <w:b w:val="0"/>
          <w:bCs w:val="0"/>
          <w:sz w:val="22"/>
          <w:szCs w:val="22"/>
        </w:rPr>
      </w:pPr>
      <w:r w:rsidRPr="15A04DE4">
        <w:rPr>
          <w:b w:val="0"/>
          <w:bCs w:val="0"/>
          <w:sz w:val="22"/>
          <w:szCs w:val="22"/>
        </w:rPr>
        <w:t>Under the Act we are required to:</w:t>
      </w:r>
      <w:r w:rsidR="15A04DE4" w:rsidRPr="15A04DE4">
        <w:rPr>
          <w:rFonts w:eastAsia="Arial"/>
          <w:sz w:val="22"/>
          <w:szCs w:val="22"/>
        </w:rPr>
        <w:t xml:space="preserve"> </w:t>
      </w:r>
    </w:p>
    <w:p w14:paraId="1EA7F08D" w14:textId="779AAEAE" w:rsidR="00007A95" w:rsidRDefault="15A04DE4" w:rsidP="005276D1">
      <w:pPr>
        <w:pStyle w:val="ListParagraph"/>
        <w:numPr>
          <w:ilvl w:val="0"/>
          <w:numId w:val="1"/>
        </w:numPr>
        <w:spacing w:line="276" w:lineRule="auto"/>
        <w:rPr>
          <w:rFonts w:asciiTheme="minorHAnsi" w:eastAsiaTheme="minorEastAsia" w:hAnsiTheme="minorHAnsi" w:cstheme="minorBidi"/>
          <w:szCs w:val="22"/>
        </w:rPr>
      </w:pPr>
      <w:r w:rsidRPr="15A04DE4">
        <w:t>develop and implement a GEAP every four years, which includes:</w:t>
      </w:r>
    </w:p>
    <w:p w14:paraId="1AC05E58" w14:textId="5F7EA9C0" w:rsidR="00007A95" w:rsidRPr="007F5F2B" w:rsidRDefault="15A04DE4" w:rsidP="005276D1">
      <w:pPr>
        <w:pStyle w:val="ListParagraph"/>
        <w:numPr>
          <w:ilvl w:val="0"/>
          <w:numId w:val="29"/>
        </w:numPr>
        <w:spacing w:line="276" w:lineRule="auto"/>
        <w:rPr>
          <w:rFonts w:asciiTheme="minorHAnsi" w:eastAsiaTheme="minorEastAsia" w:hAnsiTheme="minorHAnsi" w:cstheme="minorBidi"/>
          <w:szCs w:val="22"/>
        </w:rPr>
      </w:pPr>
      <w:r w:rsidRPr="15A04DE4">
        <w:t xml:space="preserve">results of a workplace gender audit </w:t>
      </w:r>
      <w:r w:rsidRPr="005B4524">
        <w:t>(WGA)</w:t>
      </w:r>
    </w:p>
    <w:p w14:paraId="3583AAD7" w14:textId="683BA1FC" w:rsidR="00007A95" w:rsidRPr="007F5F2B" w:rsidRDefault="15A04DE4" w:rsidP="005276D1">
      <w:pPr>
        <w:pStyle w:val="ListParagraph"/>
        <w:numPr>
          <w:ilvl w:val="0"/>
          <w:numId w:val="29"/>
        </w:numPr>
        <w:spacing w:line="276" w:lineRule="auto"/>
        <w:rPr>
          <w:rFonts w:asciiTheme="minorHAnsi" w:eastAsiaTheme="minorEastAsia" w:hAnsiTheme="minorHAnsi" w:cstheme="minorBidi"/>
          <w:szCs w:val="22"/>
        </w:rPr>
      </w:pPr>
      <w:r w:rsidRPr="15A04DE4">
        <w:t xml:space="preserve">strategies for achieving workplace gender equality </w:t>
      </w:r>
    </w:p>
    <w:p w14:paraId="42ECF22A" w14:textId="7ECCC2E7" w:rsidR="00007A95" w:rsidRDefault="15A04DE4" w:rsidP="005276D1">
      <w:pPr>
        <w:pStyle w:val="ListParagraph"/>
        <w:numPr>
          <w:ilvl w:val="0"/>
          <w:numId w:val="1"/>
        </w:numPr>
        <w:spacing w:line="276" w:lineRule="auto"/>
        <w:rPr>
          <w:rFonts w:asciiTheme="minorHAnsi" w:eastAsiaTheme="minorEastAsia" w:hAnsiTheme="minorHAnsi" w:cstheme="minorBidi"/>
          <w:szCs w:val="22"/>
        </w:rPr>
      </w:pPr>
      <w:r w:rsidRPr="15A04DE4">
        <w:t>publicly report on our progress in relation to workplace gender equality every two years</w:t>
      </w:r>
    </w:p>
    <w:p w14:paraId="6B22331B" w14:textId="52F9014F" w:rsidR="00007A95" w:rsidRDefault="15A04DE4" w:rsidP="005276D1">
      <w:pPr>
        <w:pStyle w:val="ListParagraph"/>
        <w:numPr>
          <w:ilvl w:val="0"/>
          <w:numId w:val="1"/>
        </w:numPr>
        <w:spacing w:line="276" w:lineRule="auto"/>
        <w:rPr>
          <w:rFonts w:asciiTheme="minorHAnsi" w:eastAsiaTheme="minorEastAsia" w:hAnsiTheme="minorHAnsi" w:cstheme="minorBidi"/>
        </w:rPr>
      </w:pPr>
      <w:r w:rsidRPr="15A04DE4">
        <w:t xml:space="preserve">promote gender equality in our workplace, policies, </w:t>
      </w:r>
      <w:r>
        <w:t>programs,</w:t>
      </w:r>
      <w:r w:rsidRPr="15A04DE4">
        <w:t xml:space="preserve"> and services  </w:t>
      </w:r>
    </w:p>
    <w:p w14:paraId="2B2863D2" w14:textId="4D8DEA82" w:rsidR="00007A95" w:rsidRDefault="15A04DE4" w:rsidP="005276D1">
      <w:pPr>
        <w:pStyle w:val="ListParagraph"/>
        <w:numPr>
          <w:ilvl w:val="0"/>
          <w:numId w:val="1"/>
        </w:numPr>
        <w:spacing w:line="276" w:lineRule="auto"/>
        <w:rPr>
          <w:rFonts w:asciiTheme="minorHAnsi" w:eastAsiaTheme="minorEastAsia" w:hAnsiTheme="minorHAnsi" w:cstheme="minorBidi"/>
          <w:szCs w:val="22"/>
        </w:rPr>
      </w:pPr>
      <w:r w:rsidRPr="15A04DE4">
        <w:t>complete gender impact assessments when developing or reviewing policies and programs, and when services that have a direct and significant impact on the public.</w:t>
      </w:r>
    </w:p>
    <w:p w14:paraId="70D736E0" w14:textId="40EA1A24" w:rsidR="00007A95" w:rsidRDefault="00AF5237" w:rsidP="15A04DE4">
      <w:pPr>
        <w:pStyle w:val="Heading4"/>
        <w:spacing w:line="276" w:lineRule="auto"/>
        <w:rPr>
          <w:b w:val="0"/>
          <w:bCs w:val="0"/>
          <w:sz w:val="22"/>
          <w:szCs w:val="22"/>
        </w:rPr>
      </w:pPr>
      <w:r w:rsidRPr="15A04DE4">
        <w:rPr>
          <w:b w:val="0"/>
          <w:bCs w:val="0"/>
          <w:sz w:val="22"/>
          <w:szCs w:val="22"/>
        </w:rPr>
        <w:t xml:space="preserve">For the </w:t>
      </w:r>
      <w:r w:rsidR="00EE633F" w:rsidRPr="15A04DE4">
        <w:rPr>
          <w:b w:val="0"/>
          <w:bCs w:val="0"/>
          <w:sz w:val="22"/>
          <w:szCs w:val="22"/>
        </w:rPr>
        <w:t>WGA</w:t>
      </w:r>
      <w:r w:rsidR="0021043D" w:rsidRPr="15A04DE4">
        <w:rPr>
          <w:b w:val="0"/>
          <w:bCs w:val="0"/>
          <w:sz w:val="22"/>
          <w:szCs w:val="22"/>
        </w:rPr>
        <w:t xml:space="preserve"> </w:t>
      </w:r>
      <w:r w:rsidRPr="15A04DE4">
        <w:rPr>
          <w:b w:val="0"/>
          <w:bCs w:val="0"/>
          <w:sz w:val="22"/>
          <w:szCs w:val="22"/>
        </w:rPr>
        <w:t>we considered data relating to the following gender indicators under the Act:</w:t>
      </w:r>
    </w:p>
    <w:p w14:paraId="36D83524" w14:textId="277F5494" w:rsidR="00AF5237" w:rsidRPr="005276D1" w:rsidRDefault="00150080" w:rsidP="00647EF6">
      <w:pPr>
        <w:pStyle w:val="ListParagraph"/>
        <w:numPr>
          <w:ilvl w:val="0"/>
          <w:numId w:val="1"/>
        </w:numPr>
        <w:spacing w:line="276" w:lineRule="auto"/>
      </w:pPr>
      <w:r w:rsidRPr="005276D1">
        <w:t>g</w:t>
      </w:r>
      <w:r w:rsidR="007E2678" w:rsidRPr="005276D1">
        <w:t>ender composition of all levels of the workforce</w:t>
      </w:r>
    </w:p>
    <w:p w14:paraId="21D28D7A" w14:textId="5ADC76EC" w:rsidR="007E2678" w:rsidRPr="005276D1" w:rsidRDefault="00150080" w:rsidP="00647EF6">
      <w:pPr>
        <w:pStyle w:val="ListParagraph"/>
        <w:numPr>
          <w:ilvl w:val="0"/>
          <w:numId w:val="1"/>
        </w:numPr>
        <w:spacing w:line="276" w:lineRule="auto"/>
      </w:pPr>
      <w:r w:rsidRPr="005276D1">
        <w:t>g</w:t>
      </w:r>
      <w:r w:rsidR="007E2678" w:rsidRPr="005276D1">
        <w:t>ender composition of the governing body</w:t>
      </w:r>
    </w:p>
    <w:p w14:paraId="6354F2F5" w14:textId="244DAFF8" w:rsidR="00FE6C84" w:rsidRPr="005276D1" w:rsidRDefault="00150080" w:rsidP="00647EF6">
      <w:pPr>
        <w:pStyle w:val="ListParagraph"/>
        <w:numPr>
          <w:ilvl w:val="0"/>
          <w:numId w:val="1"/>
        </w:numPr>
        <w:spacing w:line="276" w:lineRule="auto"/>
      </w:pPr>
      <w:r w:rsidRPr="005276D1">
        <w:t>e</w:t>
      </w:r>
      <w:r w:rsidR="00D0178C" w:rsidRPr="005276D1">
        <w:t>qual remuneration</w:t>
      </w:r>
      <w:r w:rsidR="00F14C89" w:rsidRPr="005276D1">
        <w:t xml:space="preserve"> for work of equal or comparable value across all levels of the workf</w:t>
      </w:r>
      <w:r w:rsidR="005456DD" w:rsidRPr="005276D1">
        <w:t>orce, irrespective of gender</w:t>
      </w:r>
    </w:p>
    <w:p w14:paraId="03D0BF90" w14:textId="32F2B0E8" w:rsidR="00FE6C84" w:rsidRPr="005276D1" w:rsidRDefault="00150080" w:rsidP="00647EF6">
      <w:pPr>
        <w:pStyle w:val="ListParagraph"/>
        <w:numPr>
          <w:ilvl w:val="0"/>
          <w:numId w:val="1"/>
        </w:numPr>
        <w:spacing w:line="276" w:lineRule="auto"/>
      </w:pPr>
      <w:r w:rsidRPr="005276D1">
        <w:t>s</w:t>
      </w:r>
      <w:r w:rsidR="005456DD" w:rsidRPr="005276D1">
        <w:t>exual harassment</w:t>
      </w:r>
    </w:p>
    <w:p w14:paraId="17304276" w14:textId="2634BB59" w:rsidR="00FE6C84" w:rsidRPr="005276D1" w:rsidRDefault="00150080" w:rsidP="00647EF6">
      <w:pPr>
        <w:pStyle w:val="ListParagraph"/>
        <w:numPr>
          <w:ilvl w:val="0"/>
          <w:numId w:val="1"/>
        </w:numPr>
        <w:spacing w:line="276" w:lineRule="auto"/>
      </w:pPr>
      <w:r w:rsidRPr="005276D1">
        <w:t>r</w:t>
      </w:r>
      <w:r w:rsidR="00E849A5" w:rsidRPr="005276D1">
        <w:t>ecruitment and promotion practices</w:t>
      </w:r>
    </w:p>
    <w:p w14:paraId="2131C9AF" w14:textId="3497C819" w:rsidR="00FE6C84" w:rsidRPr="005276D1" w:rsidRDefault="00150080" w:rsidP="00647EF6">
      <w:pPr>
        <w:pStyle w:val="ListParagraph"/>
        <w:numPr>
          <w:ilvl w:val="0"/>
          <w:numId w:val="1"/>
        </w:numPr>
        <w:spacing w:line="276" w:lineRule="auto"/>
      </w:pPr>
      <w:r w:rsidRPr="005276D1">
        <w:t>a</w:t>
      </w:r>
      <w:r w:rsidR="00E849A5" w:rsidRPr="005276D1">
        <w:t>vailability and utilisation of</w:t>
      </w:r>
      <w:r w:rsidR="00DE3B26" w:rsidRPr="005276D1">
        <w:t xml:space="preserve"> terms</w:t>
      </w:r>
      <w:r w:rsidR="000827A4" w:rsidRPr="005276D1">
        <w:t>, conditions and practices relating</w:t>
      </w:r>
      <w:r w:rsidR="00B5488A" w:rsidRPr="005276D1">
        <w:t xml:space="preserve"> to family violence, flexible work arrangements and working arrangements for those with family and caring responsibilities</w:t>
      </w:r>
    </w:p>
    <w:p w14:paraId="295B2C7A" w14:textId="19F89891" w:rsidR="00FE6C84" w:rsidRPr="005276D1" w:rsidRDefault="00150080" w:rsidP="00647EF6">
      <w:pPr>
        <w:pStyle w:val="ListParagraph"/>
        <w:numPr>
          <w:ilvl w:val="0"/>
          <w:numId w:val="1"/>
        </w:numPr>
        <w:spacing w:line="276" w:lineRule="auto"/>
      </w:pPr>
      <w:r w:rsidRPr="005276D1">
        <w:t>g</w:t>
      </w:r>
      <w:r w:rsidR="00FE6C84" w:rsidRPr="005276D1">
        <w:t>endered segregation within the workplace.</w:t>
      </w:r>
    </w:p>
    <w:p w14:paraId="4CE8C32B" w14:textId="416E6852" w:rsidR="007E2678" w:rsidRDefault="009E1A1C" w:rsidP="00DB547A">
      <w:pPr>
        <w:pStyle w:val="Heading4"/>
        <w:rPr>
          <w:b w:val="0"/>
          <w:bCs w:val="0"/>
          <w:sz w:val="22"/>
          <w:szCs w:val="22"/>
        </w:rPr>
      </w:pPr>
      <w:r w:rsidRPr="15A04DE4">
        <w:rPr>
          <w:b w:val="0"/>
          <w:bCs w:val="0"/>
          <w:sz w:val="22"/>
          <w:szCs w:val="22"/>
        </w:rPr>
        <w:t>In line with our obligations</w:t>
      </w:r>
      <w:r w:rsidR="00150080" w:rsidRPr="15A04DE4">
        <w:rPr>
          <w:b w:val="0"/>
          <w:bCs w:val="0"/>
          <w:sz w:val="22"/>
          <w:szCs w:val="22"/>
        </w:rPr>
        <w:t xml:space="preserve"> under the Act</w:t>
      </w:r>
      <w:r w:rsidRPr="15A04DE4">
        <w:rPr>
          <w:b w:val="0"/>
          <w:bCs w:val="0"/>
          <w:sz w:val="22"/>
          <w:szCs w:val="22"/>
        </w:rPr>
        <w:t>, we used the results of the WGA</w:t>
      </w:r>
      <w:r w:rsidR="00891618" w:rsidRPr="15A04DE4">
        <w:rPr>
          <w:b w:val="0"/>
          <w:bCs w:val="0"/>
          <w:sz w:val="22"/>
          <w:szCs w:val="22"/>
        </w:rPr>
        <w:t xml:space="preserve"> to inform consultations</w:t>
      </w:r>
      <w:r w:rsidR="00E01E81" w:rsidRPr="15A04DE4">
        <w:rPr>
          <w:b w:val="0"/>
          <w:bCs w:val="0"/>
          <w:sz w:val="22"/>
          <w:szCs w:val="22"/>
        </w:rPr>
        <w:t xml:space="preserve"> with staff, the Board, the Community and Public Sector Union, and these consultation findings</w:t>
      </w:r>
      <w:r w:rsidR="005B4491" w:rsidRPr="15A04DE4">
        <w:rPr>
          <w:b w:val="0"/>
          <w:bCs w:val="0"/>
          <w:sz w:val="22"/>
          <w:szCs w:val="22"/>
        </w:rPr>
        <w:t xml:space="preserve"> informed the development of our first GEAP</w:t>
      </w:r>
      <w:r w:rsidR="006A5B46" w:rsidRPr="15A04DE4">
        <w:rPr>
          <w:b w:val="0"/>
          <w:bCs w:val="0"/>
          <w:sz w:val="22"/>
          <w:szCs w:val="22"/>
        </w:rPr>
        <w:t>. Further information on our consultation</w:t>
      </w:r>
      <w:r w:rsidR="00150080" w:rsidRPr="15A04DE4">
        <w:rPr>
          <w:b w:val="0"/>
          <w:bCs w:val="0"/>
          <w:sz w:val="22"/>
          <w:szCs w:val="22"/>
        </w:rPr>
        <w:t xml:space="preserve"> approach is included in a later</w:t>
      </w:r>
      <w:r w:rsidR="006A5B46" w:rsidRPr="15A04DE4">
        <w:rPr>
          <w:b w:val="0"/>
          <w:bCs w:val="0"/>
          <w:sz w:val="22"/>
          <w:szCs w:val="22"/>
        </w:rPr>
        <w:t xml:space="preserve"> section of this plan</w:t>
      </w:r>
      <w:r w:rsidR="00150080" w:rsidRPr="15A04DE4">
        <w:rPr>
          <w:b w:val="0"/>
          <w:bCs w:val="0"/>
          <w:sz w:val="22"/>
          <w:szCs w:val="22"/>
        </w:rPr>
        <w:t>.</w:t>
      </w:r>
    </w:p>
    <w:p w14:paraId="0C12F8E8" w14:textId="77777777" w:rsidR="00785C37" w:rsidRPr="00F97FB7" w:rsidRDefault="00785C37" w:rsidP="002B6150">
      <w:pPr>
        <w:pStyle w:val="Heading3"/>
      </w:pPr>
      <w:r>
        <w:t xml:space="preserve">Principles of the Gender Equality Act 2020 (Vic) </w:t>
      </w:r>
      <w:r w:rsidRPr="00F97FB7">
        <w:t xml:space="preserve"> </w:t>
      </w:r>
    </w:p>
    <w:p w14:paraId="4EE392AE" w14:textId="740DE759" w:rsidR="00785C37" w:rsidRPr="00F97FB7" w:rsidRDefault="00785C37" w:rsidP="00785C37">
      <w:pPr>
        <w:spacing w:line="276" w:lineRule="auto"/>
        <w:rPr>
          <w:rFonts w:cs="Arial"/>
        </w:rPr>
      </w:pPr>
      <w:r w:rsidRPr="15A04DE4">
        <w:rPr>
          <w:rFonts w:cs="Arial"/>
        </w:rPr>
        <w:t>The strategies and measures within the Gender Equality Action Plan</w:t>
      </w:r>
      <w:r>
        <w:rPr>
          <w:rFonts w:cs="Arial"/>
        </w:rPr>
        <w:t xml:space="preserve"> 2021-2025</w:t>
      </w:r>
      <w:r w:rsidRPr="15A04DE4">
        <w:rPr>
          <w:rFonts w:cs="Arial"/>
        </w:rPr>
        <w:t xml:space="preserve"> are informed by the gender equality principles outlined in section 6 of the Act. Those principles are:</w:t>
      </w:r>
    </w:p>
    <w:p w14:paraId="0B7EF21C" w14:textId="77777777" w:rsidR="00785C37" w:rsidRPr="006F485D" w:rsidRDefault="00785C37" w:rsidP="00785C37">
      <w:pPr>
        <w:pStyle w:val="Bodytextnormal"/>
        <w:numPr>
          <w:ilvl w:val="0"/>
          <w:numId w:val="27"/>
        </w:numPr>
      </w:pPr>
      <w:bookmarkStart w:id="14" w:name="_Hlk95850581"/>
      <w:r w:rsidRPr="006F485D">
        <w:t xml:space="preserve">That all Victorians should live in a safe and equal society, have access to equal power, resources and opportunities and be treated with dignity, </w:t>
      </w:r>
      <w:r>
        <w:t>respect,</w:t>
      </w:r>
      <w:r w:rsidRPr="006F485D">
        <w:t xml:space="preserve"> and fairness</w:t>
      </w:r>
    </w:p>
    <w:p w14:paraId="201AC7EF" w14:textId="77777777" w:rsidR="00785C37" w:rsidRPr="006F485D" w:rsidRDefault="00785C37" w:rsidP="00785C37">
      <w:pPr>
        <w:pStyle w:val="Bodytextnormal"/>
        <w:numPr>
          <w:ilvl w:val="0"/>
          <w:numId w:val="27"/>
        </w:numPr>
      </w:pPr>
      <w:r w:rsidRPr="006F485D">
        <w:t>Gender equality benefits all Victorians regardless of gender</w:t>
      </w:r>
    </w:p>
    <w:p w14:paraId="3E74D24C" w14:textId="77777777" w:rsidR="00785C37" w:rsidRPr="006F485D" w:rsidRDefault="00785C37" w:rsidP="00785C37">
      <w:pPr>
        <w:pStyle w:val="Bodytextnormal"/>
        <w:numPr>
          <w:ilvl w:val="0"/>
          <w:numId w:val="27"/>
        </w:numPr>
      </w:pPr>
      <w:r w:rsidRPr="006F485D">
        <w:t>Gender equality is a human right and precondition to social justice</w:t>
      </w:r>
    </w:p>
    <w:p w14:paraId="22B48979" w14:textId="77777777" w:rsidR="00785C37" w:rsidRPr="006F485D" w:rsidRDefault="00785C37" w:rsidP="00785C37">
      <w:pPr>
        <w:pStyle w:val="Bodytextnormal"/>
        <w:numPr>
          <w:ilvl w:val="0"/>
          <w:numId w:val="27"/>
        </w:numPr>
      </w:pPr>
      <w:r w:rsidRPr="006F485D">
        <w:t>Gender equality brings significant economic, social and health benefits for Victoria</w:t>
      </w:r>
    </w:p>
    <w:p w14:paraId="030AB4F6" w14:textId="77777777" w:rsidR="00785C37" w:rsidRPr="006F485D" w:rsidRDefault="00785C37" w:rsidP="00785C37">
      <w:pPr>
        <w:pStyle w:val="Bodytextnormal"/>
        <w:numPr>
          <w:ilvl w:val="0"/>
          <w:numId w:val="27"/>
        </w:numPr>
      </w:pPr>
      <w:r w:rsidRPr="006F485D">
        <w:t>Gender equality is a precondition for the prevention of family violence and other forms of violence against women and girls</w:t>
      </w:r>
    </w:p>
    <w:p w14:paraId="4CCCF837" w14:textId="77777777" w:rsidR="00785C37" w:rsidRPr="006F485D" w:rsidRDefault="00785C37" w:rsidP="00785C37">
      <w:pPr>
        <w:pStyle w:val="Bodytextnormal"/>
        <w:numPr>
          <w:ilvl w:val="0"/>
          <w:numId w:val="27"/>
        </w:numPr>
      </w:pPr>
      <w:r w:rsidRPr="006F485D">
        <w:t>Advancing gender equality is a shared responsibility across the Victorian community</w:t>
      </w:r>
    </w:p>
    <w:p w14:paraId="6E5B2E52" w14:textId="77777777" w:rsidR="00785C37" w:rsidRPr="006F485D" w:rsidRDefault="00785C37" w:rsidP="00785C37">
      <w:pPr>
        <w:pStyle w:val="Bodytextnormal"/>
        <w:numPr>
          <w:ilvl w:val="0"/>
          <w:numId w:val="27"/>
        </w:numPr>
      </w:pPr>
      <w:r w:rsidRPr="006F485D">
        <w:lastRenderedPageBreak/>
        <w:t>All human beings, regardless of gender, should be free to develop their personal abilities, pursue their professional careers, and make choices about their lives without being limited by gender stereotypes, gender roles or prejudices.</w:t>
      </w:r>
    </w:p>
    <w:p w14:paraId="3B0CF68D" w14:textId="77777777" w:rsidR="00785C37" w:rsidRPr="006F485D" w:rsidRDefault="00785C37" w:rsidP="00785C37">
      <w:pPr>
        <w:pStyle w:val="Bodytextnormal"/>
        <w:numPr>
          <w:ilvl w:val="0"/>
          <w:numId w:val="27"/>
        </w:numPr>
      </w:pPr>
      <w:r w:rsidRPr="006F485D">
        <w:t xml:space="preserve">Gender inequality may be compounded by other forms of disadvantage or discrimination that a person may experience based on Aboriginality, age, disability, ethnicity, gender identity, race, religion, sexual </w:t>
      </w:r>
      <w:r>
        <w:t>orientation,</w:t>
      </w:r>
      <w:r w:rsidRPr="006F485D">
        <w:t xml:space="preserve"> and other attributes</w:t>
      </w:r>
    </w:p>
    <w:p w14:paraId="7B5B5550" w14:textId="77777777" w:rsidR="00785C37" w:rsidRPr="006F485D" w:rsidRDefault="00785C37" w:rsidP="00785C37">
      <w:pPr>
        <w:pStyle w:val="Bodytextnormal"/>
        <w:numPr>
          <w:ilvl w:val="0"/>
          <w:numId w:val="27"/>
        </w:numPr>
      </w:pPr>
      <w:r w:rsidRPr="006F485D">
        <w:t xml:space="preserve">Women have historically experienced discrimination and disadvantage </w:t>
      </w:r>
      <w:proofErr w:type="gramStart"/>
      <w:r w:rsidRPr="006F485D">
        <w:t>on the basis of</w:t>
      </w:r>
      <w:proofErr w:type="gramEnd"/>
      <w:r w:rsidRPr="006F485D">
        <w:t xml:space="preserve"> sex and gender</w:t>
      </w:r>
    </w:p>
    <w:p w14:paraId="79E4D2F3" w14:textId="39F4F22A" w:rsidR="00785C37" w:rsidRPr="006F485D" w:rsidRDefault="00785C37" w:rsidP="00785C37">
      <w:pPr>
        <w:pStyle w:val="Bodytextnormal"/>
        <w:numPr>
          <w:ilvl w:val="0"/>
          <w:numId w:val="27"/>
        </w:numPr>
      </w:pPr>
      <w:r>
        <w:t>Special measures may be necessary to achieve gender equality.</w:t>
      </w:r>
    </w:p>
    <w:bookmarkEnd w:id="14"/>
    <w:p w14:paraId="51D7F764" w14:textId="63CB3995" w:rsidR="00785C37" w:rsidRPr="005468D4" w:rsidRDefault="00785C37" w:rsidP="0464FFAC">
      <w:pPr>
        <w:rPr>
          <w:rFonts w:cs="Arial"/>
        </w:rPr>
      </w:pPr>
      <w:r w:rsidRPr="0464FFAC">
        <w:rPr>
          <w:rFonts w:cs="Arial"/>
        </w:rPr>
        <w:t xml:space="preserve">These principles are reflected below in the table of </w:t>
      </w:r>
      <w:r w:rsidR="007654C6" w:rsidRPr="0464FFAC">
        <w:rPr>
          <w:rFonts w:cs="Arial"/>
        </w:rPr>
        <w:t xml:space="preserve">VLA’s </w:t>
      </w:r>
      <w:r w:rsidRPr="0464FFAC">
        <w:rPr>
          <w:rFonts w:cs="Arial"/>
        </w:rPr>
        <w:t xml:space="preserve">strategies and measures. </w:t>
      </w:r>
      <w:r w:rsidRPr="005468D4">
        <w:rPr>
          <w:rFonts w:cs="Arial"/>
        </w:rPr>
        <w:t xml:space="preserve">We note that while the Act does provide an expansive definition of gender, the legislation is binary in nature and VLA wishes to work towards change beyond </w:t>
      </w:r>
      <w:r w:rsidR="006A16ED" w:rsidRPr="005468D4">
        <w:rPr>
          <w:rFonts w:cs="Arial"/>
        </w:rPr>
        <w:t>a</w:t>
      </w:r>
      <w:r w:rsidRPr="005468D4">
        <w:rPr>
          <w:rFonts w:cs="Arial"/>
        </w:rPr>
        <w:t xml:space="preserve"> binary approach.</w:t>
      </w:r>
    </w:p>
    <w:p w14:paraId="1FD2CEDA" w14:textId="5820046B" w:rsidR="00785C37" w:rsidRPr="0058078F" w:rsidRDefault="00785C37" w:rsidP="002B6150">
      <w:pPr>
        <w:pStyle w:val="Heading3"/>
      </w:pPr>
      <w:r w:rsidRPr="0464FFAC">
        <w:t xml:space="preserve">Gender Pay Equity Principles </w:t>
      </w:r>
    </w:p>
    <w:p w14:paraId="7556442E" w14:textId="77777777" w:rsidR="00785C37" w:rsidRDefault="00785C37" w:rsidP="00785C37">
      <w:pPr>
        <w:pStyle w:val="Bodytextnormal"/>
      </w:pPr>
      <w:r>
        <w:t xml:space="preserve">Strategies and measures that relate to gender pay equity are informed by the gender pay equity principles outlined in the </w:t>
      </w:r>
      <w:r w:rsidRPr="00D16C85">
        <w:rPr>
          <w:i/>
          <w:iCs/>
        </w:rPr>
        <w:t>Gender Equality Regulations 2020</w:t>
      </w:r>
      <w:r>
        <w:t>. These principles include:</w:t>
      </w:r>
    </w:p>
    <w:p w14:paraId="09828164" w14:textId="77777777" w:rsidR="00785C37" w:rsidRDefault="00785C37" w:rsidP="00785C37">
      <w:pPr>
        <w:pStyle w:val="Bodytextnormal"/>
        <w:numPr>
          <w:ilvl w:val="0"/>
          <w:numId w:val="26"/>
        </w:numPr>
      </w:pPr>
      <w:r>
        <w:t xml:space="preserve">Equal pay for work of equal or comparable value, which refers to work valued as equal or comparable in terms of skill, effort, responsibility and working conditions, including different types of </w:t>
      </w:r>
      <w:bookmarkStart w:id="15" w:name="_Int_55u7Iy5E"/>
      <w:proofErr w:type="gramStart"/>
      <w:r>
        <w:t>work;</w:t>
      </w:r>
      <w:bookmarkEnd w:id="15"/>
      <w:proofErr w:type="gramEnd"/>
    </w:p>
    <w:p w14:paraId="6EAA835C" w14:textId="77777777" w:rsidR="00785C37" w:rsidRDefault="00785C37" w:rsidP="00785C37">
      <w:pPr>
        <w:pStyle w:val="Bodytextnormal"/>
        <w:numPr>
          <w:ilvl w:val="0"/>
          <w:numId w:val="26"/>
        </w:numPr>
      </w:pPr>
      <w:r>
        <w:t xml:space="preserve">Employment and pay practices are free from bias and discrimination, including the effects of unconscious bias and assumptions based on </w:t>
      </w:r>
      <w:bookmarkStart w:id="16" w:name="_Int_DYg3NcYe"/>
      <w:proofErr w:type="gramStart"/>
      <w:r>
        <w:t>gender;</w:t>
      </w:r>
      <w:bookmarkEnd w:id="16"/>
      <w:proofErr w:type="gramEnd"/>
    </w:p>
    <w:p w14:paraId="1E7E5CCE" w14:textId="77777777" w:rsidR="00785C37" w:rsidRDefault="00785C37" w:rsidP="00785C37">
      <w:pPr>
        <w:pStyle w:val="Bodytextnormal"/>
        <w:numPr>
          <w:ilvl w:val="0"/>
          <w:numId w:val="26"/>
        </w:numPr>
      </w:pPr>
      <w:r>
        <w:t xml:space="preserve">Employment and pay practices, pay rates and systems are transparent and information about these matters is readily accessible and </w:t>
      </w:r>
      <w:bookmarkStart w:id="17" w:name="_Int_BqzsWJIH"/>
      <w:proofErr w:type="gramStart"/>
      <w:r>
        <w:t>understandable;</w:t>
      </w:r>
      <w:bookmarkEnd w:id="17"/>
      <w:proofErr w:type="gramEnd"/>
    </w:p>
    <w:p w14:paraId="70BB1264" w14:textId="77777777" w:rsidR="00785C37" w:rsidRDefault="00785C37" w:rsidP="00785C37">
      <w:pPr>
        <w:pStyle w:val="Bodytextnormal"/>
        <w:numPr>
          <w:ilvl w:val="0"/>
          <w:numId w:val="26"/>
        </w:numPr>
      </w:pPr>
      <w:r>
        <w:t xml:space="preserve">Employment and pay practices recognise and account for different patterns of labour force participation by employees who undertake unpaid or caring </w:t>
      </w:r>
      <w:bookmarkStart w:id="18" w:name="_Int_QBV1kF8t"/>
      <w:proofErr w:type="gramStart"/>
      <w:r>
        <w:t>work;</w:t>
      </w:r>
      <w:bookmarkEnd w:id="18"/>
      <w:proofErr w:type="gramEnd"/>
    </w:p>
    <w:p w14:paraId="5446D5F5" w14:textId="77777777" w:rsidR="007654C6" w:rsidRDefault="00785C37" w:rsidP="00785C37">
      <w:pPr>
        <w:pStyle w:val="Bodytextnormal"/>
        <w:numPr>
          <w:ilvl w:val="0"/>
          <w:numId w:val="26"/>
        </w:numPr>
      </w:pPr>
      <w:r>
        <w:t xml:space="preserve">Interventions and solutions are collectively developed and agreed to, sustainable and </w:t>
      </w:r>
      <w:bookmarkStart w:id="19" w:name="_Int_eBvsTJ7a"/>
      <w:proofErr w:type="gramStart"/>
      <w:r>
        <w:t>enduring;</w:t>
      </w:r>
      <w:bookmarkEnd w:id="19"/>
      <w:proofErr w:type="gramEnd"/>
    </w:p>
    <w:p w14:paraId="44FBD479" w14:textId="17EF5970" w:rsidR="00785C37" w:rsidRPr="007654C6" w:rsidRDefault="00785C37" w:rsidP="00785C37">
      <w:pPr>
        <w:pStyle w:val="Bodytextnormal"/>
        <w:numPr>
          <w:ilvl w:val="0"/>
          <w:numId w:val="26"/>
        </w:numPr>
      </w:pPr>
      <w:r w:rsidRPr="007654C6">
        <w:t>Employees, unions, and employers work collaboratively to achieve mutually agreed outcomes.</w:t>
      </w:r>
    </w:p>
    <w:p w14:paraId="3004E5F5" w14:textId="5370E65C" w:rsidR="00DB547A" w:rsidRPr="00497FF2" w:rsidRDefault="00DB547A" w:rsidP="00DB547A">
      <w:pPr>
        <w:pStyle w:val="Heading4"/>
        <w:rPr>
          <w:b w:val="0"/>
          <w:bCs w:val="0"/>
          <w:sz w:val="22"/>
          <w:szCs w:val="22"/>
        </w:rPr>
      </w:pPr>
      <w:r w:rsidRPr="15A04DE4">
        <w:rPr>
          <w:b w:val="0"/>
          <w:bCs w:val="0"/>
          <w:sz w:val="22"/>
          <w:szCs w:val="22"/>
        </w:rPr>
        <w:t>In developing this plan, we also had regard to other relevant legislation and industrial instruments including</w:t>
      </w:r>
      <w:r w:rsidR="005F3285">
        <w:rPr>
          <w:b w:val="0"/>
          <w:bCs w:val="0"/>
          <w:sz w:val="22"/>
          <w:szCs w:val="22"/>
        </w:rPr>
        <w:t xml:space="preserve"> the</w:t>
      </w:r>
      <w:r w:rsidRPr="15A04DE4">
        <w:rPr>
          <w:b w:val="0"/>
          <w:bCs w:val="0"/>
          <w:sz w:val="22"/>
          <w:szCs w:val="22"/>
        </w:rPr>
        <w:t>:</w:t>
      </w:r>
    </w:p>
    <w:p w14:paraId="46F6A67E" w14:textId="2669B0D7" w:rsidR="00DB547A" w:rsidRPr="00660762" w:rsidRDefault="00DB547A" w:rsidP="53BA18B4">
      <w:pPr>
        <w:pStyle w:val="ListParagraph"/>
        <w:numPr>
          <w:ilvl w:val="0"/>
          <w:numId w:val="10"/>
        </w:numPr>
        <w:tabs>
          <w:tab w:val="num" w:pos="432"/>
        </w:tabs>
        <w:ind w:left="720"/>
        <w:rPr>
          <w:rFonts w:asciiTheme="minorHAnsi" w:eastAsiaTheme="minorEastAsia" w:hAnsiTheme="minorHAnsi" w:cstheme="minorBidi"/>
          <w:i/>
          <w:iCs/>
          <w:color w:val="000000" w:themeColor="text1"/>
          <w:szCs w:val="22"/>
        </w:rPr>
      </w:pPr>
      <w:r w:rsidRPr="53BA18B4">
        <w:rPr>
          <w:rFonts w:eastAsia="Arial" w:cs="Arial"/>
          <w:i/>
          <w:iCs/>
          <w:color w:val="000000" w:themeColor="text1"/>
        </w:rPr>
        <w:t xml:space="preserve">Equal Opportunity Act 2010 </w:t>
      </w:r>
      <w:r w:rsidRPr="002B6150">
        <w:rPr>
          <w:rFonts w:eastAsia="Arial" w:cs="Arial"/>
          <w:color w:val="000000" w:themeColor="text1"/>
        </w:rPr>
        <w:t>(Vic)</w:t>
      </w:r>
    </w:p>
    <w:p w14:paraId="7F5E1C57" w14:textId="64449292" w:rsidR="00DB547A" w:rsidRPr="00660762" w:rsidRDefault="00DB547A" w:rsidP="53BA18B4">
      <w:pPr>
        <w:pStyle w:val="ListParagraph"/>
        <w:numPr>
          <w:ilvl w:val="0"/>
          <w:numId w:val="10"/>
        </w:numPr>
        <w:tabs>
          <w:tab w:val="num" w:pos="432"/>
        </w:tabs>
        <w:ind w:left="720"/>
        <w:rPr>
          <w:rFonts w:asciiTheme="minorHAnsi" w:eastAsiaTheme="minorEastAsia" w:hAnsiTheme="minorHAnsi" w:cstheme="minorBidi"/>
          <w:i/>
          <w:iCs/>
          <w:color w:val="000000" w:themeColor="text1"/>
          <w:szCs w:val="22"/>
        </w:rPr>
      </w:pPr>
      <w:r w:rsidRPr="53BA18B4">
        <w:rPr>
          <w:rFonts w:eastAsia="Arial" w:cs="Arial"/>
          <w:i/>
          <w:iCs/>
          <w:color w:val="000000" w:themeColor="text1"/>
        </w:rPr>
        <w:t xml:space="preserve">Charter of Human Rights and Responsibilities Act 2006 </w:t>
      </w:r>
      <w:r w:rsidRPr="002B6150">
        <w:rPr>
          <w:rFonts w:eastAsia="Arial" w:cs="Arial"/>
          <w:color w:val="000000" w:themeColor="text1"/>
        </w:rPr>
        <w:t>(Vic)</w:t>
      </w:r>
    </w:p>
    <w:p w14:paraId="58723D60" w14:textId="41B0D05E" w:rsidR="00DB547A" w:rsidRPr="00660762" w:rsidRDefault="00DB547A" w:rsidP="53BA18B4">
      <w:pPr>
        <w:pStyle w:val="ListParagraph"/>
        <w:numPr>
          <w:ilvl w:val="0"/>
          <w:numId w:val="10"/>
        </w:numPr>
        <w:tabs>
          <w:tab w:val="num" w:pos="432"/>
        </w:tabs>
        <w:ind w:left="720"/>
        <w:rPr>
          <w:rFonts w:asciiTheme="minorHAnsi" w:eastAsiaTheme="minorEastAsia" w:hAnsiTheme="minorHAnsi" w:cstheme="minorBidi"/>
          <w:i/>
          <w:iCs/>
          <w:color w:val="000000" w:themeColor="text1"/>
          <w:szCs w:val="22"/>
        </w:rPr>
      </w:pPr>
      <w:r w:rsidRPr="53BA18B4">
        <w:rPr>
          <w:rFonts w:eastAsia="Arial" w:cs="Arial"/>
          <w:i/>
          <w:iCs/>
          <w:color w:val="000000" w:themeColor="text1"/>
        </w:rPr>
        <w:t xml:space="preserve">Occupational Health and Safety Act 2004 </w:t>
      </w:r>
      <w:r w:rsidRPr="002B6150">
        <w:rPr>
          <w:rFonts w:eastAsia="Arial" w:cs="Arial"/>
          <w:color w:val="000000" w:themeColor="text1"/>
        </w:rPr>
        <w:t>(Vic)</w:t>
      </w:r>
      <w:r w:rsidR="005F3285" w:rsidRPr="53BA18B4">
        <w:rPr>
          <w:rFonts w:eastAsia="Arial" w:cs="Arial"/>
          <w:color w:val="000000" w:themeColor="text1"/>
        </w:rPr>
        <w:t xml:space="preserve"> and</w:t>
      </w:r>
      <w:r w:rsidR="00CA6764" w:rsidRPr="53BA18B4">
        <w:rPr>
          <w:rFonts w:eastAsia="Arial" w:cs="Arial"/>
          <w:color w:val="000000" w:themeColor="text1"/>
        </w:rPr>
        <w:t>,</w:t>
      </w:r>
    </w:p>
    <w:p w14:paraId="31A96ACF" w14:textId="3EC2CF9A" w:rsidR="00DB547A" w:rsidRPr="00291E8B" w:rsidRDefault="00DB547A" w:rsidP="53BA18B4">
      <w:pPr>
        <w:pStyle w:val="ListParagraph"/>
        <w:numPr>
          <w:ilvl w:val="0"/>
          <w:numId w:val="10"/>
        </w:numPr>
        <w:tabs>
          <w:tab w:val="num" w:pos="432"/>
        </w:tabs>
        <w:ind w:left="720"/>
        <w:rPr>
          <w:szCs w:val="22"/>
        </w:rPr>
      </w:pPr>
      <w:r w:rsidRPr="53BA18B4">
        <w:rPr>
          <w:rFonts w:eastAsia="Arial" w:cs="Arial"/>
          <w:color w:val="000000" w:themeColor="text1"/>
        </w:rPr>
        <w:t>VLA</w:t>
      </w:r>
      <w:r w:rsidR="007654C6">
        <w:rPr>
          <w:rFonts w:eastAsia="Arial" w:cs="Arial"/>
          <w:color w:val="000000" w:themeColor="text1"/>
        </w:rPr>
        <w:t>’s</w:t>
      </w:r>
      <w:r w:rsidRPr="53BA18B4">
        <w:rPr>
          <w:rFonts w:eastAsia="Arial" w:cs="Arial"/>
          <w:color w:val="000000" w:themeColor="text1"/>
        </w:rPr>
        <w:t xml:space="preserve"> Enterprise Agreement 2020-24.</w:t>
      </w:r>
    </w:p>
    <w:p w14:paraId="44F840C8" w14:textId="02DA0816" w:rsidR="00FA1AA2" w:rsidRPr="00FA1AA2" w:rsidRDefault="00FA1AA2" w:rsidP="00951DCF">
      <w:pPr>
        <w:pStyle w:val="Heading2"/>
      </w:pPr>
      <w:r w:rsidRPr="00FA1AA2">
        <w:t xml:space="preserve">Strategic alignment </w:t>
      </w:r>
    </w:p>
    <w:p w14:paraId="4B73665C" w14:textId="7FFD4BEC" w:rsidR="00DB547A" w:rsidRDefault="5F123476" w:rsidP="0247F05B">
      <w:pPr>
        <w:tabs>
          <w:tab w:val="num" w:pos="432"/>
        </w:tabs>
        <w:spacing w:line="240" w:lineRule="auto"/>
        <w:rPr>
          <w:rFonts w:cs="Arial"/>
          <w:b/>
          <w:bCs/>
          <w:sz w:val="24"/>
        </w:rPr>
      </w:pPr>
      <w:r>
        <w:t xml:space="preserve">The GEAP is aligned with our </w:t>
      </w:r>
      <w:r w:rsidRPr="0247F05B">
        <w:rPr>
          <w:i/>
          <w:iCs/>
        </w:rPr>
        <w:t>Outcomes Framework</w:t>
      </w:r>
      <w:r>
        <w:t xml:space="preserve"> 2022-2032 and our </w:t>
      </w:r>
      <w:r w:rsidRPr="0247F05B">
        <w:rPr>
          <w:i/>
          <w:iCs/>
        </w:rPr>
        <w:t>Strategic Plan 2026</w:t>
      </w:r>
      <w:r w:rsidRPr="0247F05B">
        <w:rPr>
          <w:rFonts w:eastAsia="Arial" w:cs="Arial"/>
          <w:color w:val="000000" w:themeColor="text1"/>
        </w:rPr>
        <w:t xml:space="preserve"> as follows:</w:t>
      </w:r>
    </w:p>
    <w:p w14:paraId="252AA520" w14:textId="77777777" w:rsidR="00DB547A" w:rsidRDefault="00DB547A" w:rsidP="00D10BDD">
      <w:pPr>
        <w:pStyle w:val="ListParagraph"/>
        <w:numPr>
          <w:ilvl w:val="0"/>
          <w:numId w:val="4"/>
        </w:numPr>
        <w:rPr>
          <w:rFonts w:asciiTheme="minorHAnsi" w:eastAsiaTheme="minorEastAsia" w:hAnsiTheme="minorHAnsi" w:cstheme="minorBidi"/>
          <w:color w:val="000000" w:themeColor="text1"/>
        </w:rPr>
      </w:pPr>
      <w:r w:rsidRPr="001937FC">
        <w:rPr>
          <w:rFonts w:eastAsia="Arial" w:cs="Arial"/>
          <w:color w:val="000000" w:themeColor="text1"/>
          <w:u w:val="single"/>
        </w:rPr>
        <w:t>Outcome 5</w:t>
      </w:r>
      <w:r w:rsidRPr="367EBEEB">
        <w:rPr>
          <w:rFonts w:eastAsia="Arial" w:cs="Arial"/>
          <w:color w:val="000000" w:themeColor="text1"/>
        </w:rPr>
        <w:t xml:space="preserve"> - Effective and sustainable VLA; in particular, 5.3 VLA is a safe, inclusive, and equitable organisation, with diverse and skilled staff</w:t>
      </w:r>
    </w:p>
    <w:p w14:paraId="700D7DF6" w14:textId="77777777" w:rsidR="00DB547A" w:rsidRDefault="00DB547A" w:rsidP="00D10BDD">
      <w:pPr>
        <w:pStyle w:val="ListParagraph"/>
        <w:numPr>
          <w:ilvl w:val="0"/>
          <w:numId w:val="4"/>
        </w:numPr>
        <w:rPr>
          <w:rFonts w:asciiTheme="minorHAnsi" w:eastAsiaTheme="minorEastAsia" w:hAnsiTheme="minorHAnsi" w:cstheme="minorBidi"/>
        </w:rPr>
      </w:pPr>
      <w:r w:rsidRPr="001937FC">
        <w:rPr>
          <w:rFonts w:eastAsia="Arial" w:cs="Arial"/>
          <w:u w:val="single"/>
        </w:rPr>
        <w:t>Strategy 26</w:t>
      </w:r>
      <w:r w:rsidRPr="367EBEEB">
        <w:rPr>
          <w:rFonts w:eastAsia="Arial" w:cs="Arial"/>
        </w:rPr>
        <w:t xml:space="preserve"> - Priority for VLA staff and ways of working: We will invest in our people and work in a safe, inclusive, equitable way that involves people with lived experience.</w:t>
      </w:r>
    </w:p>
    <w:p w14:paraId="50A62F31" w14:textId="77777777" w:rsidR="00DB547A" w:rsidRDefault="00DB547A" w:rsidP="00DB547A">
      <w:pPr>
        <w:pStyle w:val="Heading4"/>
        <w:rPr>
          <w:b w:val="0"/>
          <w:bCs w:val="0"/>
          <w:color w:val="FF0000"/>
          <w:sz w:val="22"/>
          <w:szCs w:val="22"/>
        </w:rPr>
      </w:pPr>
      <w:r w:rsidRPr="19ED88E7">
        <w:rPr>
          <w:b w:val="0"/>
          <w:bCs w:val="0"/>
          <w:sz w:val="22"/>
          <w:szCs w:val="22"/>
        </w:rPr>
        <w:lastRenderedPageBreak/>
        <w:t>The</w:t>
      </w:r>
      <w:r w:rsidRPr="1FA52B06">
        <w:rPr>
          <w:b w:val="0"/>
          <w:bCs w:val="0"/>
          <w:sz w:val="22"/>
          <w:szCs w:val="22"/>
        </w:rPr>
        <w:t xml:space="preserve"> GEAP </w:t>
      </w:r>
      <w:r w:rsidRPr="19ED88E7">
        <w:rPr>
          <w:b w:val="0"/>
          <w:bCs w:val="0"/>
          <w:sz w:val="22"/>
          <w:szCs w:val="22"/>
        </w:rPr>
        <w:t>is</w:t>
      </w:r>
      <w:r>
        <w:rPr>
          <w:b w:val="0"/>
          <w:bCs w:val="0"/>
          <w:sz w:val="22"/>
          <w:szCs w:val="22"/>
        </w:rPr>
        <w:t xml:space="preserve"> a key element of our Inclusion Framework, which </w:t>
      </w:r>
      <w:r w:rsidRPr="5A3A3889">
        <w:rPr>
          <w:b w:val="0"/>
          <w:bCs w:val="0"/>
          <w:sz w:val="22"/>
          <w:szCs w:val="22"/>
        </w:rPr>
        <w:t xml:space="preserve">also </w:t>
      </w:r>
      <w:r>
        <w:rPr>
          <w:b w:val="0"/>
          <w:bCs w:val="0"/>
          <w:sz w:val="22"/>
          <w:szCs w:val="22"/>
        </w:rPr>
        <w:t>comprises the strategies and plans cited below</w:t>
      </w:r>
      <w:r w:rsidRPr="19ED88E7">
        <w:rPr>
          <w:b w:val="0"/>
          <w:bCs w:val="0"/>
          <w:sz w:val="22"/>
          <w:szCs w:val="22"/>
        </w:rPr>
        <w:t>:</w:t>
      </w:r>
      <w:r>
        <w:rPr>
          <w:b w:val="0"/>
          <w:bCs w:val="0"/>
          <w:sz w:val="22"/>
          <w:szCs w:val="22"/>
        </w:rPr>
        <w:t xml:space="preserve"> </w:t>
      </w:r>
    </w:p>
    <w:p w14:paraId="126D4923" w14:textId="26572AC0"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szCs w:val="22"/>
          <w:lang w:eastAsia="en-AU"/>
        </w:rPr>
      </w:pPr>
      <w:hyperlink r:id="rId19" w:tooltip="Reconciliation Action Plan (RAP) 2019–21" w:history="1">
        <w:r w:rsidR="00DB547A" w:rsidRPr="00291E8B">
          <w:rPr>
            <w:rFonts w:cs="Arial"/>
            <w:szCs w:val="22"/>
            <w:lang w:eastAsia="en-AU"/>
          </w:rPr>
          <w:t>Reconciliation Action Plan (RAP</w:t>
        </w:r>
        <w:r w:rsidR="00951DCF">
          <w:rPr>
            <w:rFonts w:cs="Arial"/>
            <w:szCs w:val="22"/>
            <w:lang w:eastAsia="en-AU"/>
          </w:rPr>
          <w:t>2</w:t>
        </w:r>
        <w:r w:rsidR="00DB547A" w:rsidRPr="00291E8B">
          <w:rPr>
            <w:rFonts w:cs="Arial"/>
            <w:szCs w:val="22"/>
            <w:lang w:eastAsia="en-AU"/>
          </w:rPr>
          <w:t>) 2019–21</w:t>
        </w:r>
      </w:hyperlink>
    </w:p>
    <w:p w14:paraId="059B917F" w14:textId="77777777"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szCs w:val="22"/>
          <w:lang w:eastAsia="en-AU"/>
        </w:rPr>
      </w:pPr>
      <w:hyperlink r:id="rId20" w:tooltip="Cultural Diversity and Inclusion Strategy 2020–23" w:history="1">
        <w:r w:rsidR="00DB547A" w:rsidRPr="00291E8B">
          <w:rPr>
            <w:rFonts w:cs="Arial"/>
            <w:szCs w:val="22"/>
            <w:lang w:eastAsia="en-AU"/>
          </w:rPr>
          <w:t>Cultural Diversity and Inclusion Strategy 2020–23</w:t>
        </w:r>
      </w:hyperlink>
    </w:p>
    <w:p w14:paraId="3C295714" w14:textId="77777777"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szCs w:val="22"/>
          <w:lang w:eastAsia="en-AU"/>
        </w:rPr>
      </w:pPr>
      <w:hyperlink r:id="rId21" w:tooltip="Cultural Diversity and Anti-Racism Action Plan" w:history="1">
        <w:r w:rsidR="00DB547A" w:rsidRPr="00291E8B">
          <w:rPr>
            <w:rFonts w:cs="Arial"/>
            <w:szCs w:val="22"/>
            <w:lang w:eastAsia="en-AU"/>
          </w:rPr>
          <w:t>Cultural Diversity and Anti-Racism Action Plan</w:t>
        </w:r>
      </w:hyperlink>
    </w:p>
    <w:p w14:paraId="18FE7EF9" w14:textId="77777777"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szCs w:val="22"/>
          <w:lang w:eastAsia="en-AU"/>
        </w:rPr>
      </w:pPr>
      <w:hyperlink r:id="rId22" w:tooltip="Disability Action Plan 2021–24" w:history="1">
        <w:r w:rsidR="00DB547A" w:rsidRPr="00291E8B">
          <w:rPr>
            <w:rFonts w:cs="Arial"/>
            <w:szCs w:val="22"/>
            <w:lang w:eastAsia="en-AU"/>
          </w:rPr>
          <w:t>Disability Action Plan 2021</w:t>
        </w:r>
        <w:bookmarkStart w:id="20" w:name="_Hlk102136463"/>
        <w:r w:rsidR="00DB547A" w:rsidRPr="00291E8B">
          <w:rPr>
            <w:rFonts w:cs="Arial"/>
            <w:szCs w:val="22"/>
            <w:lang w:eastAsia="en-AU"/>
          </w:rPr>
          <w:t>–</w:t>
        </w:r>
        <w:bookmarkEnd w:id="20"/>
        <w:r w:rsidR="00DB547A" w:rsidRPr="00291E8B">
          <w:rPr>
            <w:rFonts w:cs="Arial"/>
            <w:szCs w:val="22"/>
            <w:lang w:eastAsia="en-AU"/>
          </w:rPr>
          <w:t>24</w:t>
        </w:r>
      </w:hyperlink>
    </w:p>
    <w:p w14:paraId="7659CEBA" w14:textId="77777777"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szCs w:val="22"/>
          <w:lang w:eastAsia="en-AU"/>
        </w:rPr>
      </w:pPr>
      <w:hyperlink r:id="rId23" w:tooltip="Aboriginal and Torres Strait Islander Cultural Learning Strategy 2020–25" w:history="1">
        <w:r w:rsidR="00DB547A" w:rsidRPr="00291E8B">
          <w:rPr>
            <w:rFonts w:cs="Arial"/>
            <w:szCs w:val="22"/>
            <w:lang w:eastAsia="en-AU"/>
          </w:rPr>
          <w:t>Aboriginal and Torres Strait Islander Cultural Learning Strategy 2020–25</w:t>
        </w:r>
      </w:hyperlink>
    </w:p>
    <w:p w14:paraId="6E5C9F37" w14:textId="77777777" w:rsidR="00DB547A" w:rsidRPr="00291E8B" w:rsidRDefault="00DB547A" w:rsidP="00D10BDD">
      <w:pPr>
        <w:numPr>
          <w:ilvl w:val="0"/>
          <w:numId w:val="19"/>
        </w:numPr>
        <w:shd w:val="clear" w:color="auto" w:fill="FFFFFF"/>
        <w:spacing w:before="100" w:beforeAutospacing="1" w:after="100" w:afterAutospacing="1" w:line="240" w:lineRule="auto"/>
        <w:jc w:val="both"/>
        <w:rPr>
          <w:rFonts w:cs="Arial"/>
          <w:szCs w:val="22"/>
          <w:lang w:eastAsia="en-AU"/>
        </w:rPr>
      </w:pPr>
      <w:r w:rsidRPr="00291E8B">
        <w:rPr>
          <w:rFonts w:cs="Arial"/>
          <w:szCs w:val="22"/>
          <w:lang w:eastAsia="en-AU"/>
        </w:rPr>
        <w:t>​​</w:t>
      </w:r>
      <w:hyperlink r:id="rId24" w:tooltip="Aboriginal and Torres Strait Islander Employment Strategy 2020–25" w:history="1">
        <w:r w:rsidRPr="00291E8B">
          <w:rPr>
            <w:rFonts w:cs="Arial"/>
            <w:szCs w:val="22"/>
            <w:lang w:eastAsia="en-AU"/>
          </w:rPr>
          <w:t>Aboriginal and Torres Strait Islander Employment Strategy 2020–25</w:t>
        </w:r>
      </w:hyperlink>
    </w:p>
    <w:p w14:paraId="725505AD" w14:textId="6E073A5E" w:rsidR="00DB547A" w:rsidRPr="00291E8B" w:rsidRDefault="00532BEE" w:rsidP="00D10BDD">
      <w:pPr>
        <w:numPr>
          <w:ilvl w:val="0"/>
          <w:numId w:val="19"/>
        </w:numPr>
        <w:shd w:val="clear" w:color="auto" w:fill="FFFFFF"/>
        <w:spacing w:before="100" w:beforeAutospacing="1" w:after="100" w:afterAutospacing="1" w:line="240" w:lineRule="auto"/>
        <w:jc w:val="both"/>
        <w:rPr>
          <w:rFonts w:cs="Arial"/>
          <w:color w:val="0000FF"/>
          <w:szCs w:val="22"/>
          <w:lang w:eastAsia="en-AU"/>
        </w:rPr>
      </w:pPr>
      <w:hyperlink r:id="rId25" w:history="1">
        <w:r w:rsidR="00DB547A" w:rsidRPr="00291E8B">
          <w:rPr>
            <w:rFonts w:cs="Arial"/>
            <w:szCs w:val="22"/>
            <w:lang w:eastAsia="en-AU"/>
          </w:rPr>
          <w:t>Client First Strategy</w:t>
        </w:r>
      </w:hyperlink>
      <w:r w:rsidR="00DB547A" w:rsidRPr="00291E8B">
        <w:rPr>
          <w:rFonts w:cs="Arial"/>
          <w:szCs w:val="22"/>
          <w:lang w:eastAsia="en-AU"/>
        </w:rPr>
        <w:t xml:space="preserve"> 2020</w:t>
      </w:r>
      <w:r w:rsidR="00951DCF" w:rsidRPr="00951DCF">
        <w:rPr>
          <w:rFonts w:cs="Arial"/>
          <w:szCs w:val="22"/>
          <w:lang w:eastAsia="en-AU"/>
        </w:rPr>
        <w:t>–</w:t>
      </w:r>
      <w:r w:rsidR="00DB547A" w:rsidRPr="00291E8B">
        <w:rPr>
          <w:rFonts w:cs="Arial"/>
          <w:szCs w:val="22"/>
          <w:lang w:eastAsia="en-AU"/>
        </w:rPr>
        <w:t xml:space="preserve">23 </w:t>
      </w:r>
    </w:p>
    <w:p w14:paraId="3C1CF601" w14:textId="23AE769E" w:rsidR="00B36A87" w:rsidRDefault="00DB547A" w:rsidP="4B1C7C7E">
      <w:pPr>
        <w:pStyle w:val="Heading4"/>
        <w:spacing w:line="276" w:lineRule="auto"/>
        <w:rPr>
          <w:b w:val="0"/>
          <w:bCs w:val="0"/>
          <w:sz w:val="22"/>
          <w:szCs w:val="22"/>
        </w:rPr>
      </w:pPr>
      <w:r w:rsidRPr="0464FFAC">
        <w:rPr>
          <w:b w:val="0"/>
          <w:bCs w:val="0"/>
          <w:sz w:val="22"/>
          <w:szCs w:val="22"/>
        </w:rPr>
        <w:t xml:space="preserve">Delivering against the GEAP and other plans and strategies will enable an improved understanding of the intersectionality of experience between women, men and </w:t>
      </w:r>
      <w:r w:rsidRPr="004E6113">
        <w:rPr>
          <w:b w:val="0"/>
          <w:bCs w:val="0"/>
          <w:sz w:val="22"/>
          <w:szCs w:val="22"/>
        </w:rPr>
        <w:t>trans and gender diverse</w:t>
      </w:r>
      <w:r w:rsidR="0072346B" w:rsidRPr="0464FFAC">
        <w:rPr>
          <w:b w:val="0"/>
          <w:bCs w:val="0"/>
          <w:sz w:val="22"/>
          <w:szCs w:val="22"/>
        </w:rPr>
        <w:t xml:space="preserve"> </w:t>
      </w:r>
      <w:r w:rsidRPr="0464FFAC">
        <w:rPr>
          <w:b w:val="0"/>
          <w:bCs w:val="0"/>
          <w:sz w:val="22"/>
          <w:szCs w:val="22"/>
        </w:rPr>
        <w:t>staff and other lived experiences, including disability, age, being First Nations, culturally diverse and/or LGBTIQ</w:t>
      </w:r>
      <w:r w:rsidR="008818F7" w:rsidRPr="0464FFAC">
        <w:rPr>
          <w:b w:val="0"/>
          <w:bCs w:val="0"/>
          <w:sz w:val="22"/>
          <w:szCs w:val="22"/>
        </w:rPr>
        <w:t>A</w:t>
      </w:r>
      <w:r w:rsidR="004807BA" w:rsidRPr="0464FFAC">
        <w:rPr>
          <w:b w:val="0"/>
          <w:bCs w:val="0"/>
          <w:sz w:val="22"/>
          <w:szCs w:val="22"/>
        </w:rPr>
        <w:t>+</w:t>
      </w:r>
      <w:r w:rsidRPr="0464FFAC">
        <w:rPr>
          <w:b w:val="0"/>
          <w:bCs w:val="0"/>
          <w:sz w:val="22"/>
          <w:szCs w:val="22"/>
        </w:rPr>
        <w:t xml:space="preserve"> community among our workforce and influence our employment policies and practices so that all staff feel safe and supported at work.</w:t>
      </w:r>
    </w:p>
    <w:p w14:paraId="0D9F566F" w14:textId="32A0577F" w:rsidR="006273AC" w:rsidRPr="00631130" w:rsidRDefault="00DB547A" w:rsidP="00631130">
      <w:pPr>
        <w:pStyle w:val="Heading4"/>
        <w:spacing w:line="276" w:lineRule="auto"/>
        <w:rPr>
          <w:b w:val="0"/>
          <w:bCs w:val="0"/>
          <w:sz w:val="22"/>
          <w:szCs w:val="22"/>
        </w:rPr>
      </w:pPr>
      <w:r w:rsidRPr="4B1C7C7E">
        <w:rPr>
          <w:b w:val="0"/>
          <w:bCs w:val="0"/>
          <w:sz w:val="22"/>
          <w:szCs w:val="22"/>
        </w:rPr>
        <w:t xml:space="preserve">We will measure our progress and provide regular reporting to the proposed VLA Gender Equality Committee, our Board and Executive Management Group, and the Commission for Gender Equality in the Public Sector </w:t>
      </w:r>
      <w:r w:rsidRPr="00F34E5C">
        <w:rPr>
          <w:b w:val="0"/>
          <w:bCs w:val="0"/>
          <w:sz w:val="22"/>
          <w:szCs w:val="22"/>
        </w:rPr>
        <w:t>(CGEPS)</w:t>
      </w:r>
      <w:r w:rsidR="00631130" w:rsidRPr="00F34E5C">
        <w:rPr>
          <w:b w:val="0"/>
          <w:bCs w:val="0"/>
          <w:sz w:val="22"/>
          <w:szCs w:val="22"/>
        </w:rPr>
        <w:t>.</w:t>
      </w:r>
    </w:p>
    <w:p w14:paraId="0CFBE741" w14:textId="2A6C1020" w:rsidR="6790F220" w:rsidRDefault="6790F220" w:rsidP="00F34E5C">
      <w:pPr>
        <w:pStyle w:val="Normalwithborder"/>
      </w:pPr>
      <w:r w:rsidRPr="6E34492C">
        <w:t>Note on gender</w:t>
      </w:r>
      <w:r w:rsidRPr="6E34492C">
        <w:rPr>
          <w:rFonts w:ascii="Cambria Math" w:hAnsi="Cambria Math" w:cs="Cambria Math"/>
        </w:rPr>
        <w:t>‑</w:t>
      </w:r>
      <w:r w:rsidRPr="6E34492C">
        <w:t>inclusive language</w:t>
      </w:r>
    </w:p>
    <w:p w14:paraId="7D2CE10C" w14:textId="1F7EF9E4" w:rsidR="6790F220" w:rsidRPr="004E6113" w:rsidRDefault="06954A1F" w:rsidP="6790F220">
      <w:pPr>
        <w:spacing w:line="276" w:lineRule="auto"/>
      </w:pPr>
      <w:r w:rsidRPr="004E6113">
        <w:t xml:space="preserve">VLA seeks to be inclusive of all staff. This document recognises that gender categories should </w:t>
      </w:r>
      <w:r w:rsidR="002011E1" w:rsidRPr="004E6113">
        <w:t xml:space="preserve">not </w:t>
      </w:r>
      <w:r w:rsidRPr="004E6113">
        <w:t>be limited to the male‑female binary and must include trans and gender diverse people, and people who do</w:t>
      </w:r>
      <w:r w:rsidR="002011E1" w:rsidRPr="004E6113">
        <w:t xml:space="preserve"> </w:t>
      </w:r>
      <w:r w:rsidRPr="004E6113">
        <w:t>n</w:t>
      </w:r>
      <w:r w:rsidR="002011E1" w:rsidRPr="004E6113">
        <w:t>o</w:t>
      </w:r>
      <w:r w:rsidRPr="004E6113">
        <w:t xml:space="preserve">t identify with any gender.  </w:t>
      </w:r>
    </w:p>
    <w:p w14:paraId="5D38EDC1" w14:textId="365595E1" w:rsidR="6790F220" w:rsidRDefault="1F48F80E" w:rsidP="6790F220">
      <w:pPr>
        <w:spacing w:line="276" w:lineRule="auto"/>
      </w:pPr>
      <w:r>
        <w:t>We acknowledge that s</w:t>
      </w:r>
      <w:r w:rsidR="09A8D95F">
        <w:t xml:space="preserve">pecific limitations within the legislation, in our own consultation processes, along with our </w:t>
      </w:r>
      <w:r w:rsidR="3CD82D54">
        <w:t xml:space="preserve">payroll </w:t>
      </w:r>
      <w:r w:rsidR="09A8D95F">
        <w:t xml:space="preserve">system that is </w:t>
      </w:r>
      <w:r w:rsidR="0098122E">
        <w:t>‘</w:t>
      </w:r>
      <w:r w:rsidR="09A8D95F">
        <w:t>hardcoded</w:t>
      </w:r>
      <w:r w:rsidR="0098122E">
        <w:t>’</w:t>
      </w:r>
      <w:r w:rsidR="09A8D95F">
        <w:t xml:space="preserve"> with o</w:t>
      </w:r>
      <w:r w:rsidR="009004C6">
        <w:t>utdated</w:t>
      </w:r>
      <w:r w:rsidR="09A8D95F">
        <w:t xml:space="preserve"> language</w:t>
      </w:r>
      <w:r w:rsidR="0098122E">
        <w:t>,</w:t>
      </w:r>
      <w:r w:rsidR="09A8D95F">
        <w:t xml:space="preserve"> </w:t>
      </w:r>
      <w:r w:rsidR="00D73F30">
        <w:t>have been</w:t>
      </w:r>
      <w:r w:rsidR="003F61AD">
        <w:t xml:space="preserve"> barrier</w:t>
      </w:r>
      <w:r w:rsidR="0096170E">
        <w:t>s</w:t>
      </w:r>
      <w:r w:rsidR="41BDE5B9">
        <w:t xml:space="preserve"> to </w:t>
      </w:r>
      <w:r w:rsidR="001903B6">
        <w:t xml:space="preserve">staff </w:t>
      </w:r>
      <w:r w:rsidR="09A8D95F">
        <w:t>self-report</w:t>
      </w:r>
      <w:r w:rsidR="00F91ED3">
        <w:t>ing</w:t>
      </w:r>
      <w:r w:rsidR="001903B6">
        <w:t xml:space="preserve"> </w:t>
      </w:r>
      <w:r w:rsidR="0096170E">
        <w:t>and</w:t>
      </w:r>
      <w:r w:rsidR="09A8D95F">
        <w:t xml:space="preserve"> led to the erasure of trans and gender diverse staff in the earlier drafts of our GEAP. We strongly support the objectives of the Act</w:t>
      </w:r>
      <w:r w:rsidR="1E18FCFB">
        <w:t>,</w:t>
      </w:r>
      <w:r w:rsidR="09A8D95F">
        <w:t xml:space="preserve"> and we propose to work with our trans and gender diverse staff to improve the various limitations to strengthen future GEAP</w:t>
      </w:r>
      <w:r w:rsidR="1E18FCFB">
        <w:t>s</w:t>
      </w:r>
      <w:r w:rsidR="09A8D95F">
        <w:t xml:space="preserve">. We will also provide feedback on our workforce and organisational experiences of developing our first GEAP to the CGEPS. </w:t>
      </w:r>
    </w:p>
    <w:p w14:paraId="52C1C10A" w14:textId="5C252070" w:rsidR="00B36A87" w:rsidRPr="00781517" w:rsidRDefault="5311FCAD" w:rsidP="00D10BDD">
      <w:pPr>
        <w:pStyle w:val="Heading1"/>
        <w:numPr>
          <w:ilvl w:val="0"/>
          <w:numId w:val="25"/>
        </w:numPr>
        <w:rPr>
          <w:sz w:val="28"/>
          <w:szCs w:val="28"/>
        </w:rPr>
      </w:pPr>
      <w:bookmarkStart w:id="21" w:name="_Toc98925997"/>
      <w:r w:rsidRPr="2A46D02E">
        <w:rPr>
          <w:sz w:val="28"/>
          <w:szCs w:val="28"/>
        </w:rPr>
        <w:t>Acknowledgment</w:t>
      </w:r>
      <w:r w:rsidR="09920536" w:rsidRPr="2A46D02E">
        <w:rPr>
          <w:sz w:val="28"/>
          <w:szCs w:val="28"/>
        </w:rPr>
        <w:t xml:space="preserve"> of </w:t>
      </w:r>
      <w:r w:rsidR="154D18DD" w:rsidRPr="2A46D02E">
        <w:rPr>
          <w:sz w:val="28"/>
          <w:szCs w:val="28"/>
        </w:rPr>
        <w:t xml:space="preserve">intersectional </w:t>
      </w:r>
      <w:r w:rsidR="09920536" w:rsidRPr="2A46D02E">
        <w:rPr>
          <w:sz w:val="28"/>
          <w:szCs w:val="28"/>
        </w:rPr>
        <w:t xml:space="preserve">gender </w:t>
      </w:r>
      <w:r w:rsidR="45451412" w:rsidRPr="2A46D02E">
        <w:rPr>
          <w:sz w:val="28"/>
          <w:szCs w:val="28"/>
        </w:rPr>
        <w:t>equality and diversity</w:t>
      </w:r>
      <w:r w:rsidR="09920536" w:rsidRPr="2A46D02E">
        <w:rPr>
          <w:sz w:val="28"/>
          <w:szCs w:val="28"/>
        </w:rPr>
        <w:t xml:space="preserve"> at VLA</w:t>
      </w:r>
      <w:bookmarkEnd w:id="21"/>
    </w:p>
    <w:p w14:paraId="408EDC2F" w14:textId="63E85596" w:rsidR="00B223BA" w:rsidRDefault="00B223BA" w:rsidP="6790F220">
      <w:pPr>
        <w:spacing w:line="276" w:lineRule="auto"/>
      </w:pPr>
      <w:r>
        <w:t xml:space="preserve">VLA recognises that gender equality </w:t>
      </w:r>
      <w:r w:rsidRPr="00C521D1">
        <w:t>is necessary for</w:t>
      </w:r>
      <w:r>
        <w:t xml:space="preserve"> achieving equality for all. People face unfair treatment because of their sex and gender identity based on gender stereotypes. Women face more sexual harassment and discrimination than men in the workplace. This leads to unfair gaps in terms of pay, promotion, and employment opportunities. Other forms of discrimination </w:t>
      </w:r>
      <w:proofErr w:type="gramStart"/>
      <w:r>
        <w:t>on the basis of</w:t>
      </w:r>
      <w:proofErr w:type="gramEnd"/>
      <w:r>
        <w:t xml:space="preserve"> race, religion, gender diversity, sexual orientation, disability, and age can also impact women’s experience of gender equality and negatively impact them in the workplace. </w:t>
      </w:r>
    </w:p>
    <w:p w14:paraId="43A1C5F9" w14:textId="5FAB2AC1" w:rsidR="00B223BA" w:rsidRPr="00257BAB" w:rsidRDefault="00B223BA" w:rsidP="6790F220">
      <w:pPr>
        <w:spacing w:line="276" w:lineRule="auto"/>
      </w:pPr>
      <w:r w:rsidRPr="00257BAB">
        <w:t>VLA recognises that the diversity of genders within our staff cohort includ</w:t>
      </w:r>
      <w:r w:rsidR="009A5ADE">
        <w:t xml:space="preserve">es </w:t>
      </w:r>
      <w:r w:rsidRPr="00257BAB">
        <w:t xml:space="preserve">people who identify as men, women, trans and gender diverse. We know that trans and gender diverse staff </w:t>
      </w:r>
      <w:r w:rsidR="00E66B68" w:rsidRPr="00257BAB">
        <w:t xml:space="preserve">may choose to </w:t>
      </w:r>
      <w:r w:rsidRPr="00257BAB">
        <w:t>hide their identity at work in fear of discrimination and that trans and gender diverse people are more likely to be discriminated against and experience unfair treatment in the workplace.</w:t>
      </w:r>
    </w:p>
    <w:p w14:paraId="5AE56291" w14:textId="0BC805E3" w:rsidR="00B223BA" w:rsidRPr="00257BAB" w:rsidRDefault="728CFD67" w:rsidP="0464FFAC">
      <w:pPr>
        <w:spacing w:line="276" w:lineRule="auto"/>
      </w:pPr>
      <w:r>
        <w:t xml:space="preserve">We </w:t>
      </w:r>
      <w:r w:rsidR="7B2736DF">
        <w:t xml:space="preserve">are committed to </w:t>
      </w:r>
      <w:r>
        <w:t>work</w:t>
      </w:r>
      <w:r w:rsidR="7B2736DF">
        <w:t>ing</w:t>
      </w:r>
      <w:r>
        <w:t xml:space="preserve"> with all our staff networks to consider better ways to capture payroll and experience survey data from trans and gender diverse staff</w:t>
      </w:r>
      <w:r w:rsidR="7B2736DF">
        <w:t>,</w:t>
      </w:r>
      <w:r>
        <w:t xml:space="preserve"> staff with disability, and </w:t>
      </w:r>
      <w:r w:rsidR="7B2736DF">
        <w:t xml:space="preserve">staff </w:t>
      </w:r>
      <w:r>
        <w:t xml:space="preserve">from diverse racial and cultural backgrounds. We acknowledge our </w:t>
      </w:r>
      <w:r w:rsidR="2A519AA1">
        <w:t xml:space="preserve">HR </w:t>
      </w:r>
      <w:r>
        <w:t xml:space="preserve">system language for </w:t>
      </w:r>
      <w:r w:rsidRPr="00DA6AD8">
        <w:t>self-</w:t>
      </w:r>
      <w:r w:rsidRPr="00DA6AD8">
        <w:lastRenderedPageBreak/>
        <w:t>identification is</w:t>
      </w:r>
      <w:r>
        <w:t xml:space="preserve"> not using currently accepted language. We also need to ensure our GEAP actions improve our workplace culture, so all staff feel </w:t>
      </w:r>
      <w:r w:rsidR="7B2736DF">
        <w:t xml:space="preserve">visible, </w:t>
      </w:r>
      <w:r>
        <w:t xml:space="preserve">safe, and supported. </w:t>
      </w:r>
    </w:p>
    <w:p w14:paraId="6E177246" w14:textId="40585105" w:rsidR="00B36A87" w:rsidRPr="00781517" w:rsidRDefault="00B223BA" w:rsidP="6790F220">
      <w:pPr>
        <w:spacing w:line="276" w:lineRule="auto"/>
      </w:pPr>
      <w:r w:rsidRPr="00257BAB">
        <w:t xml:space="preserve">VLA </w:t>
      </w:r>
      <w:r w:rsidR="006A6BFA" w:rsidRPr="00257BAB">
        <w:t xml:space="preserve">is </w:t>
      </w:r>
      <w:r w:rsidRPr="00257BAB">
        <w:t xml:space="preserve">committed to achieving intersectional gender equality within our organisation through the implementation of our strategies and measures which have come out of the findings of the 2021 workplace audit. We acknowledge greater </w:t>
      </w:r>
      <w:r w:rsidR="006D2093" w:rsidRPr="00257BAB">
        <w:t xml:space="preserve">awareness, </w:t>
      </w:r>
      <w:r w:rsidRPr="00257BAB">
        <w:t>support and focus is required to improve intersectional gender equality for the most disadvantaged women and trans and gender diverse people at VLA.</w:t>
      </w:r>
    </w:p>
    <w:p w14:paraId="55969C11" w14:textId="476F1FBE" w:rsidR="007A374A" w:rsidRPr="00967F2B" w:rsidRDefault="3E60A5D0" w:rsidP="2A46D02E">
      <w:pPr>
        <w:pStyle w:val="Heading1"/>
        <w:numPr>
          <w:ilvl w:val="0"/>
          <w:numId w:val="25"/>
        </w:numPr>
        <w:rPr>
          <w:sz w:val="28"/>
          <w:szCs w:val="28"/>
        </w:rPr>
      </w:pPr>
      <w:bookmarkStart w:id="22" w:name="_Toc98925998"/>
      <w:r w:rsidRPr="2A46D02E">
        <w:rPr>
          <w:sz w:val="28"/>
          <w:szCs w:val="28"/>
        </w:rPr>
        <w:t>Our case for change</w:t>
      </w:r>
      <w:bookmarkEnd w:id="22"/>
      <w:r w:rsidRPr="2A46D02E">
        <w:rPr>
          <w:sz w:val="28"/>
          <w:szCs w:val="28"/>
        </w:rPr>
        <w:t xml:space="preserve"> </w:t>
      </w:r>
    </w:p>
    <w:p w14:paraId="0DEE20A1" w14:textId="77777777" w:rsidR="007A374A" w:rsidRPr="00781517" w:rsidRDefault="007A374A" w:rsidP="00DA6AD8">
      <w:pPr>
        <w:pStyle w:val="Heading2"/>
      </w:pPr>
      <w:r w:rsidRPr="00781517">
        <w:t>Our vision</w:t>
      </w:r>
    </w:p>
    <w:p w14:paraId="1FA0C5CA" w14:textId="745B3647" w:rsidR="00CE012A" w:rsidRDefault="007A374A" w:rsidP="00CE012A">
      <w:pPr>
        <w:spacing w:line="276" w:lineRule="auto"/>
        <w:rPr>
          <w:rFonts w:cs="Arial"/>
          <w:b/>
        </w:rPr>
      </w:pPr>
      <w:r w:rsidRPr="7290C38B">
        <w:t xml:space="preserve">Victoria Legal Aid is committed to establishing a gender equitable, safe, </w:t>
      </w:r>
      <w:r>
        <w:t>inclusive,</w:t>
      </w:r>
      <w:r w:rsidRPr="7290C38B">
        <w:t xml:space="preserve"> and respectful workplace for all staff, and to ensuring our services contribute to equitable access to legal assistance </w:t>
      </w:r>
      <w:r w:rsidRPr="006F38DD">
        <w:t>for our clients</w:t>
      </w:r>
      <w:r>
        <w:t xml:space="preserve"> and </w:t>
      </w:r>
      <w:r w:rsidRPr="006F38DD">
        <w:t>the Victorian community</w:t>
      </w:r>
      <w:r w:rsidRPr="7290C38B">
        <w:t>.</w:t>
      </w:r>
      <w:r>
        <w:t xml:space="preserve"> </w:t>
      </w:r>
    </w:p>
    <w:p w14:paraId="03667BE9" w14:textId="26261FDA" w:rsidR="007A374A" w:rsidRPr="00F71DA6" w:rsidRDefault="007A374A" w:rsidP="00DA6AD8">
      <w:pPr>
        <w:pStyle w:val="Heading3"/>
        <w:rPr>
          <w:rFonts w:eastAsia="Arial"/>
          <w:u w:val="single"/>
        </w:rPr>
      </w:pPr>
      <w:r w:rsidRPr="79080D8A">
        <w:t>Diversity and lived experience</w:t>
      </w:r>
    </w:p>
    <w:p w14:paraId="0DAC4EB2" w14:textId="48E0642B" w:rsidR="007A374A" w:rsidRPr="00541308" w:rsidRDefault="007A374A" w:rsidP="005468D4">
      <w:pPr>
        <w:spacing w:line="276" w:lineRule="auto"/>
        <w:rPr>
          <w:szCs w:val="22"/>
        </w:rPr>
      </w:pPr>
      <w:r w:rsidRPr="0464FFAC">
        <w:rPr>
          <w:szCs w:val="22"/>
        </w:rPr>
        <w:t xml:space="preserve">We acknowledge, respect, and value gender diversity. We will listen to people’s lived experience of </w:t>
      </w:r>
      <w:r w:rsidRPr="00CE012A">
        <w:t>gender</w:t>
      </w:r>
      <w:r w:rsidRPr="0464FFAC">
        <w:rPr>
          <w:szCs w:val="22"/>
        </w:rPr>
        <w:t xml:space="preserve"> discrimination and disadvantage to help drive change across the Victorian justice and social system and promote cultural and attitudinal change in the broader community towards women and people who are </w:t>
      </w:r>
      <w:r w:rsidRPr="005A2EC4">
        <w:rPr>
          <w:szCs w:val="22"/>
        </w:rPr>
        <w:t>trans and gender diverse.</w:t>
      </w:r>
    </w:p>
    <w:p w14:paraId="2653CD38" w14:textId="34B70397" w:rsidR="007A374A" w:rsidRDefault="007A374A" w:rsidP="005468D4">
      <w:pPr>
        <w:spacing w:line="276" w:lineRule="auto"/>
        <w:rPr>
          <w:szCs w:val="22"/>
        </w:rPr>
      </w:pPr>
      <w:r w:rsidRPr="67849FF7">
        <w:rPr>
          <w:szCs w:val="22"/>
        </w:rPr>
        <w:t xml:space="preserve">We celebrate the contribution that all people bring to our organisation through shared experiences and views. We acknowledge intersectionality and recognise that the lived experiences of our staff from a variety of </w:t>
      </w:r>
      <w:r w:rsidRPr="69538DC7">
        <w:rPr>
          <w:szCs w:val="22"/>
        </w:rPr>
        <w:t xml:space="preserve">gender diverse, </w:t>
      </w:r>
      <w:r w:rsidRPr="67849FF7">
        <w:rPr>
          <w:szCs w:val="22"/>
        </w:rPr>
        <w:t xml:space="preserve">cultural backgrounds, faiths and traditions brings richness to our organisation and to the Victorian community. </w:t>
      </w:r>
    </w:p>
    <w:p w14:paraId="77F4ACEA" w14:textId="77777777" w:rsidR="007A374A" w:rsidRPr="00781517" w:rsidRDefault="007A374A" w:rsidP="00DA6AD8">
      <w:pPr>
        <w:pStyle w:val="Heading2"/>
      </w:pPr>
      <w:r w:rsidRPr="69538DC7">
        <w:t>Our values</w:t>
      </w:r>
    </w:p>
    <w:p w14:paraId="009A8978" w14:textId="36C3A01C" w:rsidR="007A374A" w:rsidRPr="00682A4F" w:rsidRDefault="007A374A" w:rsidP="000B6DE4">
      <w:pPr>
        <w:pStyle w:val="Normalwithborder"/>
      </w:pPr>
      <w:r w:rsidRPr="15A04DE4">
        <w:t>Fairness</w:t>
      </w:r>
      <w:r w:rsidR="000B6DE4">
        <w:br/>
      </w:r>
      <w:r w:rsidRPr="000B6DE4">
        <w:rPr>
          <w:b w:val="0"/>
          <w:bCs/>
        </w:rPr>
        <w:t>We are committed to fairness in our society and to facilitating fair and equitable access to legal support.</w:t>
      </w:r>
      <w:r>
        <w:t xml:space="preserve"> </w:t>
      </w:r>
    </w:p>
    <w:p w14:paraId="5891D9B4" w14:textId="037D4FBE" w:rsidR="000B6DE4" w:rsidRDefault="007A374A" w:rsidP="69538DC7">
      <w:pPr>
        <w:spacing w:line="276" w:lineRule="auto"/>
      </w:pPr>
      <w:r w:rsidRPr="000B6DE4">
        <w:rPr>
          <w:b/>
        </w:rPr>
        <w:t>Care</w:t>
      </w:r>
    </w:p>
    <w:p w14:paraId="439868D5" w14:textId="7F5E1D2A" w:rsidR="007A374A" w:rsidRPr="00682A4F" w:rsidRDefault="007A374A" w:rsidP="69538DC7">
      <w:pPr>
        <w:spacing w:line="276" w:lineRule="auto"/>
      </w:pPr>
      <w:r>
        <w:t xml:space="preserve">We care about our clients and the community and the importance of approaching our work informed by the effects of trauma or discrimination, learning from people affected about what matters most and treating each other with kindness and respect. </w:t>
      </w:r>
    </w:p>
    <w:p w14:paraId="732A13E1" w14:textId="77777777" w:rsidR="000B6DE4" w:rsidRDefault="007A374A" w:rsidP="69538DC7">
      <w:pPr>
        <w:spacing w:line="276" w:lineRule="auto"/>
        <w:rPr>
          <w:b/>
          <w:bCs/>
          <w:i/>
          <w:iCs/>
        </w:rPr>
      </w:pPr>
      <w:r w:rsidRPr="000B6DE4">
        <w:rPr>
          <w:b/>
        </w:rPr>
        <w:t>Courage</w:t>
      </w:r>
    </w:p>
    <w:p w14:paraId="48FA7B9C" w14:textId="0A582903" w:rsidR="007A374A" w:rsidRPr="000B6DE4" w:rsidRDefault="007A374A" w:rsidP="69538DC7">
      <w:pPr>
        <w:spacing w:line="276" w:lineRule="auto"/>
        <w:rPr>
          <w:b/>
          <w:bCs/>
          <w:i/>
          <w:iCs/>
        </w:rPr>
      </w:pPr>
      <w:r>
        <w:t xml:space="preserve">We strongly and confidently approach our work to uphold our values and what matters for individuals, systems, and organisations. </w:t>
      </w:r>
    </w:p>
    <w:p w14:paraId="20D99C6E" w14:textId="77777777" w:rsidR="000B6DE4" w:rsidRDefault="007A374A" w:rsidP="005468D4">
      <w:pPr>
        <w:spacing w:line="276" w:lineRule="auto"/>
        <w:rPr>
          <w:b/>
        </w:rPr>
      </w:pPr>
      <w:r w:rsidRPr="000B6DE4">
        <w:rPr>
          <w:b/>
        </w:rPr>
        <w:t>Inclusion</w:t>
      </w:r>
    </w:p>
    <w:p w14:paraId="0ED203CE" w14:textId="65F91CFA" w:rsidR="15A04DE4" w:rsidRDefault="007A374A" w:rsidP="005468D4">
      <w:pPr>
        <w:spacing w:line="276" w:lineRule="auto"/>
      </w:pPr>
      <w:r w:rsidRPr="15A04DE4">
        <w:rPr>
          <w:szCs w:val="22"/>
        </w:rPr>
        <w:t>We work to provide an inclusive environment for clients, staff, and referral partners.</w:t>
      </w:r>
    </w:p>
    <w:p w14:paraId="58AC5DC0" w14:textId="5752FA3B" w:rsidR="007A374A" w:rsidRPr="00781517" w:rsidRDefault="007A374A" w:rsidP="000B6DE4">
      <w:pPr>
        <w:pStyle w:val="Heading2"/>
        <w:rPr>
          <w:rFonts w:eastAsia="Arial"/>
        </w:rPr>
      </w:pPr>
      <w:r w:rsidRPr="653D8F50">
        <w:t xml:space="preserve">Our organisation’s history of </w:t>
      </w:r>
      <w:r w:rsidR="00EC7FA6" w:rsidRPr="653D8F50">
        <w:t xml:space="preserve">working </w:t>
      </w:r>
      <w:r w:rsidR="00234026" w:rsidRPr="000B6DE4">
        <w:t>towards</w:t>
      </w:r>
      <w:r w:rsidR="00EC7FA6" w:rsidRPr="653D8F50">
        <w:t xml:space="preserve"> </w:t>
      </w:r>
      <w:r w:rsidRPr="653D8F50">
        <w:t xml:space="preserve">gender equality </w:t>
      </w:r>
    </w:p>
    <w:p w14:paraId="67956750" w14:textId="77777777" w:rsidR="007A374A" w:rsidRDefault="007A374A" w:rsidP="15A04DE4">
      <w:pPr>
        <w:spacing w:line="276" w:lineRule="auto"/>
        <w:rPr>
          <w:lang w:eastAsia="en-AU"/>
        </w:rPr>
      </w:pPr>
      <w:r w:rsidRPr="15A04DE4">
        <w:rPr>
          <w:lang w:eastAsia="en-AU"/>
        </w:rPr>
        <w:t xml:space="preserve">Since 2017, we hosted our inaugural International Women’s </w:t>
      </w:r>
      <w:r w:rsidRPr="000B6DE4">
        <w:rPr>
          <w:lang w:eastAsia="en-AU"/>
        </w:rPr>
        <w:t>Day (IWD) event</w:t>
      </w:r>
      <w:r w:rsidRPr="15A04DE4">
        <w:rPr>
          <w:lang w:eastAsia="en-AU"/>
        </w:rPr>
        <w:t xml:space="preserve"> and presented the results of our gender pay gap analysis. This commenced an organisational conversation on Yammer about actions VLA could take to address key issues such as equal pay for equal work, encouraging </w:t>
      </w:r>
      <w:r w:rsidRPr="15A04DE4">
        <w:rPr>
          <w:lang w:eastAsia="en-AU"/>
        </w:rPr>
        <w:lastRenderedPageBreak/>
        <w:t xml:space="preserve">women who worked part time to apply for promotions and supporting men to take up parental/caring responsibilities and flexible work arrangements. </w:t>
      </w:r>
    </w:p>
    <w:p w14:paraId="69A95CB9" w14:textId="6BD13F2C" w:rsidR="007A374A" w:rsidRPr="005740EF" w:rsidRDefault="007A374A" w:rsidP="15A04DE4">
      <w:pPr>
        <w:spacing w:line="276" w:lineRule="auto"/>
        <w:rPr>
          <w:lang w:eastAsia="en-AU"/>
        </w:rPr>
      </w:pPr>
      <w:r w:rsidRPr="15A04DE4">
        <w:rPr>
          <w:lang w:eastAsia="en-AU"/>
        </w:rPr>
        <w:t xml:space="preserve">We set up a Gender Equality staff working group in 2021 to advise on the development of our first GEAP, sponsored by a member of the Executive team, and committed to continuing to report annually on the gender pay gap, gender composition and salary commencement data for IWD. We have been able to track and report on these key areas since 2017 and these have continued to </w:t>
      </w:r>
      <w:r w:rsidRPr="69538DC7">
        <w:rPr>
          <w:lang w:eastAsia="en-AU"/>
        </w:rPr>
        <w:t xml:space="preserve">be </w:t>
      </w:r>
      <w:r w:rsidRPr="15A04DE4">
        <w:rPr>
          <w:lang w:eastAsia="en-AU"/>
        </w:rPr>
        <w:t xml:space="preserve">part of the IWD staff events and conversations. </w:t>
      </w:r>
    </w:p>
    <w:p w14:paraId="21571E4B" w14:textId="7AD16C38" w:rsidR="007A374A" w:rsidRDefault="007A374A" w:rsidP="15A04DE4">
      <w:pPr>
        <w:spacing w:line="276" w:lineRule="auto"/>
        <w:rPr>
          <w:lang w:eastAsia="en-AU"/>
        </w:rPr>
      </w:pPr>
      <w:r>
        <w:t>We provide legal services to members of the community experiencing gender-based discrimination and sexual harassment through our Equality Law Program. We also support initiatives for gender equality in the legal assistance sector, through our new Equitable Briefing Strategy and in our advocacy for law and systems reform</w:t>
      </w:r>
      <w:r w:rsidRPr="15A04DE4">
        <w:rPr>
          <w:lang w:eastAsia="en-AU"/>
        </w:rPr>
        <w:t xml:space="preserve">. </w:t>
      </w:r>
      <w:r>
        <w:t xml:space="preserve">In 2020–21, we advocated for law reform to end sexual harassment at work. </w:t>
      </w:r>
      <w:r w:rsidR="00BF2F06" w:rsidRPr="00636D6C">
        <w:t xml:space="preserve">In </w:t>
      </w:r>
      <w:r w:rsidR="001D7CEC" w:rsidRPr="00636D6C">
        <w:t xml:space="preserve">March 2022 we endorsed the joint statement of the Power2Prevent </w:t>
      </w:r>
      <w:r w:rsidR="00806C3B" w:rsidRPr="00636D6C">
        <w:t>coalition and</w:t>
      </w:r>
      <w:r w:rsidR="00AE7498" w:rsidRPr="00636D6C">
        <w:t xml:space="preserve"> made a submission to the federal Attorney-General’s department</w:t>
      </w:r>
      <w:r w:rsidR="00346012" w:rsidRPr="00636D6C">
        <w:t xml:space="preserve"> on </w:t>
      </w:r>
      <w:r w:rsidR="000E14D0" w:rsidRPr="00636D6C">
        <w:t xml:space="preserve">implementing the remaining recommendations in the </w:t>
      </w:r>
      <w:proofErr w:type="spellStart"/>
      <w:r w:rsidR="00346012" w:rsidRPr="00636D6C">
        <w:t>Respect@Work</w:t>
      </w:r>
      <w:proofErr w:type="spellEnd"/>
      <w:r w:rsidR="000E14D0" w:rsidRPr="00636D6C">
        <w:t xml:space="preserve"> report</w:t>
      </w:r>
      <w:r w:rsidR="00346012" w:rsidRPr="00636D6C">
        <w:t>.</w:t>
      </w:r>
      <w:r w:rsidR="00346012">
        <w:t xml:space="preserve"> </w:t>
      </w:r>
      <w:r>
        <w:t xml:space="preserve">A full list of our public submissions is on our library website </w:t>
      </w:r>
      <w:hyperlink r:id="rId26">
        <w:r w:rsidRPr="69538DC7">
          <w:rPr>
            <w:u w:val="single"/>
          </w:rPr>
          <w:t>https://library.vla.vic.gov.au</w:t>
        </w:r>
      </w:hyperlink>
    </w:p>
    <w:p w14:paraId="18217FF0" w14:textId="122496A7" w:rsidR="00DE3DC7" w:rsidRDefault="007A374A" w:rsidP="15A04DE4">
      <w:pPr>
        <w:spacing w:line="276" w:lineRule="auto"/>
        <w:rPr>
          <w:lang w:eastAsia="en-AU"/>
        </w:rPr>
      </w:pPr>
      <w:r w:rsidRPr="15A04DE4">
        <w:rPr>
          <w:lang w:eastAsia="en-AU"/>
        </w:rPr>
        <w:t xml:space="preserve">As a major statutory legal assistance organisation, and as part of our response to the </w:t>
      </w:r>
      <w:r w:rsidRPr="15A04DE4">
        <w:rPr>
          <w:i/>
          <w:iCs/>
          <w:lang w:eastAsia="en-AU"/>
        </w:rPr>
        <w:t>Gender Equality Act</w:t>
      </w:r>
      <w:r w:rsidRPr="15A04DE4">
        <w:rPr>
          <w:lang w:eastAsia="en-AU"/>
        </w:rPr>
        <w:t xml:space="preserve"> 2020 requirements to conduct Gender Impact Assessments (on new and reviewed services, policies and programs that have a ‘direct and significant’ impact on the public), we are looking at how we can improve</w:t>
      </w:r>
      <w:r>
        <w:t xml:space="preserve"> our gender-responsive practice in our service design, implementation, and evaluation of our work for our clients who are seeking and using our legal and non-legal services and information. </w:t>
      </w:r>
    </w:p>
    <w:p w14:paraId="5CAC0F72" w14:textId="51338BA6" w:rsidR="00DB547A" w:rsidRPr="00FC259F" w:rsidRDefault="131C7917" w:rsidP="00D10BDD">
      <w:pPr>
        <w:pStyle w:val="Heading1"/>
        <w:numPr>
          <w:ilvl w:val="0"/>
          <w:numId w:val="25"/>
        </w:numPr>
        <w:rPr>
          <w:rFonts w:eastAsia="Arial"/>
          <w:sz w:val="28"/>
          <w:szCs w:val="28"/>
        </w:rPr>
      </w:pPr>
      <w:bookmarkStart w:id="23" w:name="_Toc98925999"/>
      <w:r w:rsidRPr="2A46D02E">
        <w:rPr>
          <w:sz w:val="28"/>
          <w:szCs w:val="28"/>
        </w:rPr>
        <w:t xml:space="preserve">Our Workplace Gender Audit findings – what we know about gender equality </w:t>
      </w:r>
      <w:r w:rsidR="00D84EC4" w:rsidRPr="00636D6C">
        <w:rPr>
          <w:sz w:val="28"/>
          <w:szCs w:val="28"/>
        </w:rPr>
        <w:t>at</w:t>
      </w:r>
      <w:r w:rsidRPr="2A46D02E">
        <w:rPr>
          <w:sz w:val="28"/>
          <w:szCs w:val="28"/>
        </w:rPr>
        <w:t xml:space="preserve"> VLA</w:t>
      </w:r>
      <w:bookmarkEnd w:id="23"/>
    </w:p>
    <w:p w14:paraId="442B3067" w14:textId="2B200FE4" w:rsidR="00DB547A" w:rsidRDefault="00DB547A" w:rsidP="005468D4">
      <w:r>
        <w:t xml:space="preserve">We </w:t>
      </w:r>
      <w:r w:rsidR="00425C4B">
        <w:t xml:space="preserve">welcomed the opportunity to </w:t>
      </w:r>
      <w:r>
        <w:t xml:space="preserve">conduct our </w:t>
      </w:r>
      <w:r w:rsidR="00425C4B">
        <w:t xml:space="preserve">first </w:t>
      </w:r>
      <w:r>
        <w:t xml:space="preserve">Workplace Gender Audit </w:t>
      </w:r>
      <w:r w:rsidRPr="00262D9C">
        <w:t>(WGA)</w:t>
      </w:r>
      <w:r w:rsidR="00425C4B">
        <w:t xml:space="preserve"> under the Act</w:t>
      </w:r>
      <w:r>
        <w:t xml:space="preserve"> as </w:t>
      </w:r>
      <w:bookmarkStart w:id="24" w:name="_Int_5DG2UGbq"/>
      <w:proofErr w:type="gramStart"/>
      <w:r>
        <w:t>at</w:t>
      </w:r>
      <w:bookmarkEnd w:id="24"/>
      <w:proofErr w:type="gramEnd"/>
      <w:r>
        <w:t xml:space="preserve"> </w:t>
      </w:r>
      <w:r w:rsidR="00425C4B">
        <w:t xml:space="preserve">30 </w:t>
      </w:r>
      <w:r>
        <w:t xml:space="preserve">June 2021, utilising data, and information from our </w:t>
      </w:r>
      <w:r w:rsidR="00E810F9">
        <w:t>various HR</w:t>
      </w:r>
      <w:r>
        <w:t xml:space="preserve"> systems. </w:t>
      </w:r>
    </w:p>
    <w:p w14:paraId="7C93CB6F" w14:textId="4F9C736C" w:rsidR="00944F95" w:rsidRPr="005A2EC4" w:rsidRDefault="4B1946BB" w:rsidP="005468D4">
      <w:r>
        <w:t>The audit highlighted gaps</w:t>
      </w:r>
      <w:r w:rsidR="5542069D">
        <w:t xml:space="preserve"> in our data such as the outdated self-identification options in our system</w:t>
      </w:r>
      <w:r w:rsidR="00E810F9">
        <w:t>s</w:t>
      </w:r>
      <w:r w:rsidR="5542069D">
        <w:t xml:space="preserve"> for trans and gender diverse staff</w:t>
      </w:r>
      <w:r w:rsidR="2BA8EFEF">
        <w:t>, which we intend to address</w:t>
      </w:r>
      <w:r w:rsidR="0962B8F6">
        <w:t xml:space="preserve"> </w:t>
      </w:r>
      <w:r w:rsidR="59D63FA1">
        <w:t>so we can have more accurate and comprehensive data sets</w:t>
      </w:r>
      <w:r w:rsidR="1BBEED43">
        <w:t xml:space="preserve"> for future audits and track our</w:t>
      </w:r>
      <w:r w:rsidR="609333FB">
        <w:t xml:space="preserve"> </w:t>
      </w:r>
      <w:r w:rsidR="6C6CF77A">
        <w:t>progress in achieving gender equality.</w:t>
      </w:r>
    </w:p>
    <w:p w14:paraId="46957788" w14:textId="7B77E6E3" w:rsidR="00204095" w:rsidRPr="005A2EC4" w:rsidRDefault="00204095" w:rsidP="005468D4">
      <w:r w:rsidRPr="005A2EC4">
        <w:t>Conducting this audit gave us an opportunity</w:t>
      </w:r>
      <w:r w:rsidR="00554A60" w:rsidRPr="005A2EC4">
        <w:t xml:space="preserve"> </w:t>
      </w:r>
      <w:r w:rsidR="002A50D5" w:rsidRPr="005A2EC4">
        <w:t>to consider</w:t>
      </w:r>
      <w:r w:rsidR="00484403" w:rsidRPr="005A2EC4">
        <w:t xml:space="preserve"> how we can foster an environment for </w:t>
      </w:r>
      <w:r w:rsidR="00BC4FEA" w:rsidRPr="005A2EC4">
        <w:t xml:space="preserve">staff to feel culturally safe </w:t>
      </w:r>
      <w:r w:rsidR="00FD009B" w:rsidRPr="005A2EC4">
        <w:t xml:space="preserve">and comfortable to disclose relevant personal information. </w:t>
      </w:r>
      <w:r w:rsidR="00FD009B" w:rsidRPr="00636D6C">
        <w:t xml:space="preserve">There </w:t>
      </w:r>
      <w:r w:rsidR="004234BA" w:rsidRPr="00636D6C">
        <w:t>are</w:t>
      </w:r>
      <w:r w:rsidR="008F2E37" w:rsidRPr="00636D6C">
        <w:t xml:space="preserve"> </w:t>
      </w:r>
      <w:r w:rsidR="00FD009B" w:rsidRPr="00636D6C">
        <w:t xml:space="preserve">a </w:t>
      </w:r>
      <w:r w:rsidR="004234BA" w:rsidRPr="00636D6C">
        <w:t>wide</w:t>
      </w:r>
      <w:r w:rsidR="004234BA">
        <w:t xml:space="preserve"> </w:t>
      </w:r>
      <w:r w:rsidR="00FD009B" w:rsidRPr="005A2EC4">
        <w:t>range of reasons why staff may not feel comfortable to share</w:t>
      </w:r>
      <w:r w:rsidR="00962D18" w:rsidRPr="005A2EC4">
        <w:t xml:space="preserve"> certain information</w:t>
      </w:r>
      <w:r w:rsidR="008F2E37" w:rsidRPr="005A2EC4">
        <w:t>.</w:t>
      </w:r>
      <w:r w:rsidR="008734E7" w:rsidRPr="005A2EC4">
        <w:t xml:space="preserve"> </w:t>
      </w:r>
      <w:r w:rsidR="008F2E37" w:rsidRPr="005A2EC4">
        <w:t>W</w:t>
      </w:r>
      <w:r w:rsidR="008734E7" w:rsidRPr="005A2EC4">
        <w:t>e plan to work with our staff</w:t>
      </w:r>
      <w:r w:rsidR="00AC230A" w:rsidRPr="005A2EC4">
        <w:t xml:space="preserve"> diversity networks to determine the best way</w:t>
      </w:r>
      <w:r w:rsidR="00946C4F" w:rsidRPr="005A2EC4">
        <w:t xml:space="preserve"> to provide an environment in which they feel safe to disclose the information.</w:t>
      </w:r>
    </w:p>
    <w:p w14:paraId="4755D258" w14:textId="45B2A4B6" w:rsidR="00BC6241" w:rsidRPr="005A2EC4" w:rsidRDefault="00BC6241" w:rsidP="005468D4">
      <w:r w:rsidRPr="005A2EC4">
        <w:t>O</w:t>
      </w:r>
      <w:r w:rsidR="001C78E6" w:rsidRPr="005A2EC4">
        <w:t>ur ability to apply an intersectional lens to our analysis in earlier versions of the GEAP was limited by our desire to p</w:t>
      </w:r>
      <w:r w:rsidR="000D4B7A" w:rsidRPr="005A2EC4">
        <w:t xml:space="preserve">rotect the privacy of a small number of staff members who may have been identified without their consent. </w:t>
      </w:r>
      <w:r w:rsidR="002F561F" w:rsidRPr="005A2EC4">
        <w:t xml:space="preserve">However, we need to </w:t>
      </w:r>
      <w:r w:rsidR="0016595C" w:rsidRPr="005A2EC4">
        <w:t xml:space="preserve">continue to balance the competing needs </w:t>
      </w:r>
      <w:r w:rsidR="004C0F78" w:rsidRPr="005A2EC4">
        <w:t xml:space="preserve">of data privacy and disclosure </w:t>
      </w:r>
      <w:r w:rsidR="0016595C" w:rsidRPr="005A2EC4">
        <w:t xml:space="preserve">and </w:t>
      </w:r>
      <w:r w:rsidR="002F561F" w:rsidRPr="005A2EC4">
        <w:t>question how to do this in a safe way so trans and gender diverse staff and other small diverse cohorts of staff are visible</w:t>
      </w:r>
      <w:r w:rsidR="00964A73" w:rsidRPr="005A2EC4">
        <w:t>. D</w:t>
      </w:r>
      <w:r w:rsidR="002C284A" w:rsidRPr="005A2EC4">
        <w:t xml:space="preserve">isclosure with </w:t>
      </w:r>
      <w:r w:rsidR="00964A73" w:rsidRPr="005A2EC4">
        <w:t xml:space="preserve">appropriate </w:t>
      </w:r>
      <w:r w:rsidR="002C284A" w:rsidRPr="005A2EC4">
        <w:t xml:space="preserve">consent </w:t>
      </w:r>
      <w:r w:rsidR="00CB1A79" w:rsidRPr="005A2EC4">
        <w:t xml:space="preserve">under certain circumstances </w:t>
      </w:r>
      <w:r w:rsidR="00B47039" w:rsidRPr="005A2EC4">
        <w:t xml:space="preserve">may </w:t>
      </w:r>
      <w:r w:rsidR="0016595C" w:rsidRPr="005A2EC4">
        <w:t xml:space="preserve">assist in achieving greater visibility and </w:t>
      </w:r>
      <w:r w:rsidR="00CB1A79" w:rsidRPr="005A2EC4">
        <w:t>recognition</w:t>
      </w:r>
      <w:r w:rsidR="00D57EF3" w:rsidRPr="005A2EC4">
        <w:t xml:space="preserve"> and fulfil the aims of gender equality</w:t>
      </w:r>
      <w:r w:rsidR="00DC53B5" w:rsidRPr="005A2EC4">
        <w:t xml:space="preserve">. </w:t>
      </w:r>
    </w:p>
    <w:p w14:paraId="4FD9634E" w14:textId="48490E88" w:rsidR="00DB547A" w:rsidRDefault="00DB547A" w:rsidP="005468D4">
      <w:r>
        <w:t>We combined th</w:t>
      </w:r>
      <w:r w:rsidR="17133386">
        <w:t xml:space="preserve">e </w:t>
      </w:r>
      <w:r w:rsidR="2C496FF8">
        <w:t xml:space="preserve">workforce </w:t>
      </w:r>
      <w:r>
        <w:t xml:space="preserve">data with that collected through our employee experience surveys: the Gender, Diversity, and Inclusion Survey </w:t>
      </w:r>
      <w:r w:rsidRPr="00262D9C">
        <w:t>(GD&amp;I)</w:t>
      </w:r>
      <w:r>
        <w:t xml:space="preserve"> conducted in March 2021; the Victorian Public Sector </w:t>
      </w:r>
      <w:r w:rsidRPr="00262D9C">
        <w:t>Commission (VPSC) People Matters Survey (PMS) 2021</w:t>
      </w:r>
      <w:r>
        <w:t xml:space="preserve"> and the 3 internal Puls</w:t>
      </w:r>
      <w:r w:rsidR="00262D9C">
        <w:t xml:space="preserve">e </w:t>
      </w:r>
      <w:r>
        <w:t xml:space="preserve">Surveys </w:t>
      </w:r>
      <w:r>
        <w:lastRenderedPageBreak/>
        <w:t>conducted during the 2020</w:t>
      </w:r>
      <w:r w:rsidR="004C6258">
        <w:t>–</w:t>
      </w:r>
      <w:r>
        <w:t xml:space="preserve">21 period. This data provides the baseline for our WGA results which was submitted to the CGEPS on 1 December 2021 and is summarised below. </w:t>
      </w:r>
    </w:p>
    <w:p w14:paraId="42984336" w14:textId="6BFF5475" w:rsidR="00073B9A" w:rsidRDefault="000A7A43" w:rsidP="00073B9A">
      <w:pPr>
        <w:pStyle w:val="Heading2"/>
      </w:pPr>
      <w:r>
        <w:t xml:space="preserve">Workplace Gender Audit findings as </w:t>
      </w:r>
      <w:proofErr w:type="gramStart"/>
      <w:r>
        <w:t>at</w:t>
      </w:r>
      <w:proofErr w:type="gramEnd"/>
      <w:r>
        <w:t xml:space="preserve"> 30 June 2021</w:t>
      </w:r>
    </w:p>
    <w:p w14:paraId="66DB3936" w14:textId="0E91CEBE" w:rsidR="00A8795D" w:rsidRDefault="00A8795D" w:rsidP="00710736">
      <w:pPr>
        <w:rPr>
          <w:lang w:eastAsia="en-AU"/>
        </w:rPr>
      </w:pPr>
      <w:r>
        <w:rPr>
          <w:lang w:eastAsia="en-AU"/>
        </w:rPr>
        <w:t>On 30 June 2021 in our payroll system, women occupied 75% of leadership roles across all levels.</w:t>
      </w:r>
    </w:p>
    <w:p w14:paraId="00702BE6" w14:textId="1626811A" w:rsidR="00710736" w:rsidRDefault="00710736" w:rsidP="00BA0464">
      <w:pPr>
        <w:pStyle w:val="Normalwithborder"/>
        <w:rPr>
          <w:lang w:eastAsia="en-AU"/>
        </w:rPr>
      </w:pPr>
      <w:r>
        <w:rPr>
          <w:lang w:eastAsia="en-AU"/>
        </w:rPr>
        <w:t xml:space="preserve">Gender breakdown of people in roles at different levels in the organisation as </w:t>
      </w:r>
      <w:proofErr w:type="gramStart"/>
      <w:r>
        <w:rPr>
          <w:lang w:eastAsia="en-AU"/>
        </w:rPr>
        <w:t>at</w:t>
      </w:r>
      <w:proofErr w:type="gramEnd"/>
      <w:r>
        <w:rPr>
          <w:lang w:eastAsia="en-AU"/>
        </w:rPr>
        <w:t xml:space="preserve"> 30 June 2021</w:t>
      </w:r>
    </w:p>
    <w:p w14:paraId="77A94114" w14:textId="2158F16A" w:rsidR="00DE7B66" w:rsidRDefault="00BA0464" w:rsidP="00710736">
      <w:pPr>
        <w:rPr>
          <w:lang w:eastAsia="en-AU"/>
        </w:rPr>
      </w:pPr>
      <w:r>
        <w:rPr>
          <w:lang w:eastAsia="en-AU"/>
        </w:rPr>
        <w:t>All V</w:t>
      </w:r>
      <w:r w:rsidR="00C80278">
        <w:rPr>
          <w:lang w:eastAsia="en-AU"/>
        </w:rPr>
        <w:t>LA</w:t>
      </w:r>
      <w:r w:rsidR="008F0C0F">
        <w:rPr>
          <w:lang w:eastAsia="en-AU"/>
        </w:rPr>
        <w:t xml:space="preserve"> </w:t>
      </w:r>
      <w:r w:rsidR="008F0C0F">
        <w:rPr>
          <w:lang w:eastAsia="en-AU"/>
        </w:rPr>
        <w:br/>
        <w:t>Women 46%</w:t>
      </w:r>
      <w:r w:rsidR="008F0C0F">
        <w:rPr>
          <w:lang w:eastAsia="en-AU"/>
        </w:rPr>
        <w:br/>
        <w:t>Men 24%</w:t>
      </w:r>
      <w:r w:rsidR="00DE7B66">
        <w:rPr>
          <w:lang w:eastAsia="en-AU"/>
        </w:rPr>
        <w:br/>
      </w:r>
      <w:r w:rsidR="008F0C0F">
        <w:rPr>
          <w:lang w:eastAsia="en-AU"/>
        </w:rPr>
        <w:br/>
        <w:t>Executives</w:t>
      </w:r>
      <w:r w:rsidR="008F0C0F">
        <w:rPr>
          <w:lang w:eastAsia="en-AU"/>
        </w:rPr>
        <w:br/>
      </w:r>
      <w:r w:rsidR="00DE7B66">
        <w:rPr>
          <w:lang w:eastAsia="en-AU"/>
        </w:rPr>
        <w:t>Women 50%</w:t>
      </w:r>
      <w:r w:rsidR="00DE7B66">
        <w:rPr>
          <w:lang w:eastAsia="en-AU"/>
        </w:rPr>
        <w:br/>
        <w:t>Men 50%</w:t>
      </w:r>
    </w:p>
    <w:p w14:paraId="3516814C" w14:textId="7C91A44A" w:rsidR="00DE7B66" w:rsidRDefault="00DE7B66" w:rsidP="00710736">
      <w:pPr>
        <w:rPr>
          <w:lang w:eastAsia="en-AU"/>
        </w:rPr>
      </w:pPr>
      <w:r>
        <w:rPr>
          <w:lang w:eastAsia="en-AU"/>
        </w:rPr>
        <w:t>Managers</w:t>
      </w:r>
      <w:r>
        <w:rPr>
          <w:lang w:eastAsia="en-AU"/>
        </w:rPr>
        <w:br/>
        <w:t>Women 75%</w:t>
      </w:r>
      <w:r>
        <w:rPr>
          <w:lang w:eastAsia="en-AU"/>
        </w:rPr>
        <w:br/>
        <w:t>Men 25%</w:t>
      </w:r>
    </w:p>
    <w:p w14:paraId="5A08FEC1" w14:textId="03F988DA" w:rsidR="007D054F" w:rsidRDefault="00DE7B66" w:rsidP="00710736">
      <w:pPr>
        <w:rPr>
          <w:lang w:eastAsia="en-AU"/>
        </w:rPr>
      </w:pPr>
      <w:r>
        <w:rPr>
          <w:lang w:eastAsia="en-AU"/>
        </w:rPr>
        <w:t xml:space="preserve">Employees </w:t>
      </w:r>
      <w:r>
        <w:rPr>
          <w:lang w:eastAsia="en-AU"/>
        </w:rPr>
        <w:br/>
      </w:r>
      <w:r w:rsidR="007D054F">
        <w:rPr>
          <w:lang w:eastAsia="en-AU"/>
        </w:rPr>
        <w:t>Women 77%</w:t>
      </w:r>
      <w:r w:rsidR="007D054F">
        <w:rPr>
          <w:lang w:eastAsia="en-AU"/>
        </w:rPr>
        <w:br/>
        <w:t>Men 23%</w:t>
      </w:r>
    </w:p>
    <w:p w14:paraId="66F0FC25" w14:textId="612BB142" w:rsidR="007D054F" w:rsidRDefault="007D054F" w:rsidP="007D054F">
      <w:pPr>
        <w:pStyle w:val="Normalwithborder"/>
        <w:rPr>
          <w:lang w:eastAsia="en-AU"/>
        </w:rPr>
      </w:pPr>
      <w:r>
        <w:rPr>
          <w:lang w:eastAsia="en-AU"/>
        </w:rPr>
        <w:t xml:space="preserve">Gender </w:t>
      </w:r>
      <w:r w:rsidR="00416C72">
        <w:rPr>
          <w:lang w:eastAsia="en-AU"/>
        </w:rPr>
        <w:t>composition by employment basis</w:t>
      </w:r>
      <w:r>
        <w:rPr>
          <w:lang w:eastAsia="en-AU"/>
        </w:rPr>
        <w:t xml:space="preserve"> as </w:t>
      </w:r>
      <w:proofErr w:type="gramStart"/>
      <w:r>
        <w:rPr>
          <w:lang w:eastAsia="en-AU"/>
        </w:rPr>
        <w:t>at</w:t>
      </w:r>
      <w:proofErr w:type="gramEnd"/>
      <w:r>
        <w:rPr>
          <w:lang w:eastAsia="en-AU"/>
        </w:rPr>
        <w:t xml:space="preserve"> 30 June 2021</w:t>
      </w:r>
    </w:p>
    <w:p w14:paraId="72E452A4" w14:textId="73F61095" w:rsidR="00416C72" w:rsidRDefault="001F082E" w:rsidP="00872F4A">
      <w:pPr>
        <w:rPr>
          <w:lang w:eastAsia="en-AU"/>
        </w:rPr>
      </w:pPr>
      <w:r>
        <w:rPr>
          <w:lang w:eastAsia="en-AU"/>
        </w:rPr>
        <w:t>Women</w:t>
      </w:r>
      <w:r w:rsidR="00872F4A">
        <w:rPr>
          <w:lang w:eastAsia="en-AU"/>
        </w:rPr>
        <w:t xml:space="preserve"> </w:t>
      </w:r>
      <w:r w:rsidR="00872F4A">
        <w:rPr>
          <w:lang w:eastAsia="en-AU"/>
        </w:rPr>
        <w:br/>
      </w:r>
      <w:r>
        <w:rPr>
          <w:lang w:eastAsia="en-AU"/>
        </w:rPr>
        <w:t xml:space="preserve">Full time </w:t>
      </w:r>
      <w:r w:rsidR="00872F4A">
        <w:rPr>
          <w:lang w:eastAsia="en-AU"/>
        </w:rPr>
        <w:t>57%</w:t>
      </w:r>
      <w:r w:rsidR="00872F4A">
        <w:rPr>
          <w:lang w:eastAsia="en-AU"/>
        </w:rPr>
        <w:br/>
      </w:r>
      <w:r>
        <w:rPr>
          <w:lang w:eastAsia="en-AU"/>
        </w:rPr>
        <w:t xml:space="preserve">Part time </w:t>
      </w:r>
      <w:r w:rsidR="00872F4A">
        <w:rPr>
          <w:lang w:eastAsia="en-AU"/>
        </w:rPr>
        <w:t>42%</w:t>
      </w:r>
    </w:p>
    <w:p w14:paraId="5A868CC4" w14:textId="4908BF40" w:rsidR="001F082E" w:rsidRDefault="001F082E" w:rsidP="00872F4A">
      <w:pPr>
        <w:rPr>
          <w:lang w:eastAsia="en-AU"/>
        </w:rPr>
      </w:pPr>
      <w:r>
        <w:rPr>
          <w:lang w:eastAsia="en-AU"/>
        </w:rPr>
        <w:t>Men</w:t>
      </w:r>
      <w:r>
        <w:rPr>
          <w:lang w:eastAsia="en-AU"/>
        </w:rPr>
        <w:br/>
        <w:t>Full time 84%</w:t>
      </w:r>
      <w:r>
        <w:rPr>
          <w:lang w:eastAsia="en-AU"/>
        </w:rPr>
        <w:br/>
        <w:t>Part time 16%</w:t>
      </w:r>
    </w:p>
    <w:p w14:paraId="07EDA762" w14:textId="6F6ACE48" w:rsidR="00335C5E" w:rsidRDefault="00335C5E" w:rsidP="00710736">
      <w:pPr>
        <w:rPr>
          <w:lang w:eastAsia="en-AU"/>
        </w:rPr>
      </w:pPr>
      <w:r>
        <w:rPr>
          <w:lang w:eastAsia="en-AU"/>
        </w:rPr>
        <w:t xml:space="preserve">Women </w:t>
      </w:r>
      <w:r>
        <w:rPr>
          <w:lang w:eastAsia="en-AU"/>
        </w:rPr>
        <w:br/>
        <w:t>Ongoing 87%</w:t>
      </w:r>
      <w:r>
        <w:rPr>
          <w:lang w:eastAsia="en-AU"/>
        </w:rPr>
        <w:br/>
        <w:t>Fixed term 13%</w:t>
      </w:r>
    </w:p>
    <w:p w14:paraId="7E4E61F7" w14:textId="538AE4D4" w:rsidR="00335C5E" w:rsidRDefault="00335C5E" w:rsidP="00710736">
      <w:pPr>
        <w:rPr>
          <w:lang w:eastAsia="en-AU"/>
        </w:rPr>
      </w:pPr>
      <w:r>
        <w:rPr>
          <w:lang w:eastAsia="en-AU"/>
        </w:rPr>
        <w:t xml:space="preserve">Men </w:t>
      </w:r>
      <w:r>
        <w:rPr>
          <w:lang w:eastAsia="en-AU"/>
        </w:rPr>
        <w:br/>
        <w:t>Ongoing 79%</w:t>
      </w:r>
      <w:r>
        <w:rPr>
          <w:lang w:eastAsia="en-AU"/>
        </w:rPr>
        <w:br/>
        <w:t>Fixed term 21%</w:t>
      </w:r>
    </w:p>
    <w:p w14:paraId="7C030E8C" w14:textId="5FB01CA2" w:rsidR="00F53797" w:rsidRDefault="00F53797" w:rsidP="00F53797">
      <w:pPr>
        <w:pStyle w:val="Normalwithborder"/>
        <w:rPr>
          <w:lang w:eastAsia="en-AU"/>
        </w:rPr>
      </w:pPr>
      <w:r>
        <w:rPr>
          <w:lang w:eastAsia="en-AU"/>
        </w:rPr>
        <w:t xml:space="preserve">Carers leave taken as </w:t>
      </w:r>
      <w:proofErr w:type="gramStart"/>
      <w:r>
        <w:rPr>
          <w:lang w:eastAsia="en-AU"/>
        </w:rPr>
        <w:t>at</w:t>
      </w:r>
      <w:proofErr w:type="gramEnd"/>
      <w:r>
        <w:rPr>
          <w:lang w:eastAsia="en-AU"/>
        </w:rPr>
        <w:t xml:space="preserve"> 30 June 2021</w:t>
      </w:r>
    </w:p>
    <w:p w14:paraId="0638DE40" w14:textId="4FFD3BAC" w:rsidR="00F53797" w:rsidRDefault="00F53797" w:rsidP="00F53797">
      <w:pPr>
        <w:rPr>
          <w:lang w:eastAsia="en-AU"/>
        </w:rPr>
      </w:pPr>
      <w:r>
        <w:rPr>
          <w:lang w:eastAsia="en-AU"/>
        </w:rPr>
        <w:t>Women 28.5%</w:t>
      </w:r>
      <w:r>
        <w:rPr>
          <w:lang w:eastAsia="en-AU"/>
        </w:rPr>
        <w:br/>
        <w:t>Men 8.4%</w:t>
      </w:r>
    </w:p>
    <w:p w14:paraId="5DB97AE1" w14:textId="77777777" w:rsidR="00C50D82" w:rsidRDefault="00C50D82" w:rsidP="00C50D82">
      <w:pPr>
        <w:pStyle w:val="Normalwithborder"/>
        <w:rPr>
          <w:lang w:eastAsia="en-AU"/>
        </w:rPr>
      </w:pPr>
      <w:r>
        <w:rPr>
          <w:lang w:eastAsia="en-AU"/>
        </w:rPr>
        <w:t xml:space="preserve">Gender </w:t>
      </w:r>
      <w:proofErr w:type="gramStart"/>
      <w:r>
        <w:rPr>
          <w:lang w:eastAsia="en-AU"/>
        </w:rPr>
        <w:t>pay</w:t>
      </w:r>
      <w:proofErr w:type="gramEnd"/>
      <w:r>
        <w:rPr>
          <w:lang w:eastAsia="en-AU"/>
        </w:rPr>
        <w:t xml:space="preserve"> gap</w:t>
      </w:r>
    </w:p>
    <w:p w14:paraId="6A7CF5CB" w14:textId="77777777" w:rsidR="00EC13E4" w:rsidRDefault="00C50D82" w:rsidP="00C50D82">
      <w:pPr>
        <w:rPr>
          <w:lang w:eastAsia="en-AU"/>
        </w:rPr>
      </w:pPr>
      <w:r>
        <w:rPr>
          <w:lang w:eastAsia="en-AU"/>
        </w:rPr>
        <w:t>VLA gender pay gap 12.3%</w:t>
      </w:r>
      <w:r>
        <w:rPr>
          <w:lang w:eastAsia="en-AU"/>
        </w:rPr>
        <w:br/>
      </w:r>
      <w:r w:rsidR="00EC13E4">
        <w:rPr>
          <w:lang w:eastAsia="en-AU"/>
        </w:rPr>
        <w:t>National gender pay gap 14.2%</w:t>
      </w:r>
      <w:r w:rsidR="00EC13E4">
        <w:rPr>
          <w:lang w:eastAsia="en-AU"/>
        </w:rPr>
        <w:br/>
        <w:t>VPS gender pay gap 9.6%</w:t>
      </w:r>
    </w:p>
    <w:p w14:paraId="12B704E3" w14:textId="35130904" w:rsidR="00EC13E4" w:rsidRDefault="00EC13E4" w:rsidP="00EC13E4">
      <w:pPr>
        <w:pStyle w:val="Normalwithborder"/>
        <w:rPr>
          <w:lang w:eastAsia="en-AU"/>
        </w:rPr>
      </w:pPr>
      <w:r>
        <w:rPr>
          <w:lang w:eastAsia="en-AU"/>
        </w:rPr>
        <w:lastRenderedPageBreak/>
        <w:t xml:space="preserve">Gender </w:t>
      </w:r>
      <w:proofErr w:type="gramStart"/>
      <w:r>
        <w:rPr>
          <w:lang w:eastAsia="en-AU"/>
        </w:rPr>
        <w:t>pay</w:t>
      </w:r>
      <w:proofErr w:type="gramEnd"/>
      <w:r>
        <w:rPr>
          <w:lang w:eastAsia="en-AU"/>
        </w:rPr>
        <w:t xml:space="preserve"> gap across classification levels across all VLA as at 30 June </w:t>
      </w:r>
      <w:r w:rsidR="00437AEA">
        <w:rPr>
          <w:lang w:eastAsia="en-AU"/>
        </w:rPr>
        <w:t>2021</w:t>
      </w:r>
    </w:p>
    <w:p w14:paraId="5F9DFBAA" w14:textId="18835912" w:rsidR="00437AEA" w:rsidRDefault="00437AEA" w:rsidP="00437AEA">
      <w:pPr>
        <w:rPr>
          <w:lang w:eastAsia="en-AU"/>
        </w:rPr>
      </w:pPr>
      <w:r>
        <w:rPr>
          <w:lang w:eastAsia="en-AU"/>
        </w:rPr>
        <w:t xml:space="preserve">The gender pay gap is derived as the difference between women’s and men’s average weekly full-time equivalent earnings, expressed as a percentage of men’s earnings. </w:t>
      </w:r>
    </w:p>
    <w:p w14:paraId="3204CCFB" w14:textId="56A1627D" w:rsidR="0087135E" w:rsidRDefault="0087135E" w:rsidP="00437AEA">
      <w:pPr>
        <w:rPr>
          <w:lang w:eastAsia="en-AU"/>
        </w:rPr>
      </w:pPr>
      <w:r>
        <w:rPr>
          <w:lang w:eastAsia="en-AU"/>
        </w:rPr>
        <w:t>VLA2</w:t>
      </w:r>
      <w:r>
        <w:rPr>
          <w:lang w:eastAsia="en-AU"/>
        </w:rPr>
        <w:br/>
        <w:t>-3.4%</w:t>
      </w:r>
      <w:r w:rsidR="00D12050">
        <w:rPr>
          <w:lang w:eastAsia="en-AU"/>
        </w:rPr>
        <w:br/>
        <w:t>VLA 3</w:t>
      </w:r>
      <w:r w:rsidR="00D12050">
        <w:rPr>
          <w:lang w:eastAsia="en-AU"/>
        </w:rPr>
        <w:br/>
        <w:t>0.9%</w:t>
      </w:r>
      <w:r w:rsidR="00D12050">
        <w:rPr>
          <w:lang w:eastAsia="en-AU"/>
        </w:rPr>
        <w:br/>
        <w:t>VLA4</w:t>
      </w:r>
      <w:r w:rsidR="00D12050">
        <w:rPr>
          <w:lang w:eastAsia="en-AU"/>
        </w:rPr>
        <w:br/>
        <w:t>0.8%</w:t>
      </w:r>
      <w:r w:rsidR="00D12050">
        <w:rPr>
          <w:lang w:eastAsia="en-AU"/>
        </w:rPr>
        <w:br/>
        <w:t>VLA5</w:t>
      </w:r>
      <w:r w:rsidR="00D12050">
        <w:rPr>
          <w:lang w:eastAsia="en-AU"/>
        </w:rPr>
        <w:br/>
        <w:t>1.9%</w:t>
      </w:r>
      <w:r w:rsidR="006A7603">
        <w:rPr>
          <w:lang w:eastAsia="en-AU"/>
        </w:rPr>
        <w:br/>
        <w:t>VLA6</w:t>
      </w:r>
      <w:r w:rsidR="006A7603">
        <w:rPr>
          <w:lang w:eastAsia="en-AU"/>
        </w:rPr>
        <w:br/>
        <w:t>0.5%</w:t>
      </w:r>
    </w:p>
    <w:p w14:paraId="2EA2146B" w14:textId="4C0C5062" w:rsidR="05DA5D84" w:rsidRPr="006A7603" w:rsidRDefault="00C50D82" w:rsidP="1D45D048">
      <w:pPr>
        <w:rPr>
          <w:lang w:eastAsia="en-AU"/>
        </w:rPr>
      </w:pPr>
      <w:r>
        <w:rPr>
          <w:lang w:eastAsia="en-AU"/>
        </w:rPr>
        <w:br/>
      </w:r>
      <w:r w:rsidR="00EB1D7F">
        <w:rPr>
          <w:i/>
          <w:iCs/>
        </w:rPr>
        <w:t xml:space="preserve">This payroll data did not include trans and gender diverse staff. As </w:t>
      </w:r>
      <w:proofErr w:type="gramStart"/>
      <w:r w:rsidR="00EB1D7F">
        <w:rPr>
          <w:i/>
          <w:iCs/>
        </w:rPr>
        <w:t>at</w:t>
      </w:r>
      <w:proofErr w:type="gramEnd"/>
      <w:r w:rsidR="00EB1D7F">
        <w:rPr>
          <w:i/>
          <w:iCs/>
        </w:rPr>
        <w:t xml:space="preserve"> 30 June 2021, there were no staff who identified as trans and gender diverse in our payroll system, on that date. </w:t>
      </w:r>
    </w:p>
    <w:p w14:paraId="726B215E" w14:textId="12797E79" w:rsidR="00CF5F14" w:rsidRPr="005A2EC4" w:rsidRDefault="6744AE23" w:rsidP="05DA5D84">
      <w:pPr>
        <w:rPr>
          <w:rFonts w:eastAsia="Arial" w:cs="Arial"/>
          <w:i/>
          <w:iCs/>
        </w:rPr>
      </w:pPr>
      <w:r w:rsidRPr="05DA5D84">
        <w:rPr>
          <w:rFonts w:eastAsia="Arial" w:cs="Arial"/>
          <w:i/>
          <w:iCs/>
        </w:rPr>
        <w:t>G</w:t>
      </w:r>
      <w:r w:rsidR="7FF7A4D0" w:rsidRPr="05DA5D84">
        <w:rPr>
          <w:rFonts w:eastAsia="Arial" w:cs="Arial"/>
          <w:i/>
          <w:iCs/>
        </w:rPr>
        <w:t>iven the gender descriptors in our payroll system</w:t>
      </w:r>
      <w:r w:rsidR="05E114E0" w:rsidRPr="05DA5D84">
        <w:rPr>
          <w:rFonts w:eastAsia="Arial" w:cs="Arial"/>
          <w:i/>
          <w:iCs/>
        </w:rPr>
        <w:t xml:space="preserve"> are based on </w:t>
      </w:r>
      <w:r w:rsidR="68C42DD6" w:rsidRPr="05DA5D84">
        <w:rPr>
          <w:rFonts w:eastAsia="Arial" w:cs="Arial"/>
          <w:i/>
          <w:iCs/>
        </w:rPr>
        <w:t xml:space="preserve">Commonwealth legislation which is </w:t>
      </w:r>
      <w:r w:rsidR="00010E92" w:rsidRPr="05DA5D84">
        <w:rPr>
          <w:rFonts w:eastAsia="Arial" w:cs="Arial"/>
          <w:i/>
          <w:iCs/>
        </w:rPr>
        <w:t xml:space="preserve">(male, female, and x – </w:t>
      </w:r>
      <w:r w:rsidR="00A23066" w:rsidRPr="00BA0464">
        <w:rPr>
          <w:rFonts w:eastAsia="Arial" w:cs="Arial"/>
          <w:i/>
          <w:iCs/>
        </w:rPr>
        <w:t>i.e</w:t>
      </w:r>
      <w:r w:rsidR="00010E92" w:rsidRPr="00BA0464">
        <w:rPr>
          <w:rFonts w:eastAsia="Arial" w:cs="Arial"/>
          <w:i/>
          <w:iCs/>
        </w:rPr>
        <w:t>.</w:t>
      </w:r>
      <w:r w:rsidR="00010E92" w:rsidRPr="05DA5D84">
        <w:rPr>
          <w:rFonts w:eastAsia="Arial" w:cs="Arial"/>
          <w:i/>
          <w:iCs/>
        </w:rPr>
        <w:t xml:space="preserve"> indeterminate, intersex, unspecified)</w:t>
      </w:r>
      <w:r w:rsidR="7FF7A4D0" w:rsidRPr="05DA5D84">
        <w:rPr>
          <w:rFonts w:eastAsia="Arial" w:cs="Arial"/>
          <w:i/>
          <w:iCs/>
        </w:rPr>
        <w:t xml:space="preserve">, and that some staff may not feel safe to self-identify in our organisation, there was no data available in our payroll system for trans and </w:t>
      </w:r>
      <w:r w:rsidR="37730B17" w:rsidRPr="05DA5D84">
        <w:rPr>
          <w:rFonts w:eastAsia="Arial" w:cs="Arial"/>
          <w:i/>
          <w:iCs/>
        </w:rPr>
        <w:t>gender diverse</w:t>
      </w:r>
      <w:r w:rsidR="77D82F79" w:rsidRPr="05DA5D84">
        <w:rPr>
          <w:rFonts w:eastAsia="Arial" w:cs="Arial"/>
          <w:i/>
          <w:iCs/>
        </w:rPr>
        <w:t xml:space="preserve"> </w:t>
      </w:r>
      <w:r w:rsidR="7FF7A4D0" w:rsidRPr="05DA5D84">
        <w:rPr>
          <w:rFonts w:eastAsia="Arial" w:cs="Arial"/>
          <w:i/>
          <w:iCs/>
        </w:rPr>
        <w:t>staff at the time the data was extracted</w:t>
      </w:r>
      <w:r w:rsidR="14F1F211" w:rsidRPr="05DA5D84">
        <w:rPr>
          <w:rFonts w:eastAsia="Arial" w:cs="Arial"/>
          <w:i/>
          <w:iCs/>
        </w:rPr>
        <w:t>,</w:t>
      </w:r>
      <w:r w:rsidR="6C605E1F" w:rsidRPr="05DA5D84">
        <w:rPr>
          <w:rFonts w:eastAsia="Arial" w:cs="Arial"/>
          <w:i/>
          <w:iCs/>
        </w:rPr>
        <w:t xml:space="preserve"> even though trans and </w:t>
      </w:r>
      <w:r w:rsidR="37730B17" w:rsidRPr="05DA5D84">
        <w:rPr>
          <w:rFonts w:eastAsia="Arial" w:cs="Arial"/>
          <w:i/>
          <w:iCs/>
        </w:rPr>
        <w:t>gender diverse</w:t>
      </w:r>
      <w:r w:rsidR="6C605E1F" w:rsidRPr="05DA5D84">
        <w:rPr>
          <w:rFonts w:eastAsia="Arial" w:cs="Arial"/>
          <w:i/>
          <w:iCs/>
        </w:rPr>
        <w:t xml:space="preserve"> staff</w:t>
      </w:r>
      <w:r w:rsidR="77D82F79" w:rsidRPr="05DA5D84">
        <w:rPr>
          <w:rFonts w:eastAsia="Arial" w:cs="Arial"/>
          <w:i/>
          <w:iCs/>
        </w:rPr>
        <w:t xml:space="preserve"> </w:t>
      </w:r>
      <w:r w:rsidR="6C605E1F" w:rsidRPr="05DA5D84">
        <w:rPr>
          <w:rFonts w:eastAsia="Arial" w:cs="Arial"/>
          <w:i/>
          <w:iCs/>
        </w:rPr>
        <w:t>may have been working at VLA</w:t>
      </w:r>
      <w:r w:rsidR="77D82F79" w:rsidRPr="05DA5D84">
        <w:rPr>
          <w:rFonts w:eastAsia="Arial" w:cs="Arial"/>
          <w:i/>
          <w:iCs/>
        </w:rPr>
        <w:t xml:space="preserve"> on 30 June 2021</w:t>
      </w:r>
      <w:r w:rsidR="13659B5B" w:rsidRPr="05DA5D84">
        <w:rPr>
          <w:rFonts w:eastAsia="Arial" w:cs="Arial"/>
          <w:i/>
          <w:iCs/>
        </w:rPr>
        <w:t>. We undertake to collect data from trans and gender diverse staff through a survey if our payroll system cannot be updated for the next audit report.</w:t>
      </w:r>
    </w:p>
    <w:p w14:paraId="5653C86C" w14:textId="2A9D30F8" w:rsidR="00DB547A" w:rsidRPr="004E6A84" w:rsidRDefault="00DB547A" w:rsidP="00334E80">
      <w:pPr>
        <w:pStyle w:val="Heading2"/>
      </w:pPr>
      <w:bookmarkStart w:id="25" w:name="_Toc98926000"/>
      <w:r w:rsidRPr="20DE19A5">
        <w:t xml:space="preserve">Gender equality indicator 1 </w:t>
      </w:r>
      <m:oMath>
        <m:r>
          <m:rPr>
            <m:sty m:val="bi"/>
          </m:rPr>
          <w:rPr>
            <w:rFonts w:ascii="Cambria Math" w:hAnsi="Cambria Math"/>
          </w:rPr>
          <m:t>-</m:t>
        </m:r>
      </m:oMath>
      <w:r w:rsidRPr="20DE19A5">
        <w:t xml:space="preserve"> Gender composition of our workforce</w:t>
      </w:r>
      <w:bookmarkEnd w:id="25"/>
    </w:p>
    <w:p w14:paraId="1F9CFBF0" w14:textId="13967B75" w:rsidR="1A403B48" w:rsidRPr="005A2EC4" w:rsidRDefault="0C75B7FA" w:rsidP="00781517">
      <w:r w:rsidRPr="005A2EC4">
        <w:t xml:space="preserve">On 30 June 2021, our </w:t>
      </w:r>
      <w:r w:rsidR="002E27C2">
        <w:t>workforce data</w:t>
      </w:r>
      <w:r w:rsidRPr="005A2EC4">
        <w:t xml:space="preserve"> </w:t>
      </w:r>
      <w:r w:rsidR="6EDC2900" w:rsidRPr="005A2EC4">
        <w:t>indicated</w:t>
      </w:r>
      <w:r w:rsidRPr="005A2EC4">
        <w:t xml:space="preserve"> our organisation had a total workforce of 926 employees, which is predominantly </w:t>
      </w:r>
      <w:r w:rsidR="003D150E">
        <w:t>women</w:t>
      </w:r>
      <w:r w:rsidRPr="005A2EC4">
        <w:t xml:space="preserve"> </w:t>
      </w:r>
      <w:r w:rsidR="6EDC2900" w:rsidRPr="005A2EC4">
        <w:t xml:space="preserve">with 704 </w:t>
      </w:r>
      <w:r w:rsidRPr="005A2EC4">
        <w:t>(</w:t>
      </w:r>
      <w:r w:rsidR="6EDC2900" w:rsidRPr="005A2EC4">
        <w:t>76%) women,</w:t>
      </w:r>
      <w:r w:rsidRPr="005A2EC4">
        <w:t xml:space="preserve"> 219 (2</w:t>
      </w:r>
      <w:r w:rsidR="00E939E1">
        <w:t>4</w:t>
      </w:r>
      <w:r w:rsidR="00236E81">
        <w:t>%</w:t>
      </w:r>
      <w:r w:rsidRPr="005A2EC4">
        <w:t xml:space="preserve">) men </w:t>
      </w:r>
      <w:r w:rsidR="6EDC2900" w:rsidRPr="005A2EC4">
        <w:t xml:space="preserve">and no-one who identified as trans or gender diverse </w:t>
      </w:r>
      <w:r w:rsidRPr="005A2EC4">
        <w:t>across all VLA classification levels</w:t>
      </w:r>
      <w:r w:rsidR="00155CBF" w:rsidRPr="005A2EC4">
        <w:t>. At the</w:t>
      </w:r>
      <w:r w:rsidRPr="005A2EC4">
        <w:t xml:space="preserve"> executive </w:t>
      </w:r>
      <w:r w:rsidR="00155CBF" w:rsidRPr="005A2EC4">
        <w:t xml:space="preserve">level, </w:t>
      </w:r>
      <w:r w:rsidRPr="005A2EC4">
        <w:t>the</w:t>
      </w:r>
      <w:r w:rsidR="00155CBF" w:rsidRPr="005A2EC4">
        <w:t xml:space="preserve"> gender composition </w:t>
      </w:r>
      <w:r w:rsidR="001311F4" w:rsidRPr="005A2EC4">
        <w:t>was</w:t>
      </w:r>
      <w:r w:rsidRPr="005A2EC4">
        <w:t xml:space="preserve"> an even number</w:t>
      </w:r>
      <w:r w:rsidR="001311F4" w:rsidRPr="005A2EC4">
        <w:t xml:space="preserve"> between women and </w:t>
      </w:r>
      <w:r w:rsidR="00BB55FF" w:rsidRPr="005A2EC4">
        <w:t xml:space="preserve">men with no trans or gender diverse people. </w:t>
      </w:r>
    </w:p>
    <w:p w14:paraId="5A972F59" w14:textId="3EA7A659" w:rsidR="1A403B48" w:rsidRDefault="000D6D5F" w:rsidP="00781517">
      <w:r w:rsidRPr="005A2EC4">
        <w:t xml:space="preserve">As with all organisations, VLA </w:t>
      </w:r>
      <w:r w:rsidR="001A4331" w:rsidRPr="005A2EC4">
        <w:t>experiences</w:t>
      </w:r>
      <w:r w:rsidR="001A4331">
        <w:t xml:space="preserve"> </w:t>
      </w:r>
      <w:r w:rsidR="008E1DB1">
        <w:t xml:space="preserve">staff </w:t>
      </w:r>
      <w:r w:rsidR="008D7621">
        <w:t>movement</w:t>
      </w:r>
      <w:r w:rsidR="001A4331">
        <w:t>s</w:t>
      </w:r>
      <w:r w:rsidR="00BB55FF">
        <w:t xml:space="preserve"> both internally and externally</w:t>
      </w:r>
      <w:r w:rsidR="001A4331">
        <w:t>,</w:t>
      </w:r>
      <w:r w:rsidR="008D7621">
        <w:t xml:space="preserve"> which means that o</w:t>
      </w:r>
      <w:r w:rsidR="00824966">
        <w:t>ur</w:t>
      </w:r>
      <w:r w:rsidR="1FB5E07F">
        <w:t xml:space="preserve"> workforce composition </w:t>
      </w:r>
      <w:r w:rsidR="00824966">
        <w:t>is fluid</w:t>
      </w:r>
      <w:r w:rsidR="00636077">
        <w:t xml:space="preserve">. </w:t>
      </w:r>
      <w:r w:rsidR="00092124">
        <w:t>O</w:t>
      </w:r>
      <w:r w:rsidR="40841AA9">
        <w:t xml:space="preserve">ur </w:t>
      </w:r>
      <w:r w:rsidR="00401C6D">
        <w:t xml:space="preserve">audit </w:t>
      </w:r>
      <w:r w:rsidR="00092124">
        <w:t>report</w:t>
      </w:r>
      <w:r w:rsidR="00401C6D">
        <w:t xml:space="preserve"> </w:t>
      </w:r>
      <w:r w:rsidR="40841AA9">
        <w:t>reflects what was in our pay</w:t>
      </w:r>
      <w:r w:rsidR="345972EE">
        <w:t xml:space="preserve">roll system </w:t>
      </w:r>
      <w:r w:rsidR="00C473A7">
        <w:t>on 30 June 2021</w:t>
      </w:r>
      <w:r w:rsidR="345972EE">
        <w:t xml:space="preserve"> and does not reflect what we know from </w:t>
      </w:r>
      <w:r w:rsidR="002E7603">
        <w:t>subsequent data analysis, and from our G</w:t>
      </w:r>
      <w:r w:rsidR="00401C6D">
        <w:t>D&amp;I</w:t>
      </w:r>
      <w:r w:rsidR="002E7603">
        <w:t xml:space="preserve"> survey</w:t>
      </w:r>
      <w:r w:rsidR="00215AF7">
        <w:t xml:space="preserve"> </w:t>
      </w:r>
      <w:r w:rsidR="002571BC">
        <w:t>(conducted in</w:t>
      </w:r>
      <w:r w:rsidR="00215AF7">
        <w:t xml:space="preserve"> </w:t>
      </w:r>
      <w:r w:rsidR="002E7603">
        <w:t>April 2021</w:t>
      </w:r>
      <w:r w:rsidR="002571BC">
        <w:t>)</w:t>
      </w:r>
      <w:r w:rsidR="002E7603">
        <w:t>,</w:t>
      </w:r>
      <w:r w:rsidR="00C52631">
        <w:t xml:space="preserve"> and</w:t>
      </w:r>
      <w:r w:rsidR="00836988">
        <w:t xml:space="preserve"> </w:t>
      </w:r>
      <w:r w:rsidR="00C52631">
        <w:t>now</w:t>
      </w:r>
      <w:r w:rsidR="00DB51E3">
        <w:t>,</w:t>
      </w:r>
      <w:r w:rsidR="00836988">
        <w:t xml:space="preserve"> </w:t>
      </w:r>
      <w:r w:rsidR="345972EE">
        <w:t>at the time of drafting this plan.</w:t>
      </w:r>
    </w:p>
    <w:p w14:paraId="6C3377AE" w14:textId="3D31616B" w:rsidR="41E7EFE9" w:rsidRPr="005A2EC4" w:rsidRDefault="41E7EFE9" w:rsidP="0464FFAC">
      <w:r w:rsidRPr="77B9AFF8">
        <w:t xml:space="preserve">VLA’s payroll system uses gender descriptors that are </w:t>
      </w:r>
      <w:r w:rsidR="009708EE">
        <w:t xml:space="preserve">considered </w:t>
      </w:r>
      <w:r w:rsidRPr="77B9AFF8">
        <w:t>outdated</w:t>
      </w:r>
      <w:r w:rsidR="009708EE">
        <w:t xml:space="preserve"> by trans</w:t>
      </w:r>
      <w:r w:rsidR="00215AF7">
        <w:t>gender</w:t>
      </w:r>
      <w:r w:rsidR="009708EE">
        <w:t xml:space="preserve"> and gender diverse staff</w:t>
      </w:r>
      <w:r w:rsidRPr="77B9AFF8">
        <w:t xml:space="preserve">. </w:t>
      </w:r>
      <w:r>
        <w:t>These descriptors</w:t>
      </w:r>
      <w:r w:rsidR="00A319D1">
        <w:t xml:space="preserve"> </w:t>
      </w:r>
      <w:r w:rsidRPr="77B9AFF8">
        <w:t xml:space="preserve">have been </w:t>
      </w:r>
      <w:r>
        <w:t>established by the payroll system provider to comply with</w:t>
      </w:r>
      <w:r w:rsidRPr="77B9AFF8">
        <w:t xml:space="preserve"> Commonwealth legislation and are used for government reporting purposes </w:t>
      </w:r>
      <w:r>
        <w:t xml:space="preserve">across the public sector. </w:t>
      </w:r>
      <w:r w:rsidRPr="005A2EC4">
        <w:t xml:space="preserve">We acknowledge feedback from members of our Pride Network during consultation, that these descriptors are barriers to </w:t>
      </w:r>
      <w:proofErr w:type="gramStart"/>
      <w:r w:rsidRPr="000A76EA">
        <w:t>trans</w:t>
      </w:r>
      <w:proofErr w:type="gramEnd"/>
      <w:r w:rsidRPr="005A2EC4">
        <w:t xml:space="preserve"> and gender diverse staff being formally recognised in our gender composition reporting and that this omission has caused harm </w:t>
      </w:r>
      <w:r w:rsidR="1E69BD49" w:rsidRPr="005A2EC4">
        <w:t xml:space="preserve">and distress </w:t>
      </w:r>
      <w:r w:rsidRPr="005A2EC4">
        <w:t>to this group of staff in the process of preparing this GEAP.</w:t>
      </w:r>
    </w:p>
    <w:p w14:paraId="498DD2F7" w14:textId="7FC8DA0C" w:rsidR="0044475A" w:rsidRPr="0044475A" w:rsidRDefault="004F165A" w:rsidP="000A76EA">
      <w:pPr>
        <w:pStyle w:val="Heading3"/>
      </w:pPr>
      <w:r w:rsidRPr="0044475A">
        <w:lastRenderedPageBreak/>
        <w:t>Changes since</w:t>
      </w:r>
      <w:r w:rsidR="00E3242A" w:rsidRPr="0044475A">
        <w:t xml:space="preserve"> we </w:t>
      </w:r>
      <w:r w:rsidR="00E74873">
        <w:t>conducted</w:t>
      </w:r>
      <w:r w:rsidR="00E3242A" w:rsidRPr="0044475A">
        <w:t xml:space="preserve"> our audit</w:t>
      </w:r>
    </w:p>
    <w:p w14:paraId="017C7237" w14:textId="42C4CB88" w:rsidR="0065142F" w:rsidRDefault="0DD06CC8" w:rsidP="00647EF6">
      <w:r>
        <w:t xml:space="preserve">It should be noted that after the completion of the WGA in June 2021, the gender composition in our payroll system at VLA changed, and as </w:t>
      </w:r>
      <w:bookmarkStart w:id="26" w:name="_Int_4IHvIKjJ"/>
      <w:proofErr w:type="gramStart"/>
      <w:r>
        <w:t>at</w:t>
      </w:r>
      <w:bookmarkEnd w:id="26"/>
      <w:proofErr w:type="gramEnd"/>
      <w:r>
        <w:t xml:space="preserve"> February 2022 we had 2 staff (0.2%) identify as </w:t>
      </w:r>
      <w:r w:rsidRPr="000A76EA">
        <w:t>trans</w:t>
      </w:r>
      <w:r w:rsidR="60E4BC7C" w:rsidRPr="000A76EA">
        <w:t>gender</w:t>
      </w:r>
      <w:r w:rsidR="54C41AB9" w:rsidRPr="000A76EA">
        <w:t>.</w:t>
      </w:r>
      <w:r w:rsidR="54C41AB9">
        <w:t xml:space="preserve"> O</w:t>
      </w:r>
      <w:r>
        <w:t>ur gender distribution at the executive level also changed from June 2021, with women now holding 55% of the executive roles, with creation of a new executive role. VLA 2 level roles continue to be predominantly held by women (92%). This high percentage of women in the lower classification levels, impacts the overall gender composition across VLA. The distribution of staff by gender reduces in the higher classification levels (see below under Indicator 3).</w:t>
      </w:r>
    </w:p>
    <w:p w14:paraId="22026DCE" w14:textId="38B11415" w:rsidR="00DB547A" w:rsidRPr="004E6A84" w:rsidRDefault="004B56F6" w:rsidP="000A76EA">
      <w:pPr>
        <w:pStyle w:val="Heading2"/>
      </w:pPr>
      <w:bookmarkStart w:id="27" w:name="_Toc98926001"/>
      <w:r w:rsidRPr="20DE19A5">
        <w:t>G</w:t>
      </w:r>
      <w:r w:rsidR="00EC7FA6" w:rsidRPr="20DE19A5">
        <w:t>e</w:t>
      </w:r>
      <w:r w:rsidRPr="20DE19A5">
        <w:t xml:space="preserve">nder equality indicator </w:t>
      </w:r>
      <w:r w:rsidR="00DB547A" w:rsidRPr="20DE19A5">
        <w:t xml:space="preserve">2 </w:t>
      </w:r>
      <w:r w:rsidR="003A023D">
        <w:t>–</w:t>
      </w:r>
      <w:r w:rsidR="00DB547A" w:rsidRPr="20DE19A5">
        <w:t xml:space="preserve"> Gender composition of our Board</w:t>
      </w:r>
      <w:bookmarkEnd w:id="27"/>
    </w:p>
    <w:p w14:paraId="523B367A" w14:textId="11E3A76A" w:rsidR="00DB547A" w:rsidRPr="005A2EC4" w:rsidRDefault="00DB547A" w:rsidP="00DB547A">
      <w:pPr>
        <w:rPr>
          <w:rFonts w:eastAsia="Arial" w:cs="Arial"/>
          <w:color w:val="000000" w:themeColor="text1"/>
        </w:rPr>
      </w:pPr>
      <w:r w:rsidRPr="005A2EC4">
        <w:rPr>
          <w:rFonts w:eastAsia="Arial" w:cs="Arial"/>
          <w:color w:val="000000" w:themeColor="text1"/>
        </w:rPr>
        <w:t xml:space="preserve">When we conducted the WGA, the gender composition of our Board was 43% women and 57% men and 0% identified as trans or gender diverse. At this stage there is no intersectional data available on our Board other than gender. </w:t>
      </w:r>
    </w:p>
    <w:p w14:paraId="44A5BA77" w14:textId="21430DD0" w:rsidR="00DB547A" w:rsidRPr="005A2EC4" w:rsidRDefault="00DB547A" w:rsidP="000A76EA">
      <w:pPr>
        <w:pStyle w:val="Heading2"/>
        <w:rPr>
          <w:rFonts w:eastAsia="Arial"/>
          <w:color w:val="000000" w:themeColor="text1"/>
        </w:rPr>
      </w:pPr>
      <w:bookmarkStart w:id="28" w:name="_Toc98926002"/>
      <w:r w:rsidRPr="005A2EC4">
        <w:t xml:space="preserve">Gender equality indicator 3 </w:t>
      </w:r>
      <w:r w:rsidR="003A023D">
        <w:t>–</w:t>
      </w:r>
      <w:r w:rsidRPr="005A2EC4">
        <w:t xml:space="preserve"> Equal remuneration for work of equal or comparable value across all levels of the workforce irrespective of gender</w:t>
      </w:r>
      <w:bookmarkEnd w:id="28"/>
    </w:p>
    <w:p w14:paraId="24EF4066" w14:textId="33ED6F25" w:rsidR="00DB547A" w:rsidRPr="005A2EC4" w:rsidRDefault="00DB547A" w:rsidP="00DB547A">
      <w:r w:rsidRPr="005A2EC4">
        <w:t>The gender pay gap measures the difference between the average earnings of women and men and the average earning</w:t>
      </w:r>
      <w:r w:rsidR="00230BF7" w:rsidRPr="000A76EA">
        <w:t>s</w:t>
      </w:r>
      <w:r w:rsidRPr="005A2EC4">
        <w:t xml:space="preserve"> of men and trans and gender diverse people in the workforce. It is not the difference between people being paid differently for the work of the same or comparable value based on gender which is unlawful. That is equal pay. </w:t>
      </w:r>
    </w:p>
    <w:p w14:paraId="09864261" w14:textId="77777777" w:rsidR="00DB547A" w:rsidRPr="005A2EC4" w:rsidRDefault="00DB547A" w:rsidP="00DB547A">
      <w:r w:rsidRPr="005A2EC4">
        <w:t xml:space="preserve">VLA reports to our workforce annually on the overall gender pay gap by VLA classification level, as part of our commitment to address gender equality. This report, presented since 2017, coincides with </w:t>
      </w:r>
      <w:r w:rsidRPr="003A023D">
        <w:t>International Women’s Day</w:t>
      </w:r>
      <w:r w:rsidRPr="005A2EC4">
        <w:t xml:space="preserve"> celebrations in March each year. We have seen an improvement in equal pay for equal work in commencement salaries during that time.</w:t>
      </w:r>
    </w:p>
    <w:p w14:paraId="7EAD34FD" w14:textId="3646F095" w:rsidR="00DB547A" w:rsidRPr="005A2EC4" w:rsidRDefault="00DB547A" w:rsidP="00DB547A">
      <w:r w:rsidRPr="005A2EC4">
        <w:t xml:space="preserve">Several points to note </w:t>
      </w:r>
      <w:r w:rsidR="00DB51E3" w:rsidRPr="005A2EC4">
        <w:t>about the gender pay gap</w:t>
      </w:r>
      <w:r w:rsidR="004F1B65" w:rsidRPr="005A2EC4">
        <w:t xml:space="preserve"> </w:t>
      </w:r>
      <w:r w:rsidRPr="005A2EC4">
        <w:t xml:space="preserve">are: </w:t>
      </w:r>
    </w:p>
    <w:p w14:paraId="55D6BF20" w14:textId="0475582E" w:rsidR="00DB547A" w:rsidRPr="005A2EC4" w:rsidRDefault="00DB547A" w:rsidP="00D10BDD">
      <w:pPr>
        <w:numPr>
          <w:ilvl w:val="0"/>
          <w:numId w:val="15"/>
        </w:numPr>
        <w:spacing w:after="0" w:line="276" w:lineRule="auto"/>
      </w:pPr>
      <w:r w:rsidRPr="005A2EC4">
        <w:t>In 2020</w:t>
      </w:r>
      <w:r w:rsidR="004C6258">
        <w:t>–2</w:t>
      </w:r>
      <w:r w:rsidRPr="005A2EC4">
        <w:t>1, the VLA gender pay gap based on the median base salary was 13.2%</w:t>
      </w:r>
      <w:r w:rsidRPr="005A2EC4">
        <w:rPr>
          <w:rStyle w:val="FootnoteReference"/>
        </w:rPr>
        <w:footnoteReference w:id="2"/>
      </w:r>
      <w:r w:rsidRPr="005A2EC4">
        <w:t xml:space="preserve"> </w:t>
      </w:r>
    </w:p>
    <w:p w14:paraId="2A6F1A26" w14:textId="46B5DE3B" w:rsidR="00DB547A" w:rsidRPr="005A2EC4" w:rsidRDefault="00DB547A" w:rsidP="00D10BDD">
      <w:pPr>
        <w:numPr>
          <w:ilvl w:val="0"/>
          <w:numId w:val="15"/>
        </w:numPr>
        <w:spacing w:after="0" w:line="276" w:lineRule="auto"/>
      </w:pPr>
      <w:r w:rsidRPr="005A2EC4">
        <w:t>The National pay gap, based on average weekly earnings, is reported by WGEA as 14.2%</w:t>
      </w:r>
      <w:r w:rsidRPr="005A2EC4">
        <w:rPr>
          <w:rStyle w:val="FootnoteReference"/>
        </w:rPr>
        <w:footnoteReference w:id="3"/>
      </w:r>
      <w:r w:rsidRPr="005A2EC4">
        <w:t xml:space="preserve"> </w:t>
      </w:r>
    </w:p>
    <w:p w14:paraId="034AF063" w14:textId="49F65283" w:rsidR="00DB547A" w:rsidRPr="005A2EC4" w:rsidRDefault="00DB547A" w:rsidP="00D10BDD">
      <w:pPr>
        <w:numPr>
          <w:ilvl w:val="0"/>
          <w:numId w:val="15"/>
        </w:numPr>
        <w:spacing w:after="0" w:line="276" w:lineRule="auto"/>
      </w:pPr>
      <w:r w:rsidRPr="005A2EC4">
        <w:t>The Victorian public sector pay gap based on the median base salary is 9.6.%</w:t>
      </w:r>
      <w:r w:rsidRPr="005A2EC4">
        <w:rPr>
          <w:rStyle w:val="FootnoteReference"/>
        </w:rPr>
        <w:footnoteReference w:id="4"/>
      </w:r>
    </w:p>
    <w:p w14:paraId="6CF4AB80" w14:textId="62539DEF" w:rsidR="00DB547A" w:rsidRPr="005A2EC4" w:rsidRDefault="00DB547A" w:rsidP="00D10BDD">
      <w:pPr>
        <w:numPr>
          <w:ilvl w:val="0"/>
          <w:numId w:val="15"/>
        </w:numPr>
        <w:spacing w:after="0" w:line="276" w:lineRule="auto"/>
      </w:pPr>
      <w:r w:rsidRPr="005A2EC4">
        <w:t>Of the VLA classification levels</w:t>
      </w:r>
      <w:r w:rsidR="00C134B5" w:rsidRPr="005A2EC4">
        <w:t xml:space="preserve"> on 30 June 2021</w:t>
      </w:r>
      <w:r w:rsidRPr="005A2EC4">
        <w:t xml:space="preserve">, the pay variance between women and men is most significant at </w:t>
      </w:r>
      <w:r w:rsidR="003E56EC" w:rsidRPr="000A76EA">
        <w:t>the</w:t>
      </w:r>
      <w:r w:rsidR="003E56EC">
        <w:t xml:space="preserve"> </w:t>
      </w:r>
      <w:r w:rsidRPr="005A2EC4">
        <w:t>VLA 5 level (-1.9%)</w:t>
      </w:r>
    </w:p>
    <w:p w14:paraId="1D712204" w14:textId="722DFCB5" w:rsidR="007B5D44" w:rsidRPr="005A2EC4" w:rsidRDefault="004A4A01" w:rsidP="00D10BDD">
      <w:pPr>
        <w:numPr>
          <w:ilvl w:val="0"/>
          <w:numId w:val="15"/>
        </w:numPr>
        <w:spacing w:after="0" w:line="276" w:lineRule="auto"/>
      </w:pPr>
      <w:r>
        <w:t>On the day, the data was analysed for the WGA, there were no staff in our payroll system who identified as trans or gender diverse</w:t>
      </w:r>
      <w:r w:rsidR="0012058D">
        <w:t xml:space="preserve"> </w:t>
      </w:r>
    </w:p>
    <w:p w14:paraId="01644DC9" w14:textId="433661B6" w:rsidR="00DB547A" w:rsidRPr="00E82356" w:rsidRDefault="00DB547A" w:rsidP="00D10BDD">
      <w:pPr>
        <w:numPr>
          <w:ilvl w:val="0"/>
          <w:numId w:val="12"/>
        </w:numPr>
        <w:spacing w:after="0" w:line="276" w:lineRule="auto"/>
        <w:rPr>
          <w:rFonts w:eastAsia="Arial" w:cs="Arial"/>
          <w:color w:val="000000" w:themeColor="text1"/>
        </w:rPr>
      </w:pPr>
      <w:r>
        <w:t>The number of women employed at a VLA 2 level</w:t>
      </w:r>
      <w:r w:rsidR="00C134B5">
        <w:t xml:space="preserve"> on 30 June 2021 </w:t>
      </w:r>
      <w:r w:rsidR="00A74E53">
        <w:t>was</w:t>
      </w:r>
      <w:r>
        <w:t xml:space="preserve"> 92% howeve</w:t>
      </w:r>
      <w:r w:rsidRPr="000A76EA">
        <w:t>r</w:t>
      </w:r>
      <w:r w:rsidR="00E77549" w:rsidRPr="000A76EA">
        <w:t>,</w:t>
      </w:r>
      <w:r>
        <w:t xml:space="preserve"> the proportion of women reduce</w:t>
      </w:r>
      <w:r w:rsidR="00A74E53">
        <w:t>d</w:t>
      </w:r>
      <w:r>
        <w:t xml:space="preserve"> at senior levels e.g., women ma</w:t>
      </w:r>
      <w:r w:rsidR="00A74E53">
        <w:t>de</w:t>
      </w:r>
      <w:r>
        <w:t xml:space="preserve"> up 60% of VLA 6 staff and 50% of the executive.</w:t>
      </w:r>
    </w:p>
    <w:p w14:paraId="0008BB04" w14:textId="0530C86E" w:rsidR="00DB547A" w:rsidRPr="004E6A84" w:rsidRDefault="00DB547A" w:rsidP="00702773">
      <w:pPr>
        <w:pStyle w:val="Heading2"/>
      </w:pPr>
      <w:bookmarkStart w:id="29" w:name="_Toc98926003"/>
      <w:r w:rsidRPr="20DE19A5">
        <w:lastRenderedPageBreak/>
        <w:t>Gender equality indicator 4</w:t>
      </w:r>
      <w:r w:rsidR="00D60CDE" w:rsidRPr="20DE19A5">
        <w:t xml:space="preserve"> </w:t>
      </w:r>
      <w:r w:rsidR="00702773">
        <w:t>–</w:t>
      </w:r>
      <w:r w:rsidRPr="20DE19A5">
        <w:t xml:space="preserve"> Sexual harassment in the workplace</w:t>
      </w:r>
      <w:bookmarkEnd w:id="29"/>
    </w:p>
    <w:p w14:paraId="69FB3542" w14:textId="0046575E" w:rsidR="00DB547A" w:rsidRDefault="00DB547A" w:rsidP="00A30C7D">
      <w:pPr>
        <w:spacing w:line="276" w:lineRule="auto"/>
      </w:pPr>
      <w:r>
        <w:t xml:space="preserve">The collection of data on sexual harassment is limited due in some part to the complex and confidential nature of these types of cases and the absence of a more robust and accessible </w:t>
      </w:r>
      <w:r w:rsidR="006501EE" w:rsidRPr="003A023D">
        <w:t>reporting</w:t>
      </w:r>
      <w:r>
        <w:t xml:space="preserve"> system. </w:t>
      </w:r>
    </w:p>
    <w:p w14:paraId="65372224" w14:textId="77777777" w:rsidR="00DB547A" w:rsidRDefault="00DB547A" w:rsidP="00A30C7D">
      <w:pPr>
        <w:spacing w:line="276" w:lineRule="auto"/>
      </w:pPr>
      <w:r>
        <w:t>There were 7 reports of sexual harassment in the reporting period between June 2020 and June 2021. Of these:</w:t>
      </w:r>
    </w:p>
    <w:p w14:paraId="0F25A7C2" w14:textId="77777777" w:rsidR="00DB547A" w:rsidRDefault="00DB547A" w:rsidP="00D10BDD">
      <w:pPr>
        <w:numPr>
          <w:ilvl w:val="0"/>
          <w:numId w:val="13"/>
        </w:numPr>
        <w:spacing w:after="0" w:line="276" w:lineRule="auto"/>
      </w:pPr>
      <w:r>
        <w:t xml:space="preserve">All reports were identified as women </w:t>
      </w:r>
    </w:p>
    <w:p w14:paraId="32A16770" w14:textId="77777777" w:rsidR="00DB547A" w:rsidRDefault="00DB547A" w:rsidP="00D10BDD">
      <w:pPr>
        <w:numPr>
          <w:ilvl w:val="0"/>
          <w:numId w:val="13"/>
        </w:numPr>
        <w:spacing w:after="0" w:line="276" w:lineRule="auto"/>
      </w:pPr>
      <w:r>
        <w:t xml:space="preserve">All alleged perpetrators were men </w:t>
      </w:r>
    </w:p>
    <w:p w14:paraId="750A02BC" w14:textId="77777777" w:rsidR="00DB547A" w:rsidRDefault="00DB547A" w:rsidP="00D10BDD">
      <w:pPr>
        <w:numPr>
          <w:ilvl w:val="0"/>
          <w:numId w:val="13"/>
        </w:numPr>
        <w:spacing w:after="0" w:line="276" w:lineRule="auto"/>
      </w:pPr>
      <w:r>
        <w:t xml:space="preserve">Two reports were made by bystanders who are women </w:t>
      </w:r>
    </w:p>
    <w:p w14:paraId="1C17D857" w14:textId="77777777" w:rsidR="00DB547A" w:rsidRDefault="00DB547A" w:rsidP="00D10BDD">
      <w:pPr>
        <w:numPr>
          <w:ilvl w:val="0"/>
          <w:numId w:val="13"/>
        </w:numPr>
        <w:spacing w:after="0" w:line="276" w:lineRule="auto"/>
      </w:pPr>
      <w:r>
        <w:t xml:space="preserve">Four alleged perpetrators were men in a position of power, either an immediate supervisor or a senior manager  </w:t>
      </w:r>
    </w:p>
    <w:p w14:paraId="59D346C3" w14:textId="77777777" w:rsidR="00DB547A" w:rsidRDefault="00DB547A" w:rsidP="00D10BDD">
      <w:pPr>
        <w:numPr>
          <w:ilvl w:val="0"/>
          <w:numId w:val="13"/>
        </w:numPr>
        <w:spacing w:after="0" w:line="276" w:lineRule="auto"/>
      </w:pPr>
      <w:r>
        <w:t>One alleged perpetrator was external to VLA.</w:t>
      </w:r>
    </w:p>
    <w:p w14:paraId="495FE6CA" w14:textId="07777BA2" w:rsidR="00D56789" w:rsidRPr="00D56789" w:rsidRDefault="00D56789" w:rsidP="716477C6">
      <w:pPr>
        <w:spacing w:line="276" w:lineRule="auto"/>
      </w:pPr>
      <w:r>
        <w:br/>
        <w:t xml:space="preserve">Employee survey data reveals that 11% of respondents had experienced sexual harassment in worksites that are external to VLA (courts, tribunals, or hospitals).  The experience of sexual harassment increases for staff who identify as a person from a diversity group as shown in the </w:t>
      </w:r>
      <w:r w:rsidR="00C0748F">
        <w:t>infographic</w:t>
      </w:r>
      <w:r>
        <w:t xml:space="preserve"> below</w:t>
      </w:r>
      <w:r w:rsidR="00C21058">
        <w:t xml:space="preserve"> (GD&amp;I survey results April 2021)</w:t>
      </w:r>
      <w:r>
        <w:t>.   </w:t>
      </w:r>
    </w:p>
    <w:p w14:paraId="551A10EA" w14:textId="784ED779" w:rsidR="00D56789" w:rsidRPr="00D56789" w:rsidRDefault="00D56789" w:rsidP="716477C6">
      <w:pPr>
        <w:spacing w:line="276" w:lineRule="auto"/>
      </w:pPr>
      <w:r>
        <w:t>While the GD&amp;I survey did not specifically ask whether these experiences occurred in the 2020</w:t>
      </w:r>
      <w:r w:rsidR="00702773">
        <w:t>–</w:t>
      </w:r>
      <w:r>
        <w:t>21 period, future surveys will ask for staff to report their experiences in the previous twelve months.  This data remains useful as it provides VLA with a baseline from which to measure the impact of interventions and changes that are implemented over the coming twelve months. </w:t>
      </w:r>
    </w:p>
    <w:p w14:paraId="194E99C8" w14:textId="2620F8FD" w:rsidR="00DB547A" w:rsidRPr="004E6A84" w:rsidRDefault="00DB547A" w:rsidP="00702773">
      <w:pPr>
        <w:pStyle w:val="Heading2"/>
      </w:pPr>
      <w:bookmarkStart w:id="30" w:name="_Toc98926004"/>
      <w:r w:rsidRPr="20DE19A5">
        <w:t xml:space="preserve">Gender equality indicator 5 </w:t>
      </w:r>
      <w:r w:rsidR="004C6258">
        <w:t>–</w:t>
      </w:r>
      <w:r w:rsidRPr="20DE19A5">
        <w:t xml:space="preserve"> Recruitment and promotion practices in the workplace</w:t>
      </w:r>
      <w:bookmarkEnd w:id="30"/>
    </w:p>
    <w:p w14:paraId="776E598E" w14:textId="3C8B1F75" w:rsidR="00DB547A" w:rsidRDefault="00DB547A" w:rsidP="00A30C7D">
      <w:pPr>
        <w:spacing w:after="0" w:line="276" w:lineRule="auto"/>
      </w:pPr>
      <w:r>
        <w:t>During the 2020</w:t>
      </w:r>
      <w:r w:rsidR="00702773">
        <w:t>–</w:t>
      </w:r>
      <w:r>
        <w:t xml:space="preserve">21 year: </w:t>
      </w:r>
      <w:r>
        <w:br/>
      </w:r>
    </w:p>
    <w:p w14:paraId="5F6E9CDD" w14:textId="55A6DE05" w:rsidR="00DB547A" w:rsidRPr="00BD21D7" w:rsidRDefault="00DB547A" w:rsidP="00D10BDD">
      <w:pPr>
        <w:numPr>
          <w:ilvl w:val="0"/>
          <w:numId w:val="14"/>
        </w:numPr>
        <w:spacing w:after="0" w:line="276" w:lineRule="auto"/>
      </w:pPr>
      <w:r>
        <w:t>We recruited 149 people, 75</w:t>
      </w:r>
      <w:r w:rsidRPr="0025515C">
        <w:t xml:space="preserve">% </w:t>
      </w:r>
      <w:r w:rsidRPr="003A023D">
        <w:t>(111)</w:t>
      </w:r>
      <w:r w:rsidRPr="0025515C">
        <w:t xml:space="preserve"> women and 25% </w:t>
      </w:r>
      <w:r w:rsidRPr="003A023D">
        <w:t>(38)</w:t>
      </w:r>
      <w:r w:rsidRPr="0025515C">
        <w:t xml:space="preserve"> men</w:t>
      </w:r>
    </w:p>
    <w:p w14:paraId="424B7779" w14:textId="7243A98A" w:rsidR="001F1658" w:rsidRPr="00BD21D7" w:rsidRDefault="00FF61BB" w:rsidP="00D10BDD">
      <w:pPr>
        <w:numPr>
          <w:ilvl w:val="0"/>
          <w:numId w:val="14"/>
        </w:numPr>
        <w:spacing w:after="0" w:line="276" w:lineRule="auto"/>
      </w:pPr>
      <w:r w:rsidRPr="00BD21D7">
        <w:t xml:space="preserve">We did not </w:t>
      </w:r>
      <w:r w:rsidR="008D5910" w:rsidRPr="00BD21D7">
        <w:t>have data</w:t>
      </w:r>
      <w:r w:rsidR="00C5164F" w:rsidRPr="00BD21D7">
        <w:t xml:space="preserve"> for the recruitment or promotion of trans and gender diverse staff during this period</w:t>
      </w:r>
    </w:p>
    <w:p w14:paraId="3184A2ED" w14:textId="77777777" w:rsidR="00DB547A" w:rsidRPr="00BD21D7" w:rsidRDefault="00DB547A" w:rsidP="00D10BDD">
      <w:pPr>
        <w:numPr>
          <w:ilvl w:val="0"/>
          <w:numId w:val="14"/>
        </w:numPr>
        <w:spacing w:after="0" w:line="276" w:lineRule="auto"/>
      </w:pPr>
      <w:r w:rsidRPr="00BD21D7">
        <w:t>Adopting the Commission’s classification model, new appointments to the roles of Sub-directors and Managers were 50% women and 50% men, however 85% of new supervisors employed were women</w:t>
      </w:r>
    </w:p>
    <w:p w14:paraId="486B335E" w14:textId="77777777" w:rsidR="00DB547A" w:rsidRPr="00BD21D7" w:rsidRDefault="00DB547A" w:rsidP="00D10BDD">
      <w:pPr>
        <w:numPr>
          <w:ilvl w:val="0"/>
          <w:numId w:val="14"/>
        </w:numPr>
        <w:spacing w:after="0" w:line="276" w:lineRule="auto"/>
      </w:pPr>
      <w:r w:rsidRPr="00BD21D7">
        <w:t xml:space="preserve">We employed seven Aboriginal staff </w:t>
      </w:r>
    </w:p>
    <w:p w14:paraId="539E6BBF" w14:textId="0EE9C4F9" w:rsidR="00DB547A" w:rsidRPr="00BD21D7" w:rsidRDefault="00DB547A" w:rsidP="00D10BDD">
      <w:pPr>
        <w:numPr>
          <w:ilvl w:val="0"/>
          <w:numId w:val="14"/>
        </w:numPr>
        <w:spacing w:after="0" w:line="276" w:lineRule="auto"/>
      </w:pPr>
      <w:r>
        <w:t xml:space="preserve">During the </w:t>
      </w:r>
      <w:r w:rsidRPr="003A023D">
        <w:t>reporting period, 52 people received a permanent promotion at VLA, of which 87% (45) were women and 13.4% (7) were men</w:t>
      </w:r>
      <w:r>
        <w:t xml:space="preserve">. </w:t>
      </w:r>
    </w:p>
    <w:p w14:paraId="7F986CFA" w14:textId="77777777" w:rsidR="00DB547A" w:rsidRDefault="00DB547A" w:rsidP="00A30C7D">
      <w:pPr>
        <w:spacing w:after="0" w:line="276" w:lineRule="auto"/>
      </w:pPr>
    </w:p>
    <w:p w14:paraId="1599B6EC" w14:textId="77777777" w:rsidR="00DB547A" w:rsidRDefault="00DB547A" w:rsidP="00A30C7D">
      <w:pPr>
        <w:spacing w:line="276" w:lineRule="auto"/>
      </w:pPr>
      <w:r>
        <w:t>VLA provides a range of learning and development opportunities for staff to progress their career.</w:t>
      </w:r>
    </w:p>
    <w:p w14:paraId="450B3834" w14:textId="6E68A3B8" w:rsidR="00DB547A" w:rsidRPr="00A71A91" w:rsidRDefault="00DB547A" w:rsidP="00A30C7D">
      <w:pPr>
        <w:spacing w:line="276" w:lineRule="auto"/>
      </w:pPr>
      <w:r>
        <w:t>Our data during the 2020</w:t>
      </w:r>
      <w:r w:rsidR="00702773">
        <w:t>–</w:t>
      </w:r>
      <w:r>
        <w:t>21 reporting period shows:</w:t>
      </w:r>
    </w:p>
    <w:p w14:paraId="5A77ECC5" w14:textId="4557F8F3" w:rsidR="00DB547A" w:rsidRDefault="00DB547A" w:rsidP="46191AFB">
      <w:pPr>
        <w:numPr>
          <w:ilvl w:val="0"/>
          <w:numId w:val="13"/>
        </w:numPr>
        <w:spacing w:after="0" w:line="276" w:lineRule="auto"/>
        <w:rPr>
          <w:u w:val="single"/>
        </w:rPr>
      </w:pPr>
      <w:r w:rsidRPr="003A023D">
        <w:rPr>
          <w:rFonts w:eastAsia="Arial" w:cs="Arial"/>
        </w:rPr>
        <w:t>348 employees were provided with targeted training to develop their career</w:t>
      </w:r>
      <w:r w:rsidRPr="003A023D">
        <w:rPr>
          <w:rFonts w:eastAsia="Arial" w:cs="Arial"/>
          <w:u w:val="single"/>
        </w:rPr>
        <w:t>s</w:t>
      </w:r>
      <w:r w:rsidRPr="003A023D">
        <w:rPr>
          <w:rFonts w:eastAsia="Arial" w:cs="Arial"/>
        </w:rPr>
        <w:t>, of which 78% (271) were women and 22% (77) were</w:t>
      </w:r>
      <w:r w:rsidRPr="46191AFB">
        <w:rPr>
          <w:rFonts w:eastAsia="Arial" w:cs="Arial"/>
        </w:rPr>
        <w:t xml:space="preserve"> men</w:t>
      </w:r>
      <w:r w:rsidRPr="46191AFB">
        <w:rPr>
          <w:rFonts w:eastAsia="Arial" w:cs="Arial"/>
          <w:u w:val="single"/>
        </w:rPr>
        <w:t xml:space="preserve"> </w:t>
      </w:r>
    </w:p>
    <w:p w14:paraId="45C31F27" w14:textId="77777777" w:rsidR="00DB547A" w:rsidRDefault="00DB547A" w:rsidP="00D10BDD">
      <w:pPr>
        <w:pStyle w:val="ListParagraph"/>
        <w:numPr>
          <w:ilvl w:val="0"/>
          <w:numId w:val="14"/>
        </w:numPr>
        <w:spacing w:line="276" w:lineRule="auto"/>
        <w:rPr>
          <w:rFonts w:asciiTheme="minorHAnsi" w:eastAsiaTheme="minorEastAsia" w:hAnsiTheme="minorHAnsi" w:cstheme="minorBidi"/>
          <w:szCs w:val="22"/>
        </w:rPr>
      </w:pPr>
      <w:r w:rsidRPr="69B1862C">
        <w:rPr>
          <w:rFonts w:eastAsia="Arial" w:cs="Arial"/>
          <w:szCs w:val="22"/>
        </w:rPr>
        <w:t xml:space="preserve">67 legal staff participated in </w:t>
      </w:r>
      <w:r w:rsidRPr="69B1862C">
        <w:rPr>
          <w:rFonts w:eastAsia="Arial" w:cs="Arial"/>
          <w:i/>
          <w:iCs/>
          <w:szCs w:val="22"/>
        </w:rPr>
        <w:t>legal specialisation</w:t>
      </w:r>
      <w:r w:rsidRPr="69B1862C">
        <w:rPr>
          <w:rFonts w:eastAsia="Arial" w:cs="Arial"/>
          <w:szCs w:val="22"/>
        </w:rPr>
        <w:t xml:space="preserve"> training and </w:t>
      </w:r>
      <w:r w:rsidRPr="69B1862C">
        <w:rPr>
          <w:rFonts w:eastAsia="Arial" w:cs="Arial"/>
          <w:i/>
          <w:iCs/>
          <w:szCs w:val="22"/>
        </w:rPr>
        <w:t>advocacy</w:t>
      </w:r>
      <w:r w:rsidRPr="69B1862C">
        <w:rPr>
          <w:rFonts w:eastAsia="Arial" w:cs="Arial"/>
          <w:szCs w:val="22"/>
        </w:rPr>
        <w:t xml:space="preserve"> training, of which 82% were </w:t>
      </w:r>
      <w:r>
        <w:rPr>
          <w:rFonts w:eastAsia="Arial" w:cs="Arial"/>
          <w:szCs w:val="22"/>
        </w:rPr>
        <w:t>women</w:t>
      </w:r>
      <w:r w:rsidRPr="69B1862C">
        <w:rPr>
          <w:rFonts w:eastAsia="Arial" w:cs="Arial"/>
          <w:szCs w:val="22"/>
        </w:rPr>
        <w:t xml:space="preserve"> </w:t>
      </w:r>
    </w:p>
    <w:p w14:paraId="698EEFFC" w14:textId="097AFFAC" w:rsidR="00DB547A" w:rsidRPr="00D55B61" w:rsidRDefault="00DB547A" w:rsidP="00D10BDD">
      <w:pPr>
        <w:pStyle w:val="ListParagraph"/>
        <w:numPr>
          <w:ilvl w:val="0"/>
          <w:numId w:val="14"/>
        </w:numPr>
        <w:spacing w:line="276" w:lineRule="auto"/>
        <w:rPr>
          <w:rFonts w:asciiTheme="minorHAnsi" w:eastAsiaTheme="minorEastAsia" w:hAnsiTheme="minorHAnsi" w:cstheme="minorBidi"/>
        </w:rPr>
      </w:pPr>
      <w:r w:rsidRPr="7C8FD64D">
        <w:rPr>
          <w:rFonts w:eastAsia="Arial" w:cs="Arial"/>
        </w:rPr>
        <w:t xml:space="preserve">250 staff participated in manager capability development and career development programs, of which 77% were women </w:t>
      </w:r>
    </w:p>
    <w:p w14:paraId="6337E476" w14:textId="31B15B9D" w:rsidR="00D55B61" w:rsidRPr="00D55B61" w:rsidRDefault="00D55B61" w:rsidP="00D55B61">
      <w:pPr>
        <w:pStyle w:val="ListParagraph"/>
        <w:numPr>
          <w:ilvl w:val="0"/>
          <w:numId w:val="14"/>
        </w:numPr>
        <w:spacing w:line="276" w:lineRule="auto"/>
        <w:rPr>
          <w:rFonts w:eastAsiaTheme="minorEastAsia"/>
        </w:rPr>
      </w:pPr>
      <w:r>
        <w:lastRenderedPageBreak/>
        <w:t xml:space="preserve">The survey data showed that Aboriginal and Torres Strait Islander and LGBTQIA+ staff were exposed to more professional development opportunities than other staff, while those with a disability reported the least access to development opportunities </w:t>
      </w:r>
    </w:p>
    <w:p w14:paraId="2B998811" w14:textId="7C146B73" w:rsidR="00DB547A" w:rsidRPr="00A71A91" w:rsidRDefault="00DB547A" w:rsidP="00D10BDD">
      <w:pPr>
        <w:pStyle w:val="ListParagraph"/>
        <w:numPr>
          <w:ilvl w:val="0"/>
          <w:numId w:val="14"/>
        </w:numPr>
        <w:spacing w:line="276" w:lineRule="auto"/>
        <w:rPr>
          <w:rFonts w:asciiTheme="minorHAnsi" w:eastAsiaTheme="minorEastAsia" w:hAnsiTheme="minorHAnsi" w:cstheme="minorBidi"/>
          <w:szCs w:val="22"/>
        </w:rPr>
      </w:pPr>
      <w:r>
        <w:t xml:space="preserve">77% of respondents to PMS agreed that they were developing and learning in their role and 59% agreed they were ‘satisfied with the way my learning and development needs have been addressed in the last 12 months’ </w:t>
      </w:r>
    </w:p>
    <w:p w14:paraId="370E9A54" w14:textId="366B1DAE" w:rsidR="00DB547A" w:rsidRPr="00A71A91" w:rsidRDefault="00DB547A" w:rsidP="3761992D">
      <w:pPr>
        <w:pStyle w:val="ListParagraph"/>
        <w:numPr>
          <w:ilvl w:val="0"/>
          <w:numId w:val="14"/>
        </w:numPr>
        <w:spacing w:line="276" w:lineRule="auto"/>
        <w:rPr>
          <w:rFonts w:asciiTheme="minorHAnsi" w:eastAsiaTheme="minorEastAsia" w:hAnsiTheme="minorHAnsi" w:cstheme="minorBidi"/>
        </w:rPr>
      </w:pPr>
      <w:r>
        <w:t xml:space="preserve">58% of respondents to GD&amp;I survey indicated that all staff, regardless of diversity cohort felt comfortable discussing career aspirations with their managers </w:t>
      </w:r>
    </w:p>
    <w:p w14:paraId="410E970E" w14:textId="77777777" w:rsidR="00DB547A" w:rsidRDefault="00DB547A" w:rsidP="00D10BDD">
      <w:pPr>
        <w:pStyle w:val="ListParagraph"/>
        <w:numPr>
          <w:ilvl w:val="0"/>
          <w:numId w:val="14"/>
        </w:numPr>
        <w:spacing w:after="0" w:line="276" w:lineRule="auto"/>
      </w:pPr>
      <w:r>
        <w:t>27% of our GD&amp;I survey respondents said that they had a disability (around 150 staff) and of those, 62% said they had not disclosed their disability to VLA, almost half (46%) nominating concerns about career impact.  </w:t>
      </w:r>
    </w:p>
    <w:p w14:paraId="67C5C59B" w14:textId="19CEDFAE" w:rsidR="00DB547A" w:rsidRDefault="00DB547A" w:rsidP="00A30C7D">
      <w:pPr>
        <w:spacing w:line="276" w:lineRule="auto"/>
      </w:pPr>
      <w:r>
        <w:br/>
      </w:r>
      <w:bookmarkStart w:id="31" w:name="_Toc98926005"/>
      <w:r w:rsidRPr="004C6258">
        <w:rPr>
          <w:rStyle w:val="Heading2Char"/>
        </w:rPr>
        <w:t xml:space="preserve">Gender equality indicator 6 </w:t>
      </w:r>
      <w:r w:rsidR="004C6258" w:rsidRPr="004C6258">
        <w:rPr>
          <w:rStyle w:val="Heading2Char"/>
        </w:rPr>
        <w:t>–</w:t>
      </w:r>
      <w:r w:rsidRPr="004C6258">
        <w:rPr>
          <w:rStyle w:val="Heading2Char"/>
        </w:rPr>
        <w:t xml:space="preserve"> Availability and utilisation of terms, conditions and practices relating to family leave, flexible working arrangements and working arrangements supporting workers with family or caring responsibilities</w:t>
      </w:r>
      <w:bookmarkEnd w:id="31"/>
      <w:r>
        <w:br/>
      </w:r>
      <w:r w:rsidRPr="53BA18B4">
        <w:rPr>
          <w:b/>
          <w:bCs/>
          <w:sz w:val="24"/>
        </w:rPr>
        <w:t xml:space="preserve"> </w:t>
      </w:r>
      <w:r>
        <w:br/>
        <w:t xml:space="preserve">VLA has a range of Enterprise Agreement </w:t>
      </w:r>
      <w:r w:rsidRPr="53908B8C">
        <w:rPr>
          <w:rStyle w:val="FootnoteReference"/>
        </w:rPr>
        <w:footnoteReference w:id="5"/>
      </w:r>
      <w:r>
        <w:t xml:space="preserve"> and workplace policy provisions which support flexibility across our workforce. They include provisions such as:</w:t>
      </w:r>
    </w:p>
    <w:p w14:paraId="293ABD20" w14:textId="77777777" w:rsidR="00DB547A" w:rsidRDefault="00DB547A" w:rsidP="00D10BDD">
      <w:pPr>
        <w:numPr>
          <w:ilvl w:val="0"/>
          <w:numId w:val="11"/>
        </w:numPr>
        <w:spacing w:after="0" w:line="276" w:lineRule="auto"/>
        <w:rPr>
          <w:i/>
          <w:iCs/>
        </w:rPr>
      </w:pPr>
      <w:r>
        <w:t xml:space="preserve">Individual Flexibility Arrangements to vary the Ordinary Hours of Work </w:t>
      </w:r>
    </w:p>
    <w:p w14:paraId="4D764B17" w14:textId="77777777" w:rsidR="00DB547A" w:rsidRPr="00EC571B" w:rsidRDefault="00DB547A" w:rsidP="00D10BDD">
      <w:pPr>
        <w:numPr>
          <w:ilvl w:val="0"/>
          <w:numId w:val="11"/>
        </w:numPr>
        <w:spacing w:after="0" w:line="276" w:lineRule="auto"/>
        <w:rPr>
          <w:i/>
          <w:iCs/>
        </w:rPr>
      </w:pPr>
      <w:r>
        <w:t>Part-time employment</w:t>
      </w:r>
    </w:p>
    <w:p w14:paraId="4E2BA2B9" w14:textId="77777777" w:rsidR="00DB547A" w:rsidRPr="00B41BA8" w:rsidRDefault="00DB547A" w:rsidP="00D10BDD">
      <w:pPr>
        <w:numPr>
          <w:ilvl w:val="0"/>
          <w:numId w:val="11"/>
        </w:numPr>
        <w:spacing w:after="0" w:line="276" w:lineRule="auto"/>
        <w:rPr>
          <w:i/>
          <w:iCs/>
        </w:rPr>
      </w:pPr>
      <w:r>
        <w:t>Purchased leave</w:t>
      </w:r>
    </w:p>
    <w:p w14:paraId="7B0E6639" w14:textId="77777777" w:rsidR="00DB547A" w:rsidRPr="00402FF4" w:rsidRDefault="00DB547A" w:rsidP="00D10BDD">
      <w:pPr>
        <w:numPr>
          <w:ilvl w:val="0"/>
          <w:numId w:val="11"/>
        </w:numPr>
        <w:spacing w:after="0" w:line="276" w:lineRule="auto"/>
        <w:rPr>
          <w:i/>
          <w:iCs/>
        </w:rPr>
      </w:pPr>
      <w:r>
        <w:t>Flexitime (including access to excessive flexi leave)</w:t>
      </w:r>
    </w:p>
    <w:p w14:paraId="7274A2CC" w14:textId="77777777" w:rsidR="00DB547A" w:rsidRPr="00FC5A83" w:rsidRDefault="00DB547A" w:rsidP="00D10BDD">
      <w:pPr>
        <w:numPr>
          <w:ilvl w:val="0"/>
          <w:numId w:val="11"/>
        </w:numPr>
        <w:spacing w:after="0" w:line="276" w:lineRule="auto"/>
        <w:rPr>
          <w:i/>
          <w:iCs/>
        </w:rPr>
      </w:pPr>
      <w:r>
        <w:t xml:space="preserve">Parental Leave including primary, secondary paid and unpaid leave </w:t>
      </w:r>
    </w:p>
    <w:p w14:paraId="7F966351" w14:textId="77777777" w:rsidR="00DB547A" w:rsidRPr="004B6DDA" w:rsidRDefault="00DB547A" w:rsidP="00D10BDD">
      <w:pPr>
        <w:numPr>
          <w:ilvl w:val="0"/>
          <w:numId w:val="11"/>
        </w:numPr>
        <w:spacing w:after="0" w:line="276" w:lineRule="auto"/>
        <w:rPr>
          <w:i/>
          <w:iCs/>
        </w:rPr>
      </w:pPr>
      <w:r>
        <w:t>Surrogacy leave</w:t>
      </w:r>
    </w:p>
    <w:p w14:paraId="476D1A54" w14:textId="77777777" w:rsidR="00DB547A" w:rsidRPr="001B1B02" w:rsidRDefault="00DB547A" w:rsidP="00D10BDD">
      <w:pPr>
        <w:numPr>
          <w:ilvl w:val="0"/>
          <w:numId w:val="11"/>
        </w:numPr>
        <w:spacing w:after="0" w:line="276" w:lineRule="auto"/>
        <w:rPr>
          <w:i/>
          <w:iCs/>
        </w:rPr>
      </w:pPr>
      <w:r>
        <w:t>Foster and kinship care leave, which includes Aboriginal kinship care</w:t>
      </w:r>
    </w:p>
    <w:p w14:paraId="3F97E4C1" w14:textId="77777777" w:rsidR="00DB547A" w:rsidRDefault="00DB547A" w:rsidP="00D10BDD">
      <w:pPr>
        <w:numPr>
          <w:ilvl w:val="0"/>
          <w:numId w:val="11"/>
        </w:numPr>
        <w:spacing w:after="0" w:line="276" w:lineRule="auto"/>
      </w:pPr>
      <w:r>
        <w:t xml:space="preserve">Family violence leave </w:t>
      </w:r>
    </w:p>
    <w:p w14:paraId="5F4221CE" w14:textId="644D8338" w:rsidR="79D1F167" w:rsidRDefault="2565007B" w:rsidP="00D10BDD">
      <w:pPr>
        <w:numPr>
          <w:ilvl w:val="0"/>
          <w:numId w:val="11"/>
        </w:numPr>
        <w:spacing w:after="0" w:line="276" w:lineRule="auto"/>
      </w:pPr>
      <w:r>
        <w:t>Gender transition leav</w:t>
      </w:r>
      <w:r w:rsidR="00D60CDE">
        <w:t xml:space="preserve">e </w:t>
      </w:r>
      <w:r w:rsidRPr="34B61AA4">
        <w:rPr>
          <w:rStyle w:val="FootnoteReference"/>
        </w:rPr>
        <w:footnoteReference w:id="6"/>
      </w:r>
    </w:p>
    <w:p w14:paraId="412F8A98" w14:textId="77777777" w:rsidR="00DB547A" w:rsidRDefault="00DB547A" w:rsidP="00A30C7D">
      <w:pPr>
        <w:spacing w:after="0" w:line="276" w:lineRule="auto"/>
      </w:pPr>
    </w:p>
    <w:p w14:paraId="57E4B1D3" w14:textId="01FBAEED" w:rsidR="00DB547A" w:rsidRPr="0023235D" w:rsidRDefault="00DB547A" w:rsidP="00A30C7D">
      <w:pPr>
        <w:spacing w:after="0" w:line="276" w:lineRule="auto"/>
      </w:pPr>
      <w:r>
        <w:t>Employee</w:t>
      </w:r>
      <w:r w:rsidDel="00E73245">
        <w:t xml:space="preserve"> </w:t>
      </w:r>
      <w:r>
        <w:t>survey data suggests that these have been well utilised during 2020</w:t>
      </w:r>
      <w:r w:rsidR="004C6258">
        <w:t>–</w:t>
      </w:r>
      <w:r>
        <w:t>21 and staff feel supported to access these. Our Pulse survey data reported that 82% (530 people) agreed that ‘the person I report to supports my efforts to balance my work and personal life.’ </w:t>
      </w:r>
    </w:p>
    <w:p w14:paraId="7B86C5DD" w14:textId="77777777" w:rsidR="00DB547A" w:rsidRDefault="00DB547A" w:rsidP="00A30C7D">
      <w:pPr>
        <w:spacing w:after="0" w:line="276" w:lineRule="auto"/>
      </w:pPr>
    </w:p>
    <w:p w14:paraId="7C61A3CC" w14:textId="77777777" w:rsidR="00DB547A" w:rsidRDefault="00DB547A" w:rsidP="00A30C7D">
      <w:pPr>
        <w:spacing w:line="276" w:lineRule="auto"/>
      </w:pPr>
      <w:r>
        <w:t xml:space="preserve">The data available for this indicator relates to arrangements which are formally recorded in the payroll system only and does not capture arrangements that may be made at a local level. </w:t>
      </w:r>
    </w:p>
    <w:p w14:paraId="48D5B455" w14:textId="2CD1B3E5" w:rsidR="00DB547A" w:rsidRDefault="00DB547A" w:rsidP="00A30C7D">
      <w:pPr>
        <w:spacing w:line="276" w:lineRule="auto"/>
      </w:pPr>
      <w:r>
        <w:t>For the reporting period 2021</w:t>
      </w:r>
      <w:r w:rsidR="004C6258">
        <w:t>–</w:t>
      </w:r>
      <w:r>
        <w:t>22:</w:t>
      </w:r>
    </w:p>
    <w:p w14:paraId="4973F805" w14:textId="5CC22C01" w:rsidR="00DB547A" w:rsidRPr="00BD21D7" w:rsidRDefault="00DB547A" w:rsidP="00D10BDD">
      <w:pPr>
        <w:pStyle w:val="ListParagraph"/>
        <w:numPr>
          <w:ilvl w:val="0"/>
          <w:numId w:val="16"/>
        </w:numPr>
        <w:spacing w:after="0" w:line="276" w:lineRule="auto"/>
      </w:pPr>
      <w:r w:rsidRPr="00BD21D7">
        <w:t>315 (44.5%) women had flexible work arrangements in place, in comparison to 37 (17%) men. 54 women in the category of “Supervisor” to “CEO” level, have formal flexible work arrangements in place. There are 2 males in these categories who have formal flexible work arrangements. There was no data available from our payroll system about trans and gender diverse staff</w:t>
      </w:r>
      <w:r w:rsidR="006C7FD3" w:rsidRPr="00BD21D7">
        <w:t xml:space="preserve"> on flexible work arrangements</w:t>
      </w:r>
      <w:r w:rsidRPr="00BD21D7">
        <w:t>.</w:t>
      </w:r>
    </w:p>
    <w:p w14:paraId="00FEBB2D" w14:textId="256233C9" w:rsidR="00DB547A" w:rsidRPr="00BD21D7" w:rsidRDefault="00DB547A" w:rsidP="00D10BDD">
      <w:pPr>
        <w:pStyle w:val="ListParagraph"/>
        <w:numPr>
          <w:ilvl w:val="0"/>
          <w:numId w:val="16"/>
        </w:numPr>
        <w:spacing w:after="0" w:line="276" w:lineRule="auto"/>
      </w:pPr>
      <w:r w:rsidRPr="00BD21D7">
        <w:lastRenderedPageBreak/>
        <w:t xml:space="preserve">33 women commenced parental leave, taking on average 16 weeks paid parental leave and 25 weeks unpaid leave. There was no data available </w:t>
      </w:r>
      <w:r w:rsidR="006C7FD3" w:rsidRPr="00BD21D7">
        <w:t xml:space="preserve">in our </w:t>
      </w:r>
      <w:r w:rsidR="001B5F0D" w:rsidRPr="00BD21D7">
        <w:t>system</w:t>
      </w:r>
      <w:r w:rsidR="006C7FD3" w:rsidRPr="00BD21D7">
        <w:t xml:space="preserve"> </w:t>
      </w:r>
      <w:r w:rsidRPr="00BD21D7">
        <w:t xml:space="preserve">on </w:t>
      </w:r>
      <w:r w:rsidR="006C7FD3" w:rsidRPr="00BD21D7">
        <w:t>parental leave for trans and gender diverse</w:t>
      </w:r>
      <w:r w:rsidRPr="00BD21D7">
        <w:t xml:space="preserve"> staff </w:t>
      </w:r>
    </w:p>
    <w:p w14:paraId="475F5B47" w14:textId="77777777" w:rsidR="00DB547A" w:rsidRPr="00BD21D7" w:rsidRDefault="00DB547A" w:rsidP="00D10BDD">
      <w:pPr>
        <w:pStyle w:val="ListParagraph"/>
        <w:numPr>
          <w:ilvl w:val="0"/>
          <w:numId w:val="16"/>
        </w:numPr>
        <w:spacing w:after="0" w:line="276" w:lineRule="auto"/>
      </w:pPr>
      <w:r w:rsidRPr="00BD21D7">
        <w:t>We introduced new parental leave provisions in our Enterprise Agreement facilitating the secondary caregiver (typically a male staff member), to become a primary caregiver and access an additional 12-weeks parental leave</w:t>
      </w:r>
    </w:p>
    <w:p w14:paraId="303D99E6" w14:textId="77777777" w:rsidR="00DB547A" w:rsidRPr="00BD21D7" w:rsidRDefault="00DB547A" w:rsidP="00D10BDD">
      <w:pPr>
        <w:pStyle w:val="ListParagraph"/>
        <w:numPr>
          <w:ilvl w:val="0"/>
          <w:numId w:val="16"/>
        </w:numPr>
        <w:spacing w:after="0" w:line="276" w:lineRule="auto"/>
      </w:pPr>
      <w:r w:rsidRPr="00BD21D7">
        <w:t>10 staff accessed family violence leave. All staff were women.</w:t>
      </w:r>
    </w:p>
    <w:p w14:paraId="4645C919" w14:textId="0BAC99D0" w:rsidR="00DB547A" w:rsidRPr="00BD21D7" w:rsidRDefault="00DB547A" w:rsidP="0464FFAC">
      <w:pPr>
        <w:pStyle w:val="ListParagraph"/>
        <w:numPr>
          <w:ilvl w:val="0"/>
          <w:numId w:val="16"/>
        </w:numPr>
        <w:spacing w:after="0" w:line="276" w:lineRule="auto"/>
      </w:pPr>
      <w:r w:rsidRPr="00BD21D7">
        <w:t xml:space="preserve">264 (37%) women have accessed carers leave in comparison to 78 (35%) men. There was no data available from our payroll system about </w:t>
      </w:r>
      <w:r w:rsidR="006449E2" w:rsidRPr="00BD21D7">
        <w:t>carer’s leave</w:t>
      </w:r>
      <w:r w:rsidR="00D32DCE" w:rsidRPr="00BD21D7">
        <w:t xml:space="preserve"> for trans and gender diverse staff</w:t>
      </w:r>
      <w:r w:rsidRPr="00BD21D7">
        <w:t>.</w:t>
      </w:r>
    </w:p>
    <w:p w14:paraId="7E4094ED" w14:textId="280D2262" w:rsidR="00DB547A" w:rsidRPr="00E77259" w:rsidRDefault="00DB547A" w:rsidP="004C6258">
      <w:pPr>
        <w:pStyle w:val="Heading2"/>
      </w:pPr>
      <w:bookmarkStart w:id="32" w:name="_Toc98926006"/>
      <w:r w:rsidRPr="20DE19A5">
        <w:t>Gender equality indicator 7 - Gendered segregation in the workplace</w:t>
      </w:r>
      <w:bookmarkEnd w:id="32"/>
    </w:p>
    <w:p w14:paraId="0801BE34" w14:textId="46C6B926" w:rsidR="00DB547A" w:rsidRPr="00B51080" w:rsidRDefault="00DB547A" w:rsidP="3EF1D15C">
      <w:pPr>
        <w:spacing w:line="276" w:lineRule="auto"/>
        <w:rPr>
          <w:b/>
          <w:bCs/>
        </w:rPr>
      </w:pPr>
      <w:r>
        <w:t>VLA has provided data in accordance with the Australian and New Zealand Standard Classification of Occupations (ANZSCO). We note that given VLA’s size, composition, and the fact that we are a legal services organisation, it is difficult for VLA to draw meaningful conclusions from this ANZ</w:t>
      </w:r>
      <w:r w:rsidR="00DD68CF">
        <w:t>S</w:t>
      </w:r>
      <w:r>
        <w:t xml:space="preserve">CO codes for our organisation. </w:t>
      </w:r>
    </w:p>
    <w:p w14:paraId="693A2470" w14:textId="78B1289C" w:rsidR="00DB547A" w:rsidRPr="00B51080" w:rsidRDefault="00DB547A" w:rsidP="004C6258">
      <w:pPr>
        <w:pStyle w:val="Heading3"/>
      </w:pPr>
      <w:r w:rsidRPr="3EF1D15C">
        <w:t>Key insights from applying an intersectional analysis of gender inequality</w:t>
      </w:r>
    </w:p>
    <w:p w14:paraId="7694D89E" w14:textId="3AA4067D" w:rsidR="00DB547A" w:rsidRDefault="00DB547A" w:rsidP="69538DC7">
      <w:pPr>
        <w:spacing w:line="276" w:lineRule="auto"/>
        <w:rPr>
          <w:lang w:eastAsia="en-AU"/>
        </w:rPr>
      </w:pPr>
      <w:r>
        <w:rPr>
          <w:lang w:eastAsia="en-AU"/>
        </w:rPr>
        <w:t>The</w:t>
      </w:r>
      <w:r w:rsidRPr="67849FF7">
        <w:rPr>
          <w:lang w:eastAsia="en-AU"/>
        </w:rPr>
        <w:t xml:space="preserve"> lack of detailed demographic data stored in our payroll system has meant that it was difficult to analyse inequality with any lens other than gender</w:t>
      </w:r>
      <w:r w:rsidR="000F7703">
        <w:rPr>
          <w:lang w:eastAsia="en-AU"/>
        </w:rPr>
        <w:t>.</w:t>
      </w:r>
      <w:r w:rsidR="000C2531">
        <w:rPr>
          <w:lang w:eastAsia="en-AU"/>
        </w:rPr>
        <w:t xml:space="preserve"> </w:t>
      </w:r>
    </w:p>
    <w:p w14:paraId="47470FDF" w14:textId="77777777" w:rsidR="00DB547A" w:rsidRDefault="00DB547A" w:rsidP="69538DC7">
      <w:pPr>
        <w:spacing w:line="276" w:lineRule="auto"/>
        <w:rPr>
          <w:lang w:eastAsia="en-AU"/>
        </w:rPr>
      </w:pPr>
      <w:r w:rsidRPr="1FA52B06">
        <w:rPr>
          <w:lang w:eastAsia="en-AU"/>
        </w:rPr>
        <w:t xml:space="preserve">We </w:t>
      </w:r>
      <w:r>
        <w:rPr>
          <w:lang w:eastAsia="en-AU"/>
        </w:rPr>
        <w:t xml:space="preserve">have however </w:t>
      </w:r>
      <w:r w:rsidRPr="1FA52B06">
        <w:rPr>
          <w:lang w:eastAsia="en-AU"/>
        </w:rPr>
        <w:t xml:space="preserve">considered </w:t>
      </w:r>
      <w:r>
        <w:rPr>
          <w:lang w:eastAsia="en-AU"/>
        </w:rPr>
        <w:t xml:space="preserve">the various </w:t>
      </w:r>
      <w:r w:rsidRPr="1FA52B06">
        <w:rPr>
          <w:lang w:eastAsia="en-AU"/>
        </w:rPr>
        <w:t>employee experiences surveys in addition to the data produced directly in response to the gender auditing process and through our staff consultations to develop this GEAP.</w:t>
      </w:r>
    </w:p>
    <w:p w14:paraId="0C38BC33" w14:textId="77777777" w:rsidR="00DB547A" w:rsidRDefault="00DB547A" w:rsidP="69538DC7">
      <w:pPr>
        <w:spacing w:line="276" w:lineRule="auto"/>
        <w:rPr>
          <w:rFonts w:eastAsia="Arial" w:cs="Arial"/>
          <w:color w:val="000000" w:themeColor="text1"/>
        </w:rPr>
      </w:pPr>
      <w:r w:rsidRPr="1B0BAB8B">
        <w:rPr>
          <w:lang w:eastAsia="en-AU"/>
        </w:rPr>
        <w:t>As noted, we conducted the VLA tailored GD&amp;I survey of staff in March 2021 (519 of 899 staff or 58% of staff participated) and this was analysed in terms of qualitative and quantitative data. In addition, three short Pulse surveys were conducted during the auditing period, and these asked questions about flexible working practices and career support with a gender-based lens. The PMS 2021 responses were also analysed</w:t>
      </w:r>
      <w:r w:rsidRPr="1B0BAB8B">
        <w:rPr>
          <w:rFonts w:eastAsia="Arial" w:cs="Arial"/>
          <w:color w:val="000000" w:themeColor="text1"/>
        </w:rPr>
        <w:t>.</w:t>
      </w:r>
    </w:p>
    <w:p w14:paraId="647F819C" w14:textId="7BBA4CB2" w:rsidR="00D5593A" w:rsidRDefault="3748C13D" w:rsidP="1B0BAB8B">
      <w:pPr>
        <w:spacing w:line="276" w:lineRule="auto"/>
        <w:rPr>
          <w:lang w:eastAsia="en-AU"/>
        </w:rPr>
      </w:pPr>
      <w:r w:rsidRPr="1B0BAB8B">
        <w:rPr>
          <w:lang w:eastAsia="en-AU"/>
        </w:rPr>
        <w:t xml:space="preserve">We </w:t>
      </w:r>
      <w:r w:rsidR="709E8878" w:rsidRPr="1B0BAB8B">
        <w:rPr>
          <w:lang w:eastAsia="en-AU"/>
        </w:rPr>
        <w:t xml:space="preserve">have been tracking the experience of diverse staff cohorts since </w:t>
      </w:r>
      <w:r w:rsidR="4E87C454" w:rsidRPr="1B0BAB8B">
        <w:rPr>
          <w:lang w:eastAsia="en-AU"/>
        </w:rPr>
        <w:t>2018 when we conducted</w:t>
      </w:r>
      <w:r w:rsidR="709E8878" w:rsidRPr="1B0BAB8B">
        <w:rPr>
          <w:lang w:eastAsia="en-AU"/>
        </w:rPr>
        <w:t xml:space="preserve"> our first </w:t>
      </w:r>
      <w:r w:rsidR="005A4793" w:rsidRPr="1B0BAB8B">
        <w:rPr>
          <w:lang w:eastAsia="en-AU"/>
        </w:rPr>
        <w:t xml:space="preserve">GD&amp;I </w:t>
      </w:r>
      <w:r w:rsidR="4C42BB76" w:rsidRPr="1B0BAB8B">
        <w:rPr>
          <w:lang w:eastAsia="en-AU"/>
        </w:rPr>
        <w:t>survey</w:t>
      </w:r>
      <w:r w:rsidR="3E42E40B" w:rsidRPr="1B0BAB8B">
        <w:rPr>
          <w:lang w:eastAsia="en-AU"/>
        </w:rPr>
        <w:t>. We</w:t>
      </w:r>
      <w:r w:rsidR="4C42BB76" w:rsidRPr="1B0BAB8B">
        <w:rPr>
          <w:lang w:eastAsia="en-AU"/>
        </w:rPr>
        <w:t xml:space="preserve"> have </w:t>
      </w:r>
      <w:r w:rsidR="391994AC" w:rsidRPr="1B0BAB8B">
        <w:rPr>
          <w:lang w:eastAsia="en-AU"/>
        </w:rPr>
        <w:t>develope</w:t>
      </w:r>
      <w:r w:rsidR="4C42BB76" w:rsidRPr="1B0BAB8B">
        <w:rPr>
          <w:lang w:eastAsia="en-AU"/>
        </w:rPr>
        <w:t xml:space="preserve">d specific action plans to help foster a more inclusive culture in response to </w:t>
      </w:r>
      <w:r w:rsidR="2BA5280F" w:rsidRPr="1B0BAB8B">
        <w:rPr>
          <w:lang w:eastAsia="en-AU"/>
        </w:rPr>
        <w:t xml:space="preserve">survey findings and diversity network feedback. </w:t>
      </w:r>
      <w:r w:rsidRPr="1B0BAB8B">
        <w:rPr>
          <w:lang w:eastAsia="en-AU"/>
        </w:rPr>
        <w:t xml:space="preserve">We know from our GD&amp;I and PMS survey results that cohorts of staff reported differently to specific survey questions around cultural safety, incident reporting, recruitment advancement, retention, and recognition. </w:t>
      </w:r>
    </w:p>
    <w:p w14:paraId="7798B05D" w14:textId="35639BEB" w:rsidR="00DB547A" w:rsidRPr="00BD21D7" w:rsidRDefault="618B107E" w:rsidP="1B0BAB8B">
      <w:pPr>
        <w:spacing w:line="276" w:lineRule="auto"/>
        <w:rPr>
          <w:lang w:eastAsia="en-AU"/>
        </w:rPr>
      </w:pPr>
      <w:r w:rsidRPr="6B5648DC">
        <w:rPr>
          <w:lang w:eastAsia="en-AU"/>
        </w:rPr>
        <w:t xml:space="preserve">We have also noticed an increase in </w:t>
      </w:r>
      <w:r w:rsidR="051A7DE5" w:rsidRPr="6B5648DC">
        <w:rPr>
          <w:lang w:eastAsia="en-AU"/>
        </w:rPr>
        <w:t xml:space="preserve">demographic </w:t>
      </w:r>
      <w:r w:rsidRPr="6B5648DC">
        <w:rPr>
          <w:lang w:eastAsia="en-AU"/>
        </w:rPr>
        <w:t xml:space="preserve">reporting in our </w:t>
      </w:r>
      <w:r w:rsidR="2EF8F305" w:rsidRPr="6B5648DC">
        <w:rPr>
          <w:lang w:eastAsia="en-AU"/>
        </w:rPr>
        <w:t>surveys and</w:t>
      </w:r>
      <w:r w:rsidRPr="6B5648DC">
        <w:rPr>
          <w:lang w:eastAsia="en-AU"/>
        </w:rPr>
        <w:t xml:space="preserve"> intend to </w:t>
      </w:r>
      <w:r w:rsidR="6A51576C" w:rsidRPr="6B5648DC">
        <w:rPr>
          <w:lang w:eastAsia="en-AU"/>
        </w:rPr>
        <w:t xml:space="preserve">work with the </w:t>
      </w:r>
      <w:r w:rsidR="051A7DE5" w:rsidRPr="6B5648DC">
        <w:rPr>
          <w:lang w:eastAsia="en-AU"/>
        </w:rPr>
        <w:t xml:space="preserve">diversity </w:t>
      </w:r>
      <w:r w:rsidR="6A51576C" w:rsidRPr="6B5648DC">
        <w:rPr>
          <w:lang w:eastAsia="en-AU"/>
        </w:rPr>
        <w:t xml:space="preserve">networks to promote greater awareness of payroll reporting so that our data sets are </w:t>
      </w:r>
      <w:r w:rsidR="2E82F4C8" w:rsidRPr="6B5648DC">
        <w:rPr>
          <w:lang w:eastAsia="en-AU"/>
        </w:rPr>
        <w:t>more consistent</w:t>
      </w:r>
      <w:r w:rsidR="6EB4C31D" w:rsidRPr="6B5648DC">
        <w:rPr>
          <w:lang w:eastAsia="en-AU"/>
        </w:rPr>
        <w:t xml:space="preserve"> with ea</w:t>
      </w:r>
      <w:r w:rsidR="72E91AC3" w:rsidRPr="6B5648DC">
        <w:rPr>
          <w:lang w:eastAsia="en-AU"/>
        </w:rPr>
        <w:t>ch other and able to be tracked</w:t>
      </w:r>
      <w:r w:rsidR="19D28B10" w:rsidRPr="6B5648DC">
        <w:rPr>
          <w:lang w:eastAsia="en-AU"/>
        </w:rPr>
        <w:t xml:space="preserve"> for future reports</w:t>
      </w:r>
      <w:r w:rsidR="72E91AC3" w:rsidRPr="6B5648DC">
        <w:rPr>
          <w:lang w:eastAsia="en-AU"/>
        </w:rPr>
        <w:t>.</w:t>
      </w:r>
      <w:r w:rsidR="04475C12" w:rsidRPr="6B5648DC">
        <w:rPr>
          <w:lang w:eastAsia="en-AU"/>
        </w:rPr>
        <w:t xml:space="preserve"> For example, we know </w:t>
      </w:r>
      <w:r w:rsidR="51104394" w:rsidRPr="6B5648DC">
        <w:rPr>
          <w:lang w:eastAsia="en-AU"/>
        </w:rPr>
        <w:t xml:space="preserve">from the 2021 GD&amp;I survey that </w:t>
      </w:r>
      <w:r w:rsidR="26560ECC" w:rsidRPr="6B5648DC">
        <w:rPr>
          <w:lang w:eastAsia="en-AU"/>
        </w:rPr>
        <w:t>3</w:t>
      </w:r>
      <w:r w:rsidR="04475C12" w:rsidRPr="6B5648DC">
        <w:rPr>
          <w:lang w:eastAsia="en-AU"/>
        </w:rPr>
        <w:t xml:space="preserve">% of our staff identify as </w:t>
      </w:r>
      <w:r w:rsidR="26560ECC" w:rsidRPr="6B5648DC">
        <w:rPr>
          <w:lang w:eastAsia="en-AU"/>
        </w:rPr>
        <w:t>First Nations</w:t>
      </w:r>
      <w:r w:rsidR="0096A916" w:rsidRPr="6B5648DC">
        <w:rPr>
          <w:lang w:eastAsia="en-AU"/>
        </w:rPr>
        <w:t xml:space="preserve">, </w:t>
      </w:r>
      <w:r w:rsidR="04475C12" w:rsidRPr="6B5648DC">
        <w:rPr>
          <w:lang w:eastAsia="en-AU"/>
        </w:rPr>
        <w:t>17%</w:t>
      </w:r>
      <w:r w:rsidR="0096A916" w:rsidRPr="6B5648DC">
        <w:rPr>
          <w:lang w:eastAsia="en-AU"/>
        </w:rPr>
        <w:t xml:space="preserve">, </w:t>
      </w:r>
      <w:r w:rsidR="04475C12" w:rsidRPr="6B5648DC">
        <w:rPr>
          <w:lang w:eastAsia="en-AU"/>
        </w:rPr>
        <w:t>identify as LGBTIQ</w:t>
      </w:r>
      <w:r w:rsidR="1B06994F" w:rsidRPr="6B5648DC">
        <w:rPr>
          <w:lang w:eastAsia="en-AU"/>
        </w:rPr>
        <w:t>A</w:t>
      </w:r>
      <w:r w:rsidR="04475C12" w:rsidRPr="6B5648DC">
        <w:rPr>
          <w:lang w:eastAsia="en-AU"/>
        </w:rPr>
        <w:t>+</w:t>
      </w:r>
      <w:r w:rsidR="0096A916" w:rsidRPr="6B5648DC">
        <w:rPr>
          <w:lang w:eastAsia="en-AU"/>
        </w:rPr>
        <w:t xml:space="preserve"> and</w:t>
      </w:r>
      <w:r w:rsidR="04475C12" w:rsidRPr="6B5648DC">
        <w:rPr>
          <w:lang w:eastAsia="en-AU"/>
        </w:rPr>
        <w:t xml:space="preserve"> </w:t>
      </w:r>
      <w:r w:rsidR="00607D78" w:rsidRPr="6B5648DC">
        <w:rPr>
          <w:lang w:eastAsia="en-AU"/>
        </w:rPr>
        <w:t>0</w:t>
      </w:r>
      <w:r w:rsidR="04475C12" w:rsidRPr="6B5648DC">
        <w:rPr>
          <w:lang w:eastAsia="en-AU"/>
        </w:rPr>
        <w:t>.8</w:t>
      </w:r>
      <w:r w:rsidR="0096A916" w:rsidRPr="6B5648DC">
        <w:rPr>
          <w:lang w:eastAsia="en-AU"/>
        </w:rPr>
        <w:t xml:space="preserve">% as trans and </w:t>
      </w:r>
      <w:r w:rsidR="04475C12" w:rsidRPr="6B5648DC">
        <w:rPr>
          <w:lang w:eastAsia="en-AU"/>
        </w:rPr>
        <w:t>gender diverse</w:t>
      </w:r>
      <w:r w:rsidR="2EF8F305" w:rsidRPr="6B5648DC">
        <w:rPr>
          <w:lang w:eastAsia="en-AU"/>
        </w:rPr>
        <w:t>, 27</w:t>
      </w:r>
      <w:r w:rsidR="04475C12" w:rsidRPr="6B5648DC">
        <w:rPr>
          <w:lang w:eastAsia="en-AU"/>
        </w:rPr>
        <w:t xml:space="preserve">% identify as having disability or mental health issue, </w:t>
      </w:r>
      <w:r w:rsidR="26560ECC" w:rsidRPr="6B5648DC">
        <w:rPr>
          <w:lang w:eastAsia="en-AU"/>
        </w:rPr>
        <w:t xml:space="preserve">and </w:t>
      </w:r>
      <w:r w:rsidR="04475C12" w:rsidRPr="6B5648DC">
        <w:rPr>
          <w:lang w:eastAsia="en-AU"/>
        </w:rPr>
        <w:t>32% are from cultur</w:t>
      </w:r>
      <w:r w:rsidR="26560ECC" w:rsidRPr="6B5648DC">
        <w:rPr>
          <w:lang w:eastAsia="en-AU"/>
        </w:rPr>
        <w:t>a</w:t>
      </w:r>
      <w:r w:rsidR="04475C12" w:rsidRPr="6B5648DC">
        <w:rPr>
          <w:lang w:eastAsia="en-AU"/>
        </w:rPr>
        <w:t xml:space="preserve">lly diverse backgrounds </w:t>
      </w:r>
      <w:r w:rsidR="26560ECC" w:rsidRPr="6B5648DC">
        <w:rPr>
          <w:lang w:eastAsia="en-AU"/>
        </w:rPr>
        <w:t>however</w:t>
      </w:r>
      <w:r w:rsidR="0096A916" w:rsidRPr="6B5648DC">
        <w:rPr>
          <w:lang w:eastAsia="en-AU"/>
        </w:rPr>
        <w:t>,</w:t>
      </w:r>
      <w:r w:rsidR="26560ECC" w:rsidRPr="6B5648DC">
        <w:rPr>
          <w:lang w:eastAsia="en-AU"/>
        </w:rPr>
        <w:t xml:space="preserve"> this data is not available in our payroll system.</w:t>
      </w:r>
      <w:r w:rsidR="00503B10">
        <w:rPr>
          <w:lang w:eastAsia="en-AU"/>
        </w:rPr>
        <w:t xml:space="preserve"> </w:t>
      </w:r>
      <w:r w:rsidR="00503B10" w:rsidRPr="6B5648DC">
        <w:rPr>
          <w:lang w:eastAsia="en-AU"/>
        </w:rPr>
        <w:t xml:space="preserve">We need to ensure staff confidence about the privacy and confidentiality of this information by providing clear information about why we want staff to record intersectional data in our payroll system.    </w:t>
      </w:r>
      <w:r w:rsidR="6EB4C31D" w:rsidRPr="6B5648DC">
        <w:rPr>
          <w:lang w:eastAsia="en-AU"/>
        </w:rPr>
        <w:t xml:space="preserve"> </w:t>
      </w:r>
    </w:p>
    <w:p w14:paraId="37B2D6B2" w14:textId="52147160" w:rsidR="00DB547A" w:rsidRDefault="00DB547A" w:rsidP="69538DC7">
      <w:pPr>
        <w:spacing w:line="276" w:lineRule="auto"/>
        <w:rPr>
          <w:lang w:eastAsia="en-AU"/>
        </w:rPr>
      </w:pPr>
      <w:r w:rsidRPr="00BD21D7">
        <w:rPr>
          <w:lang w:eastAsia="en-AU"/>
        </w:rPr>
        <w:t xml:space="preserve">Our survey results and staff feedback in our consultations highlight that we must address the compounding disadvantage and discrimination based on </w:t>
      </w:r>
      <w:r w:rsidR="007A5742" w:rsidRPr="00BD21D7">
        <w:rPr>
          <w:lang w:eastAsia="en-AU"/>
        </w:rPr>
        <w:t>being First Nations</w:t>
      </w:r>
      <w:r w:rsidRPr="00BD21D7">
        <w:rPr>
          <w:lang w:eastAsia="en-AU"/>
        </w:rPr>
        <w:t>, trans and gender diverse</w:t>
      </w:r>
      <w:r w:rsidR="007A5742" w:rsidRPr="00BD21D7">
        <w:rPr>
          <w:lang w:eastAsia="en-AU"/>
        </w:rPr>
        <w:t>, older</w:t>
      </w:r>
      <w:r w:rsidRPr="00BD21D7">
        <w:rPr>
          <w:lang w:eastAsia="en-AU"/>
        </w:rPr>
        <w:t xml:space="preserve">, </w:t>
      </w:r>
      <w:r w:rsidR="007A5742" w:rsidRPr="00BD21D7">
        <w:rPr>
          <w:lang w:eastAsia="en-AU"/>
        </w:rPr>
        <w:t xml:space="preserve">a person with a </w:t>
      </w:r>
      <w:r w:rsidRPr="00BD21D7">
        <w:rPr>
          <w:lang w:eastAsia="en-AU"/>
        </w:rPr>
        <w:t xml:space="preserve">disability, </w:t>
      </w:r>
      <w:r w:rsidR="00FC758A" w:rsidRPr="00BD21D7">
        <w:rPr>
          <w:lang w:eastAsia="en-AU"/>
        </w:rPr>
        <w:t xml:space="preserve">from a diverse </w:t>
      </w:r>
      <w:r w:rsidRPr="00BD21D7">
        <w:rPr>
          <w:lang w:eastAsia="en-AU"/>
        </w:rPr>
        <w:t xml:space="preserve">ethnicity, race, religion, sexual orientation, </w:t>
      </w:r>
      <w:r w:rsidR="00FC758A" w:rsidRPr="00BD21D7">
        <w:rPr>
          <w:lang w:eastAsia="en-AU"/>
        </w:rPr>
        <w:t xml:space="preserve">or </w:t>
      </w:r>
      <w:r w:rsidRPr="00BD21D7">
        <w:rPr>
          <w:lang w:eastAsia="en-AU"/>
        </w:rPr>
        <w:lastRenderedPageBreak/>
        <w:t>other attribute, even though the experience data was not broken down further based on gender to provide us with detailed intersectional information.</w:t>
      </w:r>
      <w:r w:rsidR="0051356B">
        <w:rPr>
          <w:lang w:eastAsia="en-AU"/>
        </w:rPr>
        <w:t xml:space="preserve"> </w:t>
      </w:r>
    </w:p>
    <w:p w14:paraId="62E34EB1" w14:textId="77777777" w:rsidR="00DB547A" w:rsidRDefault="00DB547A" w:rsidP="69538DC7">
      <w:pPr>
        <w:spacing w:line="276" w:lineRule="auto"/>
        <w:rPr>
          <w:lang w:eastAsia="en-AU"/>
        </w:rPr>
      </w:pPr>
      <w:r w:rsidRPr="75395310">
        <w:rPr>
          <w:lang w:eastAsia="en-AU"/>
        </w:rPr>
        <w:t>We know for example from our GD&amp;I survey that the perceptions or experiences of many staff are that:</w:t>
      </w:r>
    </w:p>
    <w:p w14:paraId="454EC8F2" w14:textId="4199BFF4" w:rsidR="00DB547A" w:rsidRDefault="00DB547A" w:rsidP="69538DC7">
      <w:pPr>
        <w:pStyle w:val="ListParagraph"/>
        <w:numPr>
          <w:ilvl w:val="0"/>
          <w:numId w:val="17"/>
        </w:numPr>
        <w:spacing w:line="276" w:lineRule="auto"/>
        <w:rPr>
          <w:rFonts w:eastAsia="Arial" w:cs="Arial"/>
          <w:lang w:eastAsia="en-AU"/>
        </w:rPr>
      </w:pPr>
      <w:r w:rsidRPr="69538DC7">
        <w:rPr>
          <w:lang w:eastAsia="en-AU"/>
        </w:rPr>
        <w:t xml:space="preserve">VLA needs to do more to improve policies and </w:t>
      </w:r>
      <w:r w:rsidR="00AA2914" w:rsidRPr="004C6258">
        <w:rPr>
          <w:lang w:eastAsia="en-AU"/>
        </w:rPr>
        <w:t>reporting</w:t>
      </w:r>
      <w:r w:rsidRPr="004C6258">
        <w:rPr>
          <w:lang w:eastAsia="en-AU"/>
        </w:rPr>
        <w:t xml:space="preserve"> processes</w:t>
      </w:r>
      <w:r w:rsidRPr="69538DC7">
        <w:rPr>
          <w:lang w:eastAsia="en-AU"/>
        </w:rPr>
        <w:t xml:space="preserve"> and build trust and confidence that concerns raised will be managed appropriately</w:t>
      </w:r>
    </w:p>
    <w:p w14:paraId="7A7FD449" w14:textId="77777777" w:rsidR="00DB547A" w:rsidRDefault="00DB547A" w:rsidP="69538DC7">
      <w:pPr>
        <w:pStyle w:val="ListParagraph"/>
        <w:numPr>
          <w:ilvl w:val="0"/>
          <w:numId w:val="17"/>
        </w:numPr>
        <w:spacing w:line="276" w:lineRule="auto"/>
        <w:rPr>
          <w:lang w:eastAsia="en-AU"/>
        </w:rPr>
      </w:pPr>
      <w:r w:rsidRPr="69538DC7">
        <w:rPr>
          <w:lang w:eastAsia="en-AU"/>
        </w:rPr>
        <w:t xml:space="preserve">staff are not sufficiently aware of their options to report discriminatory behaviours and actions </w:t>
      </w:r>
    </w:p>
    <w:p w14:paraId="14FFF5B3" w14:textId="5042B894" w:rsidR="00DB547A" w:rsidRDefault="00DB547A" w:rsidP="69538DC7">
      <w:pPr>
        <w:pStyle w:val="ListParagraph"/>
        <w:numPr>
          <w:ilvl w:val="0"/>
          <w:numId w:val="17"/>
        </w:numPr>
        <w:spacing w:line="276" w:lineRule="auto"/>
        <w:rPr>
          <w:lang w:eastAsia="en-AU"/>
        </w:rPr>
      </w:pPr>
      <w:r w:rsidRPr="69538DC7">
        <w:rPr>
          <w:lang w:eastAsia="en-AU"/>
        </w:rPr>
        <w:t>that reporting discrimination, harassment and racism could affect their career prospects (43% of people of colour who responded in GD&amp;I) or that they would not be believed (38% of LGBTIQ</w:t>
      </w:r>
      <w:r w:rsidR="00520FEC" w:rsidRPr="69538DC7">
        <w:rPr>
          <w:lang w:eastAsia="en-AU"/>
        </w:rPr>
        <w:t>A</w:t>
      </w:r>
      <w:r w:rsidR="004807BA" w:rsidRPr="69538DC7">
        <w:rPr>
          <w:lang w:eastAsia="en-AU"/>
        </w:rPr>
        <w:t>+</w:t>
      </w:r>
      <w:r w:rsidRPr="69538DC7">
        <w:rPr>
          <w:lang w:eastAsia="en-AU"/>
        </w:rPr>
        <w:t xml:space="preserve"> staff who responded)</w:t>
      </w:r>
    </w:p>
    <w:p w14:paraId="3A818D33" w14:textId="77777777" w:rsidR="00DB547A" w:rsidRDefault="00DB547A" w:rsidP="69538DC7">
      <w:pPr>
        <w:pStyle w:val="ListParagraph"/>
        <w:numPr>
          <w:ilvl w:val="0"/>
          <w:numId w:val="17"/>
        </w:numPr>
        <w:spacing w:line="276" w:lineRule="auto"/>
        <w:rPr>
          <w:lang w:eastAsia="en-AU"/>
        </w:rPr>
      </w:pPr>
      <w:r w:rsidRPr="28C508C6">
        <w:rPr>
          <w:lang w:eastAsia="en-AU"/>
        </w:rPr>
        <w:t>advising VLA about your disability or mental health issue could affect or stall your career progression (46% of staff with disability or mental health issues who responded in GD&amp;I)</w:t>
      </w:r>
    </w:p>
    <w:p w14:paraId="1712A7B6" w14:textId="77777777" w:rsidR="00DB547A" w:rsidRDefault="00DB547A" w:rsidP="69538DC7">
      <w:pPr>
        <w:pStyle w:val="ListParagraph"/>
        <w:numPr>
          <w:ilvl w:val="0"/>
          <w:numId w:val="17"/>
        </w:numPr>
        <w:spacing w:line="276" w:lineRule="auto"/>
        <w:rPr>
          <w:rFonts w:eastAsia="Arial" w:cs="Arial"/>
          <w:lang w:eastAsia="en-AU"/>
        </w:rPr>
      </w:pPr>
      <w:r w:rsidRPr="1FA52B06">
        <w:rPr>
          <w:lang w:eastAsia="en-AU"/>
        </w:rPr>
        <w:t xml:space="preserve">VLA could do more </w:t>
      </w:r>
      <w:r>
        <w:rPr>
          <w:lang w:eastAsia="en-AU"/>
        </w:rPr>
        <w:t xml:space="preserve">to improve </w:t>
      </w:r>
      <w:r w:rsidRPr="1FA52B06">
        <w:rPr>
          <w:lang w:eastAsia="en-AU"/>
        </w:rPr>
        <w:t xml:space="preserve">recruitment practices to make them more equitable and proactively encourage recruitment of people from diverse backgrounds </w:t>
      </w:r>
    </w:p>
    <w:p w14:paraId="41B89DD9" w14:textId="19D83C84" w:rsidR="00DB547A" w:rsidRPr="00D43928" w:rsidRDefault="00DB547A" w:rsidP="69538DC7">
      <w:pPr>
        <w:pStyle w:val="ListParagraph"/>
        <w:numPr>
          <w:ilvl w:val="0"/>
          <w:numId w:val="17"/>
        </w:numPr>
        <w:spacing w:line="276" w:lineRule="auto"/>
        <w:rPr>
          <w:rFonts w:eastAsia="Arial" w:cs="Arial"/>
          <w:lang w:eastAsia="en-AU"/>
        </w:rPr>
      </w:pPr>
      <w:r w:rsidRPr="1B0BAB8B">
        <w:rPr>
          <w:lang w:eastAsia="en-AU"/>
        </w:rPr>
        <w:t>the leadership groups at VLA are not perceived as diverse.</w:t>
      </w:r>
    </w:p>
    <w:p w14:paraId="628C7887" w14:textId="77777777" w:rsidR="00DB547A" w:rsidRDefault="00DB547A" w:rsidP="69538DC7">
      <w:pPr>
        <w:spacing w:line="276" w:lineRule="auto"/>
        <w:rPr>
          <w:lang w:eastAsia="en-AU"/>
        </w:rPr>
      </w:pPr>
      <w:r w:rsidRPr="631A489D">
        <w:rPr>
          <w:lang w:eastAsia="en-AU"/>
        </w:rPr>
        <w:t>Although most staff would recommend VLA as an employer of choice to their friends, family, and community (65% of staff surveyed</w:t>
      </w:r>
      <w:r>
        <w:rPr>
          <w:lang w:eastAsia="en-AU"/>
        </w:rPr>
        <w:t xml:space="preserve"> in the GD&amp;I</w:t>
      </w:r>
      <w:r w:rsidRPr="631A489D">
        <w:rPr>
          <w:lang w:eastAsia="en-AU"/>
        </w:rPr>
        <w:t>), there was a high variance on this question for staff who identified as having a mental illness or disability (52% answered favourably).</w:t>
      </w:r>
    </w:p>
    <w:p w14:paraId="7916603D" w14:textId="29728B6F" w:rsidR="05DA5D84" w:rsidRPr="00B07195" w:rsidRDefault="00DB547A" w:rsidP="05DA5D84">
      <w:pPr>
        <w:rPr>
          <w:u w:val="single"/>
        </w:rPr>
      </w:pPr>
      <w:r w:rsidRPr="05DA5D84">
        <w:rPr>
          <w:lang w:eastAsia="en-AU"/>
        </w:rPr>
        <w:t xml:space="preserve">These results have informed </w:t>
      </w:r>
      <w:proofErr w:type="gramStart"/>
      <w:r w:rsidRPr="05DA5D84">
        <w:rPr>
          <w:lang w:eastAsia="en-AU"/>
        </w:rPr>
        <w:t>a number of</w:t>
      </w:r>
      <w:proofErr w:type="gramEnd"/>
      <w:r w:rsidRPr="05DA5D84">
        <w:rPr>
          <w:lang w:eastAsia="en-AU"/>
        </w:rPr>
        <w:t xml:space="preserve"> priority actions already included in our various Inclusion Framework strategies and plans. Where actions are already underway in other plans and strategies, we have indicated this, so it is clear they are already planned or underway.</w:t>
      </w:r>
    </w:p>
    <w:p w14:paraId="7FD30051" w14:textId="6123F489" w:rsidR="00DB547A" w:rsidRPr="00306B95" w:rsidRDefault="00DB547A" w:rsidP="00B07195">
      <w:pPr>
        <w:pStyle w:val="Heading3"/>
        <w:rPr>
          <w:rFonts w:eastAsia="Arial"/>
        </w:rPr>
      </w:pPr>
      <w:r w:rsidRPr="00306B95">
        <w:t xml:space="preserve">Other information sources or data that were considered as part of GEAP development </w:t>
      </w:r>
    </w:p>
    <w:p w14:paraId="5CC01F95" w14:textId="77777777" w:rsidR="00DB547A" w:rsidRDefault="00DB547A" w:rsidP="69538DC7">
      <w:pPr>
        <w:spacing w:line="276" w:lineRule="auto"/>
        <w:rPr>
          <w:lang w:eastAsia="en-AU"/>
        </w:rPr>
      </w:pPr>
      <w:r w:rsidRPr="6524FBA3">
        <w:rPr>
          <w:lang w:eastAsia="en-AU"/>
        </w:rPr>
        <w:t xml:space="preserve">In 2021 we commissioned a review into our Respectful Workplace Behaviour (RWB) policy framework by the Victorian Equal Opportunity and Human Rights Commission (VEOHRC), with particular focus on our sexual harassment policies and experience. VEOHRC’s findings have been accepted and have informed the 2021-2022 People and Culture program of work. These findings were also incorporated into our consultation approach and informed the development of our GEAP actions. </w:t>
      </w:r>
    </w:p>
    <w:p w14:paraId="51887038" w14:textId="77777777" w:rsidR="00DB547A" w:rsidRDefault="00DB547A" w:rsidP="69538DC7">
      <w:pPr>
        <w:spacing w:line="276" w:lineRule="auto"/>
        <w:rPr>
          <w:lang w:eastAsia="en-AU"/>
        </w:rPr>
      </w:pPr>
      <w:r w:rsidRPr="61889627">
        <w:rPr>
          <w:lang w:eastAsia="en-AU"/>
        </w:rPr>
        <w:t xml:space="preserve">Our exit interview process and records were reviewed. They did not yield any meaningful data for the auditing period and confirmed that the exit survey process required a significant overhaul to ensure it enables issues to be effectively identified as well as provide useful data for future audits.  </w:t>
      </w:r>
    </w:p>
    <w:p w14:paraId="7A45ED0E" w14:textId="1D7E9AED" w:rsidR="00DB547A" w:rsidRPr="00306B95" w:rsidRDefault="00DB547A" w:rsidP="00B07195">
      <w:pPr>
        <w:pStyle w:val="Heading3"/>
      </w:pPr>
      <w:r w:rsidRPr="69538DC7">
        <w:t>Data gaps and our plans for building data collection</w:t>
      </w:r>
    </w:p>
    <w:p w14:paraId="67A434AF" w14:textId="77777777" w:rsidR="00DB547A" w:rsidRDefault="00DB547A" w:rsidP="69538DC7">
      <w:pPr>
        <w:spacing w:line="276" w:lineRule="auto"/>
        <w:rPr>
          <w:lang w:eastAsia="en-AU"/>
        </w:rPr>
      </w:pPr>
      <w:r w:rsidRPr="4B2C1C2B">
        <w:rPr>
          <w:lang w:eastAsia="en-AU"/>
        </w:rPr>
        <w:t>In conducting our WGA, we identified data gaps and limitations relating to the information held in the various systems</w:t>
      </w:r>
      <w:r w:rsidRPr="19ED88E7">
        <w:rPr>
          <w:lang w:eastAsia="en-AU"/>
        </w:rPr>
        <w:t xml:space="preserve"> </w:t>
      </w:r>
      <w:r w:rsidRPr="4B2C1C2B">
        <w:rPr>
          <w:lang w:eastAsia="en-AU"/>
        </w:rPr>
        <w:t xml:space="preserve">such as the intersectional data in our payroll system or the reporting requirements relating to </w:t>
      </w:r>
      <w:r w:rsidRPr="00C623DC">
        <w:rPr>
          <w:b/>
          <w:bCs/>
          <w:lang w:eastAsia="en-AU"/>
        </w:rPr>
        <w:t>WGA Indicator 4</w:t>
      </w:r>
      <w:r w:rsidRPr="7C8FD64D">
        <w:rPr>
          <w:lang w:eastAsia="en-AU"/>
        </w:rPr>
        <w:t>,</w:t>
      </w:r>
      <w:r w:rsidRPr="4B2C1C2B">
        <w:rPr>
          <w:lang w:eastAsia="en-AU"/>
        </w:rPr>
        <w:t xml:space="preserve"> sexual harassment</w:t>
      </w:r>
      <w:r w:rsidRPr="19ED88E7">
        <w:rPr>
          <w:lang w:eastAsia="en-AU"/>
        </w:rPr>
        <w:t>.</w:t>
      </w:r>
      <w:r w:rsidRPr="4B2C1C2B">
        <w:rPr>
          <w:lang w:eastAsia="en-AU"/>
        </w:rPr>
        <w:t xml:space="preserve"> </w:t>
      </w:r>
    </w:p>
    <w:p w14:paraId="21860E7E" w14:textId="77777777" w:rsidR="00DB547A" w:rsidRDefault="00DB547A" w:rsidP="69538DC7">
      <w:pPr>
        <w:spacing w:line="276" w:lineRule="auto"/>
        <w:rPr>
          <w:lang w:eastAsia="en-AU"/>
        </w:rPr>
      </w:pPr>
      <w:r w:rsidRPr="2A4572D0">
        <w:rPr>
          <w:lang w:eastAsia="en-AU"/>
        </w:rPr>
        <w:t>Where there was limited data available, VLA were unable to meet the reporting requirements. The issue of low self-reporting and disclosure was discussed during staff consultation sessions and has been used to shape actions directed to improving trust and confidence in the data systems and to improve our reporting systems.</w:t>
      </w:r>
    </w:p>
    <w:p w14:paraId="2EE6C759" w14:textId="77777777" w:rsidR="00DB547A" w:rsidRDefault="00DB547A" w:rsidP="69538DC7">
      <w:pPr>
        <w:spacing w:line="276" w:lineRule="auto"/>
        <w:rPr>
          <w:lang w:eastAsia="en-AU"/>
        </w:rPr>
      </w:pPr>
      <w:r>
        <w:rPr>
          <w:lang w:eastAsia="en-AU"/>
        </w:rPr>
        <w:t>There are also</w:t>
      </w:r>
      <w:r w:rsidRPr="7C07CE37">
        <w:rPr>
          <w:lang w:eastAsia="en-AU"/>
        </w:rPr>
        <w:t xml:space="preserve"> limitations with our staff experience surveys</w:t>
      </w:r>
      <w:r>
        <w:rPr>
          <w:lang w:eastAsia="en-AU"/>
        </w:rPr>
        <w:t xml:space="preserve">. </w:t>
      </w:r>
      <w:r w:rsidRPr="7C07CE37">
        <w:rPr>
          <w:lang w:eastAsia="en-AU"/>
        </w:rPr>
        <w:t>In the reporting period we conducted our GD&amp;I survey, three COVID related “Pulse” surveys and participated in the VPSC PMS</w:t>
      </w:r>
      <w:r>
        <w:rPr>
          <w:lang w:eastAsia="en-AU"/>
        </w:rPr>
        <w:t>. Staff therefore were asked to participate in 5</w:t>
      </w:r>
      <w:r w:rsidRPr="7C07CE37">
        <w:rPr>
          <w:lang w:eastAsia="en-AU"/>
        </w:rPr>
        <w:t xml:space="preserve"> surveys </w:t>
      </w:r>
      <w:r>
        <w:rPr>
          <w:lang w:eastAsia="en-AU"/>
        </w:rPr>
        <w:t xml:space="preserve">in the reporting period, with </w:t>
      </w:r>
      <w:r w:rsidRPr="7C07CE37">
        <w:rPr>
          <w:lang w:eastAsia="en-AU"/>
        </w:rPr>
        <w:t xml:space="preserve">different purposes for </w:t>
      </w:r>
      <w:r w:rsidRPr="7C07CE37">
        <w:rPr>
          <w:lang w:eastAsia="en-AU"/>
        </w:rPr>
        <w:lastRenderedPageBreak/>
        <w:t>each survey, and nuanced framing for similar</w:t>
      </w:r>
      <w:r>
        <w:rPr>
          <w:lang w:eastAsia="en-AU"/>
        </w:rPr>
        <w:t xml:space="preserve"> </w:t>
      </w:r>
      <w:r w:rsidRPr="7C07CE37">
        <w:rPr>
          <w:lang w:eastAsia="en-AU"/>
        </w:rPr>
        <w:t xml:space="preserve">questions. </w:t>
      </w:r>
      <w:r>
        <w:rPr>
          <w:lang w:eastAsia="en-AU"/>
        </w:rPr>
        <w:t>It is noted also that a</w:t>
      </w:r>
      <w:r w:rsidRPr="7C07CE37">
        <w:rPr>
          <w:lang w:eastAsia="en-AU"/>
        </w:rPr>
        <w:t xml:space="preserve">lthough our </w:t>
      </w:r>
      <w:r>
        <w:rPr>
          <w:lang w:eastAsia="en-AU"/>
        </w:rPr>
        <w:t xml:space="preserve">surveys attracted quite different participation </w:t>
      </w:r>
      <w:r w:rsidRPr="7C07CE37" w:rsidDel="007356C9">
        <w:rPr>
          <w:lang w:eastAsia="en-AU"/>
        </w:rPr>
        <w:t>rates</w:t>
      </w:r>
      <w:r>
        <w:rPr>
          <w:rStyle w:val="FootnoteReference"/>
          <w:lang w:eastAsia="en-AU"/>
        </w:rPr>
        <w:footnoteReference w:id="7"/>
      </w:r>
      <w:r w:rsidRPr="7C07CE37">
        <w:rPr>
          <w:lang w:eastAsia="en-AU"/>
        </w:rPr>
        <w:t xml:space="preserve"> the experience reported across all surveys was generally consistent</w:t>
      </w:r>
      <w:r>
        <w:rPr>
          <w:lang w:eastAsia="en-AU"/>
        </w:rPr>
        <w:t xml:space="preserve">. </w:t>
      </w:r>
      <w:r w:rsidRPr="7C07CE37">
        <w:rPr>
          <w:lang w:eastAsia="en-AU"/>
        </w:rPr>
        <w:t xml:space="preserve">It is intended that the PMS will be used as a more significant benchmark against which VLA will be measured in coming years. </w:t>
      </w:r>
    </w:p>
    <w:p w14:paraId="667A776C" w14:textId="4E928D30" w:rsidR="00DB547A" w:rsidRPr="00967F2B" w:rsidRDefault="3D6361E6" w:rsidP="00D10BDD">
      <w:pPr>
        <w:pStyle w:val="Heading1"/>
        <w:numPr>
          <w:ilvl w:val="0"/>
          <w:numId w:val="25"/>
        </w:numPr>
        <w:rPr>
          <w:sz w:val="28"/>
          <w:szCs w:val="28"/>
        </w:rPr>
      </w:pPr>
      <w:bookmarkStart w:id="33" w:name="_Toc98926007"/>
      <w:r w:rsidRPr="2A46D02E">
        <w:rPr>
          <w:sz w:val="28"/>
          <w:szCs w:val="28"/>
        </w:rPr>
        <w:t>Our c</w:t>
      </w:r>
      <w:r w:rsidR="131C7917" w:rsidRPr="2A46D02E">
        <w:rPr>
          <w:sz w:val="28"/>
          <w:szCs w:val="28"/>
        </w:rPr>
        <w:t>onsultation and engagement</w:t>
      </w:r>
      <w:bookmarkEnd w:id="33"/>
      <w:r w:rsidR="131C7917" w:rsidRPr="2A46D02E">
        <w:rPr>
          <w:sz w:val="28"/>
          <w:szCs w:val="28"/>
        </w:rPr>
        <w:t xml:space="preserve"> </w:t>
      </w:r>
    </w:p>
    <w:p w14:paraId="03445F20" w14:textId="77DB80FA" w:rsidR="00DB547A" w:rsidRPr="00AF51D8" w:rsidRDefault="00DB547A" w:rsidP="00B07195">
      <w:pPr>
        <w:pStyle w:val="Heading2"/>
      </w:pPr>
      <w:r w:rsidRPr="00AF51D8">
        <w:t xml:space="preserve">Who we </w:t>
      </w:r>
      <w:proofErr w:type="gramStart"/>
      <w:r w:rsidRPr="00AF51D8">
        <w:t>consulted</w:t>
      </w:r>
      <w:proofErr w:type="gramEnd"/>
    </w:p>
    <w:p w14:paraId="71020FE3" w14:textId="77777777" w:rsidR="00DB547A" w:rsidRDefault="00DB547A" w:rsidP="69538DC7">
      <w:pPr>
        <w:pStyle w:val="Heading4"/>
        <w:spacing w:line="276" w:lineRule="auto"/>
      </w:pPr>
      <w:r w:rsidRPr="1125B11A">
        <w:rPr>
          <w:b w:val="0"/>
          <w:bCs w:val="0"/>
          <w:sz w:val="22"/>
          <w:szCs w:val="22"/>
        </w:rPr>
        <w:t>Consultations on our WGA</w:t>
      </w:r>
      <w:r w:rsidRPr="00541308">
        <w:rPr>
          <w:b w:val="0"/>
          <w:bCs w:val="0"/>
          <w:sz w:val="22"/>
          <w:szCs w:val="22"/>
        </w:rPr>
        <w:t xml:space="preserve"> findings and proposed actions to be included in this GEAP were carried out with</w:t>
      </w:r>
      <w:r w:rsidRPr="44FC0238">
        <w:rPr>
          <w:b w:val="0"/>
          <w:bCs w:val="0"/>
          <w:sz w:val="22"/>
          <w:szCs w:val="22"/>
        </w:rPr>
        <w:t xml:space="preserve"> almost 100 people including</w:t>
      </w:r>
      <w:r w:rsidRPr="00541308">
        <w:rPr>
          <w:b w:val="0"/>
          <w:bCs w:val="0"/>
          <w:sz w:val="22"/>
          <w:szCs w:val="22"/>
        </w:rPr>
        <w:t>:</w:t>
      </w:r>
    </w:p>
    <w:p w14:paraId="77285952" w14:textId="77777777" w:rsidR="00DB547A" w:rsidRDefault="00DB547A" w:rsidP="69538DC7">
      <w:pPr>
        <w:pStyle w:val="ListParagraph"/>
        <w:numPr>
          <w:ilvl w:val="0"/>
          <w:numId w:val="5"/>
        </w:numPr>
        <w:spacing w:line="276" w:lineRule="auto"/>
        <w:rPr>
          <w:rFonts w:eastAsia="Arial" w:cs="Arial"/>
          <w:lang w:eastAsia="en-AU"/>
        </w:rPr>
      </w:pPr>
      <w:r w:rsidRPr="1FA52B06">
        <w:rPr>
          <w:lang w:eastAsia="en-AU"/>
        </w:rPr>
        <w:t>our Board</w:t>
      </w:r>
    </w:p>
    <w:p w14:paraId="61F7983F" w14:textId="03EE3726" w:rsidR="00DB547A" w:rsidRDefault="00DB547A" w:rsidP="69538DC7">
      <w:pPr>
        <w:pStyle w:val="ListParagraph"/>
        <w:numPr>
          <w:ilvl w:val="0"/>
          <w:numId w:val="5"/>
        </w:numPr>
        <w:spacing w:line="276" w:lineRule="auto"/>
        <w:rPr>
          <w:rFonts w:eastAsia="Arial" w:cs="Arial"/>
          <w:lang w:eastAsia="en-AU"/>
        </w:rPr>
      </w:pPr>
      <w:r w:rsidRPr="1FA52B06">
        <w:rPr>
          <w:lang w:eastAsia="en-AU"/>
        </w:rPr>
        <w:t xml:space="preserve">people for whom gender equality may be compounded by disadvantage or discrimination, including VLA’s staff diversity networks. Consultation occurred with members of the First Nations Staff Network, with the Cultural Diversity Consultative Committee, </w:t>
      </w:r>
      <w:r w:rsidR="00B56988">
        <w:rPr>
          <w:lang w:eastAsia="en-AU"/>
        </w:rPr>
        <w:t xml:space="preserve">the </w:t>
      </w:r>
      <w:r w:rsidRPr="1FA52B06">
        <w:rPr>
          <w:lang w:eastAsia="en-AU"/>
        </w:rPr>
        <w:t xml:space="preserve">Pride Network, and </w:t>
      </w:r>
      <w:r w:rsidR="00B56988">
        <w:rPr>
          <w:lang w:eastAsia="en-AU"/>
        </w:rPr>
        <w:t xml:space="preserve">the </w:t>
      </w:r>
      <w:r w:rsidRPr="1FA52B06">
        <w:rPr>
          <w:lang w:eastAsia="en-AU"/>
        </w:rPr>
        <w:t xml:space="preserve">Disability Employee Network </w:t>
      </w:r>
    </w:p>
    <w:p w14:paraId="729893A8" w14:textId="77777777" w:rsidR="00DB547A" w:rsidRDefault="00DB547A" w:rsidP="69538DC7">
      <w:pPr>
        <w:pStyle w:val="ListParagraph"/>
        <w:numPr>
          <w:ilvl w:val="0"/>
          <w:numId w:val="5"/>
        </w:numPr>
        <w:spacing w:line="276" w:lineRule="auto"/>
        <w:rPr>
          <w:rFonts w:eastAsia="Arial" w:cs="Arial"/>
          <w:lang w:eastAsia="en-AU"/>
        </w:rPr>
      </w:pPr>
      <w:r w:rsidRPr="1FA52B06">
        <w:rPr>
          <w:lang w:eastAsia="en-AU"/>
        </w:rPr>
        <w:t xml:space="preserve">staff employed at various levels of the organisation, and employment types (part time, casual, flexible, permanent, contract etc.) including union delegates and </w:t>
      </w:r>
      <w:r>
        <w:rPr>
          <w:lang w:eastAsia="en-AU"/>
        </w:rPr>
        <w:t xml:space="preserve">staff </w:t>
      </w:r>
      <w:r w:rsidRPr="1FA52B06">
        <w:rPr>
          <w:lang w:eastAsia="en-AU"/>
        </w:rPr>
        <w:t xml:space="preserve">Health and Safety </w:t>
      </w:r>
      <w:r>
        <w:rPr>
          <w:lang w:eastAsia="en-AU"/>
        </w:rPr>
        <w:t>R</w:t>
      </w:r>
      <w:r w:rsidRPr="1FA52B06">
        <w:rPr>
          <w:lang w:eastAsia="en-AU"/>
        </w:rPr>
        <w:t>epresentatives</w:t>
      </w:r>
      <w:r>
        <w:rPr>
          <w:lang w:eastAsia="en-AU"/>
        </w:rPr>
        <w:t xml:space="preserve"> (HSRs)</w:t>
      </w:r>
      <w:r w:rsidRPr="1FA52B06">
        <w:rPr>
          <w:lang w:eastAsia="en-AU"/>
        </w:rPr>
        <w:t xml:space="preserve">, and staff who have experienced our recruitment processes </w:t>
      </w:r>
    </w:p>
    <w:p w14:paraId="62658E03" w14:textId="77777777" w:rsidR="00DB547A" w:rsidRDefault="00DB547A" w:rsidP="69538DC7">
      <w:pPr>
        <w:pStyle w:val="ListParagraph"/>
        <w:numPr>
          <w:ilvl w:val="0"/>
          <w:numId w:val="5"/>
        </w:numPr>
        <w:spacing w:line="276" w:lineRule="auto"/>
        <w:rPr>
          <w:rFonts w:eastAsia="Arial" w:cs="Arial"/>
          <w:lang w:eastAsia="en-AU"/>
        </w:rPr>
      </w:pPr>
      <w:r w:rsidRPr="1FA52B06">
        <w:rPr>
          <w:lang w:eastAsia="en-AU"/>
        </w:rPr>
        <w:t>the Community and Public Sector Union (CPSU</w:t>
      </w:r>
      <w:r w:rsidRPr="44FC0238">
        <w:rPr>
          <w:lang w:eastAsia="en-AU"/>
        </w:rPr>
        <w:t>).</w:t>
      </w:r>
    </w:p>
    <w:p w14:paraId="46693E1B" w14:textId="36EFDCDA" w:rsidR="3F4AC149" w:rsidRPr="00647EF6" w:rsidRDefault="2D751DE8" w:rsidP="00647EF6">
      <w:pPr>
        <w:rPr>
          <w:b/>
        </w:rPr>
      </w:pPr>
      <w:r w:rsidRPr="00647EF6">
        <w:t>Key themes from our consultations</w:t>
      </w:r>
      <w:r>
        <w:t xml:space="preserve"> included:</w:t>
      </w:r>
    </w:p>
    <w:p w14:paraId="080DCD15" w14:textId="1F1020F2" w:rsidR="00025914" w:rsidRPr="00BD21D7" w:rsidRDefault="05C5E448" w:rsidP="005414AF">
      <w:pPr>
        <w:pStyle w:val="ListParagraph"/>
        <w:numPr>
          <w:ilvl w:val="0"/>
          <w:numId w:val="5"/>
        </w:numPr>
        <w:spacing w:line="276" w:lineRule="auto"/>
        <w:rPr>
          <w:lang w:eastAsia="en-AU"/>
        </w:rPr>
      </w:pPr>
      <w:r w:rsidRPr="005414AF">
        <w:rPr>
          <w:b/>
          <w:bCs/>
          <w:lang w:eastAsia="en-AU"/>
        </w:rPr>
        <w:t>Building trust and confidence with staff:</w:t>
      </w:r>
      <w:r w:rsidRPr="66DB0C6E">
        <w:rPr>
          <w:lang w:eastAsia="en-AU"/>
        </w:rPr>
        <w:t xml:space="preserve"> </w:t>
      </w:r>
      <w:r w:rsidR="47CC7047" w:rsidRPr="66DB0C6E">
        <w:rPr>
          <w:lang w:eastAsia="en-AU"/>
        </w:rPr>
        <w:t>Staff told us that i</w:t>
      </w:r>
      <w:r w:rsidR="41DB4F51" w:rsidRPr="66DB0C6E">
        <w:rPr>
          <w:lang w:eastAsia="en-AU"/>
        </w:rPr>
        <w:t>t is important we have</w:t>
      </w:r>
      <w:r w:rsidRPr="66DB0C6E">
        <w:rPr>
          <w:lang w:eastAsia="en-AU"/>
        </w:rPr>
        <w:t xml:space="preserve"> processes and systems that are clear and transparent, and well communicated to all staff</w:t>
      </w:r>
      <w:r w:rsidR="41DB4F51" w:rsidRPr="66DB0C6E">
        <w:rPr>
          <w:lang w:eastAsia="en-AU"/>
        </w:rPr>
        <w:t>.</w:t>
      </w:r>
      <w:r w:rsidRPr="66DB0C6E">
        <w:rPr>
          <w:lang w:eastAsia="en-AU"/>
        </w:rPr>
        <w:t xml:space="preserve"> Staff reported that there is a sense of stigma and fear of discrimination which prevents reporting sexual harassment or self-identifying </w:t>
      </w:r>
      <w:r w:rsidR="41DB4F51" w:rsidRPr="66DB0C6E">
        <w:rPr>
          <w:lang w:eastAsia="en-AU"/>
        </w:rPr>
        <w:t xml:space="preserve">about your disability or your gender </w:t>
      </w:r>
      <w:r w:rsidRPr="66DB0C6E">
        <w:rPr>
          <w:lang w:eastAsia="en-AU"/>
        </w:rPr>
        <w:t xml:space="preserve">(in the </w:t>
      </w:r>
      <w:r w:rsidR="41DB4F51" w:rsidRPr="66DB0C6E">
        <w:rPr>
          <w:lang w:eastAsia="en-AU"/>
        </w:rPr>
        <w:t xml:space="preserve">payroll </w:t>
      </w:r>
      <w:r w:rsidRPr="66DB0C6E">
        <w:rPr>
          <w:lang w:eastAsia="en-AU"/>
        </w:rPr>
        <w:t>system or to managers)</w:t>
      </w:r>
      <w:r w:rsidR="00025914">
        <w:rPr>
          <w:lang w:eastAsia="en-AU"/>
        </w:rPr>
        <w:t>.</w:t>
      </w:r>
    </w:p>
    <w:p w14:paraId="4159FA6B" w14:textId="2AD51B9F" w:rsidR="00025914" w:rsidRPr="005414AF" w:rsidRDefault="05C5E448" w:rsidP="005414AF">
      <w:pPr>
        <w:pStyle w:val="ListParagraph"/>
        <w:numPr>
          <w:ilvl w:val="0"/>
          <w:numId w:val="5"/>
        </w:numPr>
        <w:spacing w:line="276" w:lineRule="auto"/>
        <w:rPr>
          <w:lang w:eastAsia="en-AU"/>
        </w:rPr>
      </w:pPr>
      <w:r w:rsidRPr="1B0BAB8B">
        <w:rPr>
          <w:b/>
          <w:bCs/>
          <w:lang w:eastAsia="en-AU"/>
        </w:rPr>
        <w:t xml:space="preserve">Bullying, </w:t>
      </w:r>
      <w:r w:rsidR="00452CD8" w:rsidRPr="1B0BAB8B">
        <w:rPr>
          <w:b/>
          <w:bCs/>
          <w:lang w:eastAsia="en-AU"/>
        </w:rPr>
        <w:t>harassment,</w:t>
      </w:r>
      <w:r w:rsidRPr="1B0BAB8B">
        <w:rPr>
          <w:b/>
          <w:bCs/>
          <w:lang w:eastAsia="en-AU"/>
        </w:rPr>
        <w:t xml:space="preserve"> and </w:t>
      </w:r>
      <w:r w:rsidR="00452CD8" w:rsidRPr="1B0BAB8B">
        <w:rPr>
          <w:b/>
          <w:bCs/>
          <w:lang w:eastAsia="en-AU"/>
        </w:rPr>
        <w:t>d</w:t>
      </w:r>
      <w:r w:rsidRPr="1B0BAB8B">
        <w:rPr>
          <w:b/>
          <w:bCs/>
          <w:lang w:eastAsia="en-AU"/>
        </w:rPr>
        <w:t>iscrimination:</w:t>
      </w:r>
      <w:r w:rsidRPr="1B0BAB8B">
        <w:rPr>
          <w:lang w:eastAsia="en-AU"/>
        </w:rPr>
        <w:t xml:space="preserve"> Reducing harassment, especially sexual harassment, should be a priority for the GEAP and as a social justice organisation, staff felt strongly that VLA </w:t>
      </w:r>
      <w:r w:rsidR="41DB4F51" w:rsidRPr="1B0BAB8B">
        <w:rPr>
          <w:lang w:eastAsia="en-AU"/>
        </w:rPr>
        <w:t>should take</w:t>
      </w:r>
      <w:r w:rsidRPr="1B0BAB8B">
        <w:rPr>
          <w:lang w:eastAsia="en-AU"/>
        </w:rPr>
        <w:t xml:space="preserve"> proactive action in this space. This is particularly relevant to behaviours experienced by staff in external work locations.  Staff did express concern about a lack of understanding of the reporting process and a lack of a victim-centric approach</w:t>
      </w:r>
      <w:r w:rsidR="00025914" w:rsidRPr="1B0BAB8B">
        <w:rPr>
          <w:lang w:eastAsia="en-AU"/>
        </w:rPr>
        <w:t>.</w:t>
      </w:r>
    </w:p>
    <w:p w14:paraId="02D64DF1" w14:textId="41811E2F" w:rsidR="00025914" w:rsidRPr="005414AF" w:rsidRDefault="41DB4F51" w:rsidP="005414AF">
      <w:pPr>
        <w:pStyle w:val="ListParagraph"/>
        <w:numPr>
          <w:ilvl w:val="0"/>
          <w:numId w:val="5"/>
        </w:numPr>
        <w:spacing w:line="276" w:lineRule="auto"/>
        <w:rPr>
          <w:lang w:eastAsia="en-AU"/>
        </w:rPr>
      </w:pPr>
      <w:r w:rsidRPr="005414AF">
        <w:rPr>
          <w:b/>
          <w:bCs/>
          <w:lang w:eastAsia="en-AU"/>
        </w:rPr>
        <w:t xml:space="preserve">Gender </w:t>
      </w:r>
      <w:bookmarkStart w:id="34" w:name="_Int_58giRDRK"/>
      <w:proofErr w:type="gramStart"/>
      <w:r w:rsidRPr="005414AF">
        <w:rPr>
          <w:b/>
          <w:bCs/>
          <w:lang w:eastAsia="en-AU"/>
        </w:rPr>
        <w:t>pay</w:t>
      </w:r>
      <w:bookmarkEnd w:id="34"/>
      <w:proofErr w:type="gramEnd"/>
      <w:r w:rsidRPr="005414AF">
        <w:rPr>
          <w:b/>
          <w:bCs/>
          <w:lang w:eastAsia="en-AU"/>
        </w:rPr>
        <w:t xml:space="preserve"> gap:</w:t>
      </w:r>
      <w:r w:rsidRPr="005414AF">
        <w:rPr>
          <w:lang w:eastAsia="en-AU"/>
        </w:rPr>
        <w:t xml:space="preserve"> Staff were concerned about the gender pay gap, particularly at the senior levels and commonly reported a need for VLA to take action to review and address issues of equal pay for equal work across the organisation</w:t>
      </w:r>
      <w:r w:rsidR="00025914" w:rsidRPr="005414AF">
        <w:rPr>
          <w:lang w:eastAsia="en-AU"/>
        </w:rPr>
        <w:t>.</w:t>
      </w:r>
    </w:p>
    <w:p w14:paraId="5E09433D" w14:textId="3F3B050A" w:rsidR="7920A907" w:rsidRPr="005414AF" w:rsidRDefault="5A725124" w:rsidP="005414AF">
      <w:pPr>
        <w:pStyle w:val="ListParagraph"/>
        <w:numPr>
          <w:ilvl w:val="0"/>
          <w:numId w:val="5"/>
        </w:numPr>
        <w:spacing w:line="276" w:lineRule="auto"/>
        <w:rPr>
          <w:lang w:eastAsia="en-AU"/>
        </w:rPr>
      </w:pPr>
      <w:r w:rsidRPr="1B0BAB8B">
        <w:rPr>
          <w:b/>
          <w:bCs/>
          <w:lang w:eastAsia="en-AU"/>
        </w:rPr>
        <w:t>Workforce</w:t>
      </w:r>
      <w:r w:rsidR="0F442C82" w:rsidRPr="1B0BAB8B">
        <w:rPr>
          <w:b/>
          <w:bCs/>
          <w:lang w:eastAsia="en-AU"/>
        </w:rPr>
        <w:t xml:space="preserve"> composition:</w:t>
      </w:r>
      <w:r w:rsidR="0F442C82" w:rsidRPr="1B0BAB8B">
        <w:rPr>
          <w:lang w:eastAsia="en-AU"/>
        </w:rPr>
        <w:t xml:space="preserve"> Staff felt the organisation needed to better reflect the overall gender proportions at all levels of the organisation and were concerned about the gender composition of leadership and executive roles.  </w:t>
      </w:r>
      <w:r w:rsidR="0F74A7E2" w:rsidRPr="1B0BAB8B">
        <w:rPr>
          <w:lang w:eastAsia="en-AU"/>
        </w:rPr>
        <w:t>M</w:t>
      </w:r>
      <w:r w:rsidR="5000767D" w:rsidRPr="1B0BAB8B">
        <w:rPr>
          <w:lang w:eastAsia="en-AU"/>
        </w:rPr>
        <w:t xml:space="preserve">embers of our Pride Network said that the descriptors for gender in our payroll system are barriers to trans and gender diverse staff being formally recognised in our gender composition reporting. </w:t>
      </w:r>
      <w:r w:rsidR="09D541A1" w:rsidRPr="1B0BAB8B">
        <w:rPr>
          <w:lang w:eastAsia="en-AU"/>
        </w:rPr>
        <w:t>Further feedback suggested we</w:t>
      </w:r>
      <w:r w:rsidR="10BDA391" w:rsidRPr="1B0BAB8B">
        <w:rPr>
          <w:lang w:eastAsia="en-AU"/>
        </w:rPr>
        <w:t xml:space="preserve"> </w:t>
      </w:r>
      <w:r w:rsidR="5D521EDD" w:rsidRPr="1B0BAB8B">
        <w:rPr>
          <w:lang w:eastAsia="en-AU"/>
        </w:rPr>
        <w:t xml:space="preserve">conduct a </w:t>
      </w:r>
      <w:r w:rsidR="56E29F6D" w:rsidRPr="1B0BAB8B">
        <w:rPr>
          <w:lang w:eastAsia="en-AU"/>
        </w:rPr>
        <w:t>survey</w:t>
      </w:r>
      <w:r w:rsidR="64C04679" w:rsidRPr="1B0BAB8B">
        <w:rPr>
          <w:lang w:eastAsia="en-AU"/>
        </w:rPr>
        <w:t xml:space="preserve"> </w:t>
      </w:r>
      <w:r w:rsidR="5D521EDD" w:rsidRPr="1B0BAB8B">
        <w:rPr>
          <w:lang w:eastAsia="en-AU"/>
        </w:rPr>
        <w:t xml:space="preserve">of trans and </w:t>
      </w:r>
      <w:r w:rsidR="64C04679" w:rsidRPr="1B0BAB8B">
        <w:rPr>
          <w:lang w:eastAsia="en-AU"/>
        </w:rPr>
        <w:t xml:space="preserve">gender diverse staff to seek staff consent for their experience to be reported within the GEAP, which we have undertaken to action to assist future reporting on workplace composition. </w:t>
      </w:r>
      <w:r w:rsidR="00AD1B6C" w:rsidRPr="1B0BAB8B">
        <w:rPr>
          <w:lang w:eastAsia="en-AU"/>
        </w:rPr>
        <w:t>T</w:t>
      </w:r>
      <w:r w:rsidR="64C04679" w:rsidRPr="1B0BAB8B">
        <w:rPr>
          <w:lang w:eastAsia="en-AU"/>
        </w:rPr>
        <w:t xml:space="preserve">he Pride Network </w:t>
      </w:r>
      <w:r w:rsidR="00AD1B6C" w:rsidRPr="1B0BAB8B">
        <w:rPr>
          <w:lang w:eastAsia="en-AU"/>
        </w:rPr>
        <w:t xml:space="preserve">is </w:t>
      </w:r>
      <w:r w:rsidR="64C04679" w:rsidRPr="1B0BAB8B">
        <w:rPr>
          <w:lang w:eastAsia="en-AU"/>
        </w:rPr>
        <w:t xml:space="preserve">aware that </w:t>
      </w:r>
      <w:proofErr w:type="gramStart"/>
      <w:r w:rsidR="64C04679" w:rsidRPr="1B0BAB8B">
        <w:rPr>
          <w:lang w:eastAsia="en-AU"/>
        </w:rPr>
        <w:t>a number of</w:t>
      </w:r>
      <w:proofErr w:type="gramEnd"/>
      <w:r w:rsidR="64C04679" w:rsidRPr="1B0BAB8B">
        <w:rPr>
          <w:lang w:eastAsia="en-AU"/>
        </w:rPr>
        <w:t xml:space="preserve"> trans and gender diverse staff are employed at VLA</w:t>
      </w:r>
      <w:r w:rsidR="0BB604D5" w:rsidRPr="1B0BAB8B">
        <w:rPr>
          <w:lang w:eastAsia="en-AU"/>
        </w:rPr>
        <w:t>. B</w:t>
      </w:r>
      <w:r w:rsidR="64C04679" w:rsidRPr="1B0BAB8B">
        <w:rPr>
          <w:lang w:eastAsia="en-AU"/>
        </w:rPr>
        <w:t xml:space="preserve">eing unable to reflect their </w:t>
      </w:r>
      <w:r w:rsidR="0BB604D5" w:rsidRPr="1B0BAB8B">
        <w:rPr>
          <w:lang w:eastAsia="en-AU"/>
        </w:rPr>
        <w:t xml:space="preserve">identity and </w:t>
      </w:r>
      <w:r w:rsidR="64C04679" w:rsidRPr="1B0BAB8B">
        <w:rPr>
          <w:lang w:eastAsia="en-AU"/>
        </w:rPr>
        <w:t>experience was viewed as a significant gap in our data.</w:t>
      </w:r>
    </w:p>
    <w:p w14:paraId="3CE761C9" w14:textId="45A92F65" w:rsidR="00025914" w:rsidRPr="005414AF" w:rsidRDefault="27A0E67F" w:rsidP="005414AF">
      <w:pPr>
        <w:pStyle w:val="ListParagraph"/>
        <w:numPr>
          <w:ilvl w:val="0"/>
          <w:numId w:val="5"/>
        </w:numPr>
        <w:spacing w:line="276" w:lineRule="auto"/>
        <w:rPr>
          <w:lang w:eastAsia="en-AU"/>
        </w:rPr>
      </w:pPr>
      <w:r w:rsidRPr="005414AF">
        <w:rPr>
          <w:b/>
          <w:bCs/>
          <w:lang w:eastAsia="en-AU"/>
        </w:rPr>
        <w:lastRenderedPageBreak/>
        <w:t>Flexible work arrangements:</w:t>
      </w:r>
      <w:r w:rsidRPr="005414AF">
        <w:rPr>
          <w:lang w:eastAsia="en-AU"/>
        </w:rPr>
        <w:t xml:space="preserve"> Overall, staff were positive about their experiences of flexibility and support and noted this was evident in the data presented.  Staff would like to see more creative options for women who are balancing caring responsibilities with paid work (e.g., compressed working week rather than part time work).  Staff were also pleased to see positive actions proposed to encourage and support male staff to take up carers responsibilities as well as an acknowledgement of “stage of life” changes and the potential impact on work</w:t>
      </w:r>
      <w:r w:rsidR="00025914" w:rsidRPr="005414AF">
        <w:rPr>
          <w:lang w:eastAsia="en-AU"/>
        </w:rPr>
        <w:t>.</w:t>
      </w:r>
    </w:p>
    <w:p w14:paraId="5D4557DA" w14:textId="09866BF2" w:rsidR="66DB0C6E" w:rsidRPr="005414AF" w:rsidRDefault="27A0E67F" w:rsidP="005414AF">
      <w:pPr>
        <w:pStyle w:val="ListParagraph"/>
        <w:numPr>
          <w:ilvl w:val="0"/>
          <w:numId w:val="5"/>
        </w:numPr>
        <w:spacing w:line="276" w:lineRule="auto"/>
        <w:rPr>
          <w:lang w:eastAsia="en-AU"/>
        </w:rPr>
      </w:pPr>
      <w:r w:rsidRPr="005414AF">
        <w:rPr>
          <w:b/>
          <w:bCs/>
          <w:lang w:eastAsia="en-AU"/>
        </w:rPr>
        <w:t>Data and reporting systems:</w:t>
      </w:r>
      <w:r w:rsidRPr="005414AF">
        <w:rPr>
          <w:lang w:eastAsia="en-AU"/>
        </w:rPr>
        <w:t xml:space="preserve"> Staff acknowledged the barriers and challenges relating to data collection and the importance of improving systems and data sets however there was concern that there was too much focus on actions relating to data improvement and that this did not specifically address issues of gender inequality.</w:t>
      </w:r>
    </w:p>
    <w:p w14:paraId="3D5DDD00" w14:textId="79185CD8" w:rsidR="002F7EF2" w:rsidRPr="00476746" w:rsidRDefault="002F7EF2" w:rsidP="002F7EF2">
      <w:pPr>
        <w:rPr>
          <w:rFonts w:eastAsiaTheme="minorEastAsia" w:cs="Arial"/>
          <w:b/>
          <w:color w:val="000000" w:themeColor="text1"/>
          <w:szCs w:val="22"/>
        </w:rPr>
      </w:pPr>
      <w:r w:rsidRPr="00476746">
        <w:rPr>
          <w:rFonts w:eastAsiaTheme="minorEastAsia" w:cs="Arial"/>
          <w:b/>
          <w:color w:val="000000" w:themeColor="text1"/>
          <w:szCs w:val="22"/>
        </w:rPr>
        <w:t xml:space="preserve">Annexure 1 </w:t>
      </w:r>
      <w:r w:rsidRPr="00476746">
        <w:rPr>
          <w:rFonts w:eastAsiaTheme="minorEastAsia" w:cs="Arial"/>
          <w:bCs/>
          <w:color w:val="000000" w:themeColor="text1"/>
          <w:szCs w:val="22"/>
        </w:rPr>
        <w:t xml:space="preserve">includes details of </w:t>
      </w:r>
      <w:r w:rsidRPr="00D101AF">
        <w:rPr>
          <w:rFonts w:eastAsiaTheme="minorEastAsia" w:cs="Arial"/>
          <w:bCs/>
          <w:color w:val="000000" w:themeColor="text1"/>
          <w:szCs w:val="22"/>
        </w:rPr>
        <w:t xml:space="preserve">how </w:t>
      </w:r>
      <w:r w:rsidRPr="00476746">
        <w:rPr>
          <w:rFonts w:eastAsiaTheme="minorEastAsia" w:cs="Arial"/>
          <w:bCs/>
          <w:color w:val="000000" w:themeColor="text1"/>
          <w:szCs w:val="22"/>
        </w:rPr>
        <w:t>we consulted</w:t>
      </w:r>
      <w:r w:rsidR="008A5817" w:rsidRPr="00476746">
        <w:rPr>
          <w:rFonts w:eastAsiaTheme="minorEastAsia" w:cs="Arial"/>
          <w:bCs/>
          <w:color w:val="000000" w:themeColor="text1"/>
          <w:szCs w:val="22"/>
        </w:rPr>
        <w:t xml:space="preserve"> to develop the GEAP.</w:t>
      </w:r>
    </w:p>
    <w:p w14:paraId="4464AFE9" w14:textId="5409C1A9" w:rsidR="00DB547A" w:rsidRPr="00E154B4" w:rsidRDefault="131C7917" w:rsidP="00D10BDD">
      <w:pPr>
        <w:pStyle w:val="Heading1"/>
        <w:numPr>
          <w:ilvl w:val="0"/>
          <w:numId w:val="25"/>
        </w:numPr>
        <w:rPr>
          <w:sz w:val="28"/>
          <w:szCs w:val="28"/>
        </w:rPr>
      </w:pPr>
      <w:bookmarkStart w:id="35" w:name="_Toc98926008"/>
      <w:r w:rsidRPr="2A46D02E">
        <w:rPr>
          <w:sz w:val="28"/>
          <w:szCs w:val="28"/>
        </w:rPr>
        <w:t xml:space="preserve">Our </w:t>
      </w:r>
      <w:r w:rsidR="001201ED" w:rsidRPr="2A46D02E">
        <w:rPr>
          <w:sz w:val="28"/>
          <w:szCs w:val="28"/>
        </w:rPr>
        <w:t>s</w:t>
      </w:r>
      <w:r w:rsidR="659569B9" w:rsidRPr="2A46D02E">
        <w:rPr>
          <w:sz w:val="28"/>
          <w:szCs w:val="28"/>
        </w:rPr>
        <w:t xml:space="preserve">trategies </w:t>
      </w:r>
      <w:r w:rsidRPr="2A46D02E">
        <w:rPr>
          <w:sz w:val="28"/>
          <w:szCs w:val="28"/>
        </w:rPr>
        <w:t xml:space="preserve">and </w:t>
      </w:r>
      <w:r w:rsidR="001201ED" w:rsidRPr="2A46D02E">
        <w:rPr>
          <w:sz w:val="28"/>
          <w:szCs w:val="28"/>
        </w:rPr>
        <w:t>m</w:t>
      </w:r>
      <w:r w:rsidRPr="2A46D02E">
        <w:rPr>
          <w:sz w:val="28"/>
          <w:szCs w:val="28"/>
        </w:rPr>
        <w:t>easures</w:t>
      </w:r>
      <w:bookmarkEnd w:id="35"/>
    </w:p>
    <w:p w14:paraId="30554AF7" w14:textId="1F0DB2A8" w:rsidR="00C160DC" w:rsidRPr="00AE5E83" w:rsidRDefault="00C160DC" w:rsidP="00C160DC">
      <w:pPr>
        <w:pStyle w:val="Bodytextnormal"/>
      </w:pPr>
      <w:r w:rsidRPr="00AE5E83">
        <w:t xml:space="preserve">The </w:t>
      </w:r>
      <w:r w:rsidRPr="00AE5E83">
        <w:rPr>
          <w:i/>
          <w:iCs/>
        </w:rPr>
        <w:t>Gender Equality Act 2020</w:t>
      </w:r>
      <w:r w:rsidRPr="00AE5E83">
        <w:t xml:space="preserve"> </w:t>
      </w:r>
      <w:r>
        <w:t xml:space="preserve">and regulations </w:t>
      </w:r>
      <w:r w:rsidRPr="00AE5E83">
        <w:t xml:space="preserve">require that </w:t>
      </w:r>
      <w:r w:rsidR="00E57739">
        <w:t xml:space="preserve">our </w:t>
      </w:r>
      <w:r w:rsidRPr="00AE5E83">
        <w:t>G</w:t>
      </w:r>
      <w:r>
        <w:t>EAP</w:t>
      </w:r>
      <w:r w:rsidRPr="00AE5E83">
        <w:t xml:space="preserve"> must include:</w:t>
      </w:r>
    </w:p>
    <w:p w14:paraId="5329AC50" w14:textId="11A855C5" w:rsidR="00C160DC" w:rsidRDefault="00C160DC" w:rsidP="00C160DC">
      <w:pPr>
        <w:pStyle w:val="Bodytextnormal"/>
        <w:numPr>
          <w:ilvl w:val="0"/>
          <w:numId w:val="33"/>
        </w:numPr>
      </w:pPr>
      <w:r>
        <w:t xml:space="preserve">strategies and measures for promoting gender equality in the workplace, based on our gender audit </w:t>
      </w:r>
      <w:bookmarkStart w:id="36" w:name="_Int_aPGgIoL5"/>
      <w:proofErr w:type="gramStart"/>
      <w:r>
        <w:t>results;</w:t>
      </w:r>
      <w:bookmarkEnd w:id="36"/>
      <w:proofErr w:type="gramEnd"/>
      <w:r>
        <w:t xml:space="preserve"> </w:t>
      </w:r>
    </w:p>
    <w:p w14:paraId="00C456F4" w14:textId="4D8D1E1F" w:rsidR="00C160DC" w:rsidRPr="00AE5E83" w:rsidRDefault="00C160DC" w:rsidP="00C160DC">
      <w:pPr>
        <w:pStyle w:val="Bodytextnormal"/>
        <w:numPr>
          <w:ilvl w:val="0"/>
          <w:numId w:val="33"/>
        </w:numPr>
      </w:pPr>
      <w:r>
        <w:t xml:space="preserve">how the gender </w:t>
      </w:r>
      <w:bookmarkStart w:id="37" w:name="_Int_WdQHHfwb"/>
      <w:proofErr w:type="gramStart"/>
      <w:r>
        <w:t>pay</w:t>
      </w:r>
      <w:bookmarkEnd w:id="37"/>
      <w:proofErr w:type="gramEnd"/>
      <w:r>
        <w:t xml:space="preserve"> equity principles have been considered in the development of the action </w:t>
      </w:r>
      <w:bookmarkStart w:id="38" w:name="_Int_Lp8YzcFM"/>
      <w:r>
        <w:t>plan</w:t>
      </w:r>
      <w:r w:rsidR="007959EA">
        <w:t>;</w:t>
      </w:r>
      <w:bookmarkEnd w:id="38"/>
    </w:p>
    <w:p w14:paraId="0748729C" w14:textId="77777777" w:rsidR="00C160DC" w:rsidRPr="00AE5E83" w:rsidRDefault="00C160DC" w:rsidP="00C160DC">
      <w:pPr>
        <w:pStyle w:val="Bodytextnormal"/>
        <w:numPr>
          <w:ilvl w:val="0"/>
          <w:numId w:val="33"/>
        </w:numPr>
      </w:pPr>
      <w:r w:rsidRPr="00AE5E83">
        <w:t>a discussion of gaps in audit data and the need to collect more holistic data; and</w:t>
      </w:r>
    </w:p>
    <w:p w14:paraId="01618559" w14:textId="3D419E7F" w:rsidR="00C160DC" w:rsidRPr="00AE5E83" w:rsidRDefault="00C160DC" w:rsidP="00C160DC">
      <w:pPr>
        <w:pStyle w:val="Bodytextnormal"/>
        <w:numPr>
          <w:ilvl w:val="0"/>
          <w:numId w:val="33"/>
        </w:numPr>
      </w:pPr>
      <w:r w:rsidRPr="00AE5E83">
        <w:t xml:space="preserve">an articulation of how </w:t>
      </w:r>
      <w:r w:rsidR="00E57739">
        <w:t>VLA</w:t>
      </w:r>
      <w:r w:rsidRPr="00AE5E83">
        <w:t xml:space="preserve"> has considered intersectional gender inequality.</w:t>
      </w:r>
    </w:p>
    <w:p w14:paraId="65BD50D0" w14:textId="77777777" w:rsidR="00DB547A" w:rsidRDefault="00DB547A" w:rsidP="69538DC7">
      <w:pPr>
        <w:tabs>
          <w:tab w:val="num" w:pos="432"/>
        </w:tabs>
        <w:spacing w:line="276" w:lineRule="auto"/>
      </w:pPr>
      <w:r>
        <w:t xml:space="preserve">Our other diversity and inclusion </w:t>
      </w:r>
      <w:bookmarkStart w:id="39" w:name="_Int_aBep8uif"/>
      <w:proofErr w:type="gramStart"/>
      <w:r>
        <w:t>plans</w:t>
      </w:r>
      <w:bookmarkEnd w:id="39"/>
      <w:proofErr w:type="gramEnd"/>
      <w:r>
        <w:t xml:space="preserve"> and strategies reflect VLA’s strong commitment to building greater awareness of gender equality, with an intersectional lens, to ensure this awareness impacts our whole-of-organisation decision making and activities. We aim to be a leading advocate for gender equality in the legal assistance sector, and in the justice sector more broadly, promoting the benefits of an inclusive culture in all aspects of our work and in our organisation.</w:t>
      </w:r>
    </w:p>
    <w:p w14:paraId="2AD22D3B" w14:textId="77777777" w:rsidR="00DB547A" w:rsidRPr="00031A60" w:rsidRDefault="00DB547A" w:rsidP="69538DC7">
      <w:pPr>
        <w:tabs>
          <w:tab w:val="num" w:pos="432"/>
        </w:tabs>
        <w:spacing w:line="276" w:lineRule="auto"/>
        <w:rPr>
          <w:b/>
          <w:bCs/>
          <w:sz w:val="24"/>
          <w:lang w:eastAsia="en-AU"/>
        </w:rPr>
      </w:pPr>
      <w:r>
        <w:t xml:space="preserve">The VLA Board, Executive Management Group and Senior Leadership Team will champion inclusion and gender equality. This GEAP helps us achieve this by articulating a strong and consistent message and rationale for gender diversity. It requires accountability and a greater focus on gender equality as a strategic priority. It aligns with VLA’s broader and more ambitious vision for achieving gender equality. </w:t>
      </w:r>
    </w:p>
    <w:p w14:paraId="5C1DF8F6" w14:textId="06D645A2" w:rsidR="00DB547A" w:rsidRPr="00FD4ED0" w:rsidRDefault="00DB547A" w:rsidP="00D101AF">
      <w:pPr>
        <w:pStyle w:val="Heading2"/>
      </w:pPr>
      <w:r w:rsidRPr="00FD4ED0">
        <w:t>Measures of success</w:t>
      </w:r>
    </w:p>
    <w:p w14:paraId="04E4EEFB" w14:textId="46D138E2" w:rsidR="00DB547A" w:rsidRDefault="00DB547A" w:rsidP="69538DC7">
      <w:pPr>
        <w:spacing w:after="160" w:line="276" w:lineRule="auto"/>
      </w:pPr>
      <w:r>
        <w:t xml:space="preserve">We aim to achieve the following </w:t>
      </w:r>
      <w:r w:rsidR="003E4122">
        <w:t>outcomes</w:t>
      </w:r>
      <w:r>
        <w:t xml:space="preserve"> over the next four years:</w:t>
      </w:r>
    </w:p>
    <w:p w14:paraId="5DB0BF17" w14:textId="18643C90" w:rsidR="00DB547A" w:rsidRPr="00B2026E" w:rsidRDefault="005F6CD0" w:rsidP="69538DC7">
      <w:pPr>
        <w:pStyle w:val="ListParagraph"/>
        <w:numPr>
          <w:ilvl w:val="0"/>
          <w:numId w:val="20"/>
        </w:numPr>
        <w:spacing w:line="276" w:lineRule="auto"/>
        <w:rPr>
          <w:rFonts w:eastAsiaTheme="minorEastAsia" w:cs="Arial"/>
        </w:rPr>
      </w:pPr>
      <w:r w:rsidRPr="00B2026E">
        <w:rPr>
          <w:rFonts w:eastAsia="Arial" w:cs="Arial"/>
          <w:color w:val="000000" w:themeColor="text1"/>
        </w:rPr>
        <w:t>A r</w:t>
      </w:r>
      <w:r w:rsidR="00DB547A" w:rsidRPr="00B2026E">
        <w:rPr>
          <w:rFonts w:eastAsia="Arial" w:cs="Arial"/>
          <w:color w:val="000000" w:themeColor="text1"/>
        </w:rPr>
        <w:t xml:space="preserve">eduction in the gender pay gap at all levels of VLA and an improvement in the average starting salary for women </w:t>
      </w:r>
      <w:r w:rsidR="005847E4">
        <w:rPr>
          <w:rFonts w:eastAsia="Arial" w:cs="Arial"/>
          <w:color w:val="000000" w:themeColor="text1"/>
        </w:rPr>
        <w:t xml:space="preserve">and trans and gender diverse staff </w:t>
      </w:r>
      <w:r w:rsidR="00DB547A" w:rsidRPr="00B2026E">
        <w:rPr>
          <w:rFonts w:eastAsia="Arial" w:cs="Arial"/>
          <w:color w:val="000000" w:themeColor="text1"/>
        </w:rPr>
        <w:t>at all levels</w:t>
      </w:r>
      <w:r w:rsidR="00DB547A" w:rsidRPr="00B2026E">
        <w:rPr>
          <w:rFonts w:cs="Arial"/>
        </w:rPr>
        <w:t xml:space="preserve"> (WGA </w:t>
      </w:r>
      <w:r w:rsidR="00DB547A" w:rsidRPr="00B2026E">
        <w:rPr>
          <w:rFonts w:cs="Arial"/>
          <w:b/>
          <w:bCs/>
        </w:rPr>
        <w:t>Indicator 3</w:t>
      </w:r>
      <w:r w:rsidR="00DB547A" w:rsidRPr="00B2026E">
        <w:rPr>
          <w:rFonts w:cs="Arial"/>
        </w:rPr>
        <w:t>)</w:t>
      </w:r>
    </w:p>
    <w:p w14:paraId="609FC020" w14:textId="32129AD2" w:rsidR="00DB547A" w:rsidRPr="00B2026E" w:rsidRDefault="00DB547A" w:rsidP="0464FFAC">
      <w:pPr>
        <w:pStyle w:val="ListParagraph"/>
        <w:numPr>
          <w:ilvl w:val="0"/>
          <w:numId w:val="20"/>
        </w:numPr>
        <w:spacing w:line="276" w:lineRule="auto"/>
        <w:rPr>
          <w:rFonts w:eastAsiaTheme="minorEastAsia" w:cs="Arial"/>
        </w:rPr>
      </w:pPr>
      <w:r w:rsidRPr="00B2026E">
        <w:rPr>
          <w:rFonts w:cs="Arial"/>
        </w:rPr>
        <w:t xml:space="preserve">Increased diversity of VLA executive and senior management teams, including via increased promotion of women, trans and gender diverse people, and </w:t>
      </w:r>
      <w:r w:rsidR="00184C1D">
        <w:rPr>
          <w:rFonts w:cs="Arial"/>
        </w:rPr>
        <w:t>women</w:t>
      </w:r>
      <w:r w:rsidRPr="00B2026E">
        <w:rPr>
          <w:rFonts w:cs="Arial"/>
        </w:rPr>
        <w:t xml:space="preserve"> of diverse backgrounds from within VLA and improved </w:t>
      </w:r>
      <w:r w:rsidRPr="00B2026E">
        <w:rPr>
          <w:rFonts w:cs="Arial"/>
          <w:color w:val="000000" w:themeColor="text1"/>
        </w:rPr>
        <w:t>gender balance of staff across VLA classification levels</w:t>
      </w:r>
      <w:r w:rsidRPr="00B2026E">
        <w:rPr>
          <w:rFonts w:cs="Arial"/>
        </w:rPr>
        <w:t xml:space="preserve"> (WGA </w:t>
      </w:r>
      <w:r w:rsidRPr="00B2026E">
        <w:rPr>
          <w:rFonts w:cs="Arial"/>
          <w:b/>
          <w:bCs/>
        </w:rPr>
        <w:t>Indicator 1</w:t>
      </w:r>
      <w:r w:rsidRPr="00B2026E">
        <w:rPr>
          <w:rFonts w:cs="Arial"/>
        </w:rPr>
        <w:t>)</w:t>
      </w:r>
    </w:p>
    <w:p w14:paraId="6B9A859B" w14:textId="77777777" w:rsidR="00DB547A" w:rsidRPr="00B2026E" w:rsidRDefault="00DB547A" w:rsidP="00E07436">
      <w:pPr>
        <w:pStyle w:val="ListParagraph"/>
        <w:numPr>
          <w:ilvl w:val="0"/>
          <w:numId w:val="20"/>
        </w:numPr>
        <w:spacing w:line="276" w:lineRule="auto"/>
        <w:rPr>
          <w:rStyle w:val="FootnoteReference"/>
          <w:rFonts w:cs="Arial"/>
          <w:lang w:eastAsia="en-AU"/>
        </w:rPr>
      </w:pPr>
      <w:r w:rsidRPr="00D101AF">
        <w:rPr>
          <w:rFonts w:cs="Arial"/>
        </w:rPr>
        <w:t>Leadership</w:t>
      </w:r>
      <w:r w:rsidRPr="003A023D">
        <w:rPr>
          <w:rFonts w:eastAsia="Arial" w:cs="Arial"/>
          <w:color w:val="000000" w:themeColor="text1"/>
        </w:rPr>
        <w:t xml:space="preserve"> and accountability for gender equality</w:t>
      </w:r>
      <w:r w:rsidRPr="00B2026E">
        <w:rPr>
          <w:rFonts w:cs="Arial"/>
          <w:lang w:eastAsia="en-AU"/>
        </w:rPr>
        <w:t xml:space="preserve"> (WGA </w:t>
      </w:r>
      <w:r w:rsidRPr="00B2026E">
        <w:rPr>
          <w:rFonts w:cs="Arial"/>
          <w:b/>
          <w:bCs/>
          <w:lang w:eastAsia="en-AU"/>
        </w:rPr>
        <w:t>Indicator 2</w:t>
      </w:r>
      <w:r w:rsidRPr="00B2026E">
        <w:rPr>
          <w:rFonts w:cs="Arial"/>
          <w:lang w:eastAsia="en-AU"/>
        </w:rPr>
        <w:t>)</w:t>
      </w:r>
    </w:p>
    <w:p w14:paraId="2204806C" w14:textId="77777777" w:rsidR="00DB547A" w:rsidRPr="00B2026E" w:rsidRDefault="00DB547A" w:rsidP="69538DC7">
      <w:pPr>
        <w:pStyle w:val="ListParagraph"/>
        <w:numPr>
          <w:ilvl w:val="0"/>
          <w:numId w:val="20"/>
        </w:numPr>
        <w:spacing w:line="276" w:lineRule="auto"/>
        <w:rPr>
          <w:rFonts w:cs="Arial"/>
        </w:rPr>
      </w:pPr>
      <w:r w:rsidRPr="00B2026E">
        <w:rPr>
          <w:rFonts w:cs="Arial"/>
        </w:rPr>
        <w:t xml:space="preserve">Improved model for handling reports of sexual harassment, bullying and discrimination (WGA </w:t>
      </w:r>
      <w:r w:rsidRPr="00B2026E">
        <w:rPr>
          <w:rFonts w:cs="Arial"/>
          <w:b/>
          <w:bCs/>
        </w:rPr>
        <w:t>Indicator 4</w:t>
      </w:r>
      <w:r w:rsidRPr="00B2026E">
        <w:rPr>
          <w:rFonts w:cs="Arial"/>
        </w:rPr>
        <w:t>)</w:t>
      </w:r>
    </w:p>
    <w:p w14:paraId="21BF857B" w14:textId="558DFD59" w:rsidR="00DB547A" w:rsidRPr="00B2026E" w:rsidRDefault="00DB547A" w:rsidP="0464FFAC">
      <w:pPr>
        <w:pStyle w:val="ListParagraph"/>
        <w:numPr>
          <w:ilvl w:val="0"/>
          <w:numId w:val="20"/>
        </w:numPr>
        <w:spacing w:line="276" w:lineRule="auto"/>
        <w:rPr>
          <w:rFonts w:eastAsiaTheme="minorEastAsia" w:cs="Arial"/>
        </w:rPr>
      </w:pPr>
      <w:r w:rsidRPr="00B2026E">
        <w:rPr>
          <w:rFonts w:cs="Arial"/>
        </w:rPr>
        <w:t>Increased applicants and recruitment of women</w:t>
      </w:r>
      <w:r w:rsidR="009A38B3" w:rsidRPr="00B2026E">
        <w:rPr>
          <w:rFonts w:cs="Arial"/>
        </w:rPr>
        <w:t xml:space="preserve">, trans and gender diverse </w:t>
      </w:r>
      <w:r w:rsidR="726DB829" w:rsidRPr="00B2026E">
        <w:rPr>
          <w:rFonts w:cs="Arial"/>
        </w:rPr>
        <w:t xml:space="preserve">people, </w:t>
      </w:r>
      <w:r w:rsidR="00D943E1">
        <w:rPr>
          <w:rFonts w:cs="Arial"/>
        </w:rPr>
        <w:t>women</w:t>
      </w:r>
      <w:r w:rsidRPr="00B2026E">
        <w:rPr>
          <w:rFonts w:cs="Arial"/>
        </w:rPr>
        <w:t xml:space="preserve"> </w:t>
      </w:r>
      <w:r w:rsidR="7C2BEE57" w:rsidRPr="00B2026E">
        <w:rPr>
          <w:rFonts w:cs="Arial"/>
        </w:rPr>
        <w:t>of culturally</w:t>
      </w:r>
      <w:r w:rsidRPr="00B2026E">
        <w:rPr>
          <w:rFonts w:cs="Arial"/>
        </w:rPr>
        <w:t xml:space="preserve"> diverse backgrounds </w:t>
      </w:r>
      <w:r w:rsidR="7C2BEE57" w:rsidRPr="00B2026E">
        <w:rPr>
          <w:rFonts w:cs="Arial"/>
        </w:rPr>
        <w:t xml:space="preserve">and </w:t>
      </w:r>
      <w:r w:rsidR="00D943E1">
        <w:rPr>
          <w:rFonts w:cs="Arial"/>
        </w:rPr>
        <w:t>women</w:t>
      </w:r>
      <w:r w:rsidR="7C2BEE57" w:rsidRPr="00B2026E">
        <w:rPr>
          <w:rFonts w:cs="Arial"/>
        </w:rPr>
        <w:t xml:space="preserve"> with disability</w:t>
      </w:r>
      <w:r w:rsidR="00F303E8">
        <w:rPr>
          <w:rFonts w:cs="Arial"/>
        </w:rPr>
        <w:t xml:space="preserve"> into senior roles</w:t>
      </w:r>
      <w:r w:rsidR="7C2BEE57" w:rsidRPr="00B2026E">
        <w:rPr>
          <w:rFonts w:cs="Arial"/>
        </w:rPr>
        <w:t xml:space="preserve"> </w:t>
      </w:r>
      <w:r w:rsidRPr="00B2026E">
        <w:rPr>
          <w:rFonts w:cs="Arial"/>
        </w:rPr>
        <w:t xml:space="preserve">(WGA </w:t>
      </w:r>
      <w:r w:rsidRPr="00B2026E">
        <w:rPr>
          <w:rFonts w:cs="Arial"/>
          <w:b/>
          <w:bCs/>
        </w:rPr>
        <w:t>Indicator 5</w:t>
      </w:r>
      <w:r w:rsidRPr="00B2026E">
        <w:rPr>
          <w:rFonts w:cs="Arial"/>
        </w:rPr>
        <w:t>)</w:t>
      </w:r>
    </w:p>
    <w:p w14:paraId="4B7075C8" w14:textId="77777777" w:rsidR="00DB547A" w:rsidRPr="00B2026E" w:rsidRDefault="00DB547A" w:rsidP="69538DC7">
      <w:pPr>
        <w:pStyle w:val="ListParagraph"/>
        <w:numPr>
          <w:ilvl w:val="0"/>
          <w:numId w:val="20"/>
        </w:numPr>
        <w:spacing w:line="276" w:lineRule="auto"/>
        <w:rPr>
          <w:rFonts w:eastAsiaTheme="minorEastAsia" w:cs="Arial"/>
        </w:rPr>
      </w:pPr>
      <w:r w:rsidRPr="00B2026E">
        <w:rPr>
          <w:rFonts w:cs="Arial"/>
        </w:rPr>
        <w:lastRenderedPageBreak/>
        <w:t xml:space="preserve">Increased uptake of flexible working arrangements and inclusive leave entitlements by all staff, and part-time work, parental and carers leave by men (WGA </w:t>
      </w:r>
      <w:r w:rsidRPr="00B2026E">
        <w:rPr>
          <w:rFonts w:cs="Arial"/>
          <w:b/>
          <w:bCs/>
        </w:rPr>
        <w:t>Indicator 6</w:t>
      </w:r>
      <w:r w:rsidRPr="00B2026E">
        <w:rPr>
          <w:rFonts w:cs="Arial"/>
        </w:rPr>
        <w:t>)</w:t>
      </w:r>
    </w:p>
    <w:p w14:paraId="3463590A" w14:textId="3D7E9EE7" w:rsidR="00DB547A" w:rsidRPr="00B2026E" w:rsidRDefault="00DB547A" w:rsidP="178BBF63">
      <w:pPr>
        <w:pStyle w:val="ListParagraph"/>
        <w:numPr>
          <w:ilvl w:val="0"/>
          <w:numId w:val="20"/>
        </w:numPr>
        <w:spacing w:line="276" w:lineRule="auto"/>
        <w:rPr>
          <w:rFonts w:eastAsiaTheme="minorEastAsia" w:cs="Arial"/>
          <w:color w:val="000000"/>
          <w:shd w:val="clear" w:color="auto" w:fill="FFFFFF"/>
        </w:rPr>
      </w:pPr>
      <w:r w:rsidRPr="00B2026E">
        <w:rPr>
          <w:rFonts w:cs="Arial"/>
          <w:color w:val="000000"/>
          <w:shd w:val="clear" w:color="auto" w:fill="FFFFFF"/>
        </w:rPr>
        <w:t>Improved data on gender, trans and gender diversity and</w:t>
      </w:r>
      <w:r w:rsidR="00CA042A">
        <w:rPr>
          <w:rFonts w:cs="Arial"/>
          <w:color w:val="000000"/>
          <w:shd w:val="clear" w:color="auto" w:fill="FFFFFF"/>
        </w:rPr>
        <w:t xml:space="preserve"> intersectional</w:t>
      </w:r>
      <w:r w:rsidRPr="00B2026E">
        <w:rPr>
          <w:rFonts w:cs="Arial"/>
          <w:color w:val="000000"/>
          <w:shd w:val="clear" w:color="auto" w:fill="FFFFFF"/>
        </w:rPr>
        <w:t xml:space="preserve"> diversity in our workforce</w:t>
      </w:r>
    </w:p>
    <w:p w14:paraId="625BB73D" w14:textId="1ECBBC9F" w:rsidR="00DB547A" w:rsidRPr="00B2026E" w:rsidRDefault="00DB547A" w:rsidP="69538DC7">
      <w:pPr>
        <w:pStyle w:val="ListParagraph"/>
        <w:numPr>
          <w:ilvl w:val="0"/>
          <w:numId w:val="20"/>
        </w:numPr>
        <w:spacing w:line="276" w:lineRule="auto"/>
        <w:rPr>
          <w:color w:val="000000" w:themeColor="text1"/>
        </w:rPr>
      </w:pPr>
      <w:r w:rsidRPr="00B2026E">
        <w:rPr>
          <w:rFonts w:cs="Arial"/>
          <w:color w:val="000000" w:themeColor="text1"/>
        </w:rPr>
        <w:t>Gender equality embedded in VLA programs and services.</w:t>
      </w:r>
    </w:p>
    <w:p w14:paraId="031763D9" w14:textId="54279E6F" w:rsidR="00452CD8" w:rsidRPr="00CA042A" w:rsidRDefault="00DB547A" w:rsidP="00D10BDD">
      <w:pPr>
        <w:rPr>
          <w:rFonts w:eastAsia="Arial" w:cs="Arial"/>
          <w:szCs w:val="22"/>
        </w:rPr>
      </w:pPr>
      <w:r w:rsidRPr="00D10BDD">
        <w:rPr>
          <w:rFonts w:eastAsia="Arial" w:cs="Arial"/>
          <w:szCs w:val="22"/>
        </w:rPr>
        <w:t xml:space="preserve">Our commitments to gender equality are also supported by existing </w:t>
      </w:r>
      <w:r w:rsidR="00EE74BE">
        <w:rPr>
          <w:rFonts w:eastAsia="Arial" w:cs="Arial"/>
          <w:szCs w:val="22"/>
        </w:rPr>
        <w:t>activities</w:t>
      </w:r>
      <w:r w:rsidRPr="00D10BDD">
        <w:rPr>
          <w:rFonts w:eastAsia="Arial" w:cs="Arial"/>
          <w:szCs w:val="22"/>
        </w:rPr>
        <w:t xml:space="preserve"> in our related strategies, </w:t>
      </w:r>
      <w:r w:rsidRPr="00EE74BE">
        <w:rPr>
          <w:rFonts w:eastAsia="Arial" w:cs="Arial"/>
          <w:szCs w:val="22"/>
        </w:rPr>
        <w:t>including:</w:t>
      </w:r>
    </w:p>
    <w:tbl>
      <w:tblPr>
        <w:tblW w:w="10480" w:type="dxa"/>
        <w:tblLayout w:type="fixed"/>
        <w:tblLook w:val="04A0" w:firstRow="1" w:lastRow="0" w:firstColumn="1" w:lastColumn="0" w:noHBand="0" w:noVBand="1"/>
      </w:tblPr>
      <w:tblGrid>
        <w:gridCol w:w="8212"/>
        <w:gridCol w:w="2268"/>
      </w:tblGrid>
      <w:tr w:rsidR="00DB547A" w:rsidRPr="00DC29F5" w14:paraId="3B889C66" w14:textId="77777777" w:rsidTr="00A05693">
        <w:trPr>
          <w:tblHeader/>
        </w:trPr>
        <w:tc>
          <w:tcPr>
            <w:tcW w:w="8212"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F154416" w14:textId="77777777" w:rsidR="00DB547A" w:rsidRPr="00DC29F5" w:rsidRDefault="00DB547A" w:rsidP="00DC29F5">
            <w:pPr>
              <w:rPr>
                <w:b/>
                <w:bCs/>
                <w:sz w:val="24"/>
                <w:szCs w:val="28"/>
              </w:rPr>
            </w:pPr>
            <w:r w:rsidRPr="00DC29F5">
              <w:rPr>
                <w:rFonts w:eastAsia="Arial" w:cs="Arial"/>
                <w:b/>
                <w:bCs/>
                <w:sz w:val="24"/>
              </w:rPr>
              <w:t>VLA Strategy</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DE1D3D6" w14:textId="77777777" w:rsidR="00DB547A" w:rsidRPr="00DC29F5" w:rsidRDefault="00DB547A" w:rsidP="00DC29F5">
            <w:pPr>
              <w:rPr>
                <w:b/>
                <w:bCs/>
                <w:sz w:val="24"/>
                <w:szCs w:val="28"/>
              </w:rPr>
            </w:pPr>
            <w:r w:rsidRPr="00DC29F5">
              <w:rPr>
                <w:rFonts w:eastAsia="Arial" w:cs="Arial"/>
                <w:b/>
                <w:bCs/>
                <w:color w:val="000000" w:themeColor="text1"/>
                <w:sz w:val="24"/>
              </w:rPr>
              <w:t>Existing actions</w:t>
            </w:r>
          </w:p>
        </w:tc>
      </w:tr>
      <w:tr w:rsidR="00DB547A" w14:paraId="4C7DC9FC" w14:textId="77777777" w:rsidTr="32F74B1F">
        <w:tc>
          <w:tcPr>
            <w:tcW w:w="8212" w:type="dxa"/>
            <w:tcBorders>
              <w:top w:val="single" w:sz="8" w:space="0" w:color="auto"/>
              <w:left w:val="single" w:sz="8" w:space="0" w:color="auto"/>
              <w:bottom w:val="single" w:sz="8" w:space="0" w:color="auto"/>
              <w:right w:val="single" w:sz="8" w:space="0" w:color="auto"/>
            </w:tcBorders>
          </w:tcPr>
          <w:p w14:paraId="02E4BEDD" w14:textId="038427FA" w:rsidR="00DB547A" w:rsidRDefault="00DB547A" w:rsidP="000004D1">
            <w:pPr>
              <w:rPr>
                <w:rFonts w:eastAsia="Arial" w:cs="Arial"/>
                <w:b/>
                <w:szCs w:val="22"/>
              </w:rPr>
            </w:pPr>
            <w:r w:rsidRPr="1B31D991">
              <w:rPr>
                <w:rFonts w:eastAsia="Arial" w:cs="Arial"/>
                <w:b/>
                <w:szCs w:val="22"/>
              </w:rPr>
              <w:t>Reconciliation Action Plan (2019</w:t>
            </w:r>
            <w:r w:rsidR="00D101AF">
              <w:rPr>
                <w:rFonts w:eastAsia="Arial" w:cs="Arial"/>
                <w:b/>
                <w:szCs w:val="22"/>
              </w:rPr>
              <w:t>–</w:t>
            </w:r>
            <w:r w:rsidRPr="31EB5F9E">
              <w:rPr>
                <w:rFonts w:eastAsia="Arial" w:cs="Arial"/>
                <w:b/>
                <w:bCs/>
                <w:szCs w:val="22"/>
              </w:rPr>
              <w:t>22</w:t>
            </w:r>
            <w:r w:rsidRPr="1B31D991">
              <w:rPr>
                <w:rFonts w:eastAsia="Arial" w:cs="Arial"/>
                <w:b/>
                <w:szCs w:val="22"/>
              </w:rPr>
              <w:t xml:space="preserve">) </w:t>
            </w:r>
          </w:p>
          <w:p w14:paraId="1C7AD48B" w14:textId="47E58B5E" w:rsidR="00DB547A" w:rsidRDefault="00DB547A" w:rsidP="000004D1">
            <w:r w:rsidRPr="0FEC9734">
              <w:rPr>
                <w:rFonts w:eastAsia="Arial" w:cs="Arial"/>
                <w:szCs w:val="22"/>
              </w:rPr>
              <w:t>Promote positive race relations through anti-discrimination</w:t>
            </w:r>
            <w:r w:rsidRPr="790D0410">
              <w:rPr>
                <w:rFonts w:eastAsia="Arial" w:cs="Arial"/>
                <w:szCs w:val="22"/>
              </w:rPr>
              <w:t xml:space="preserve"> strategies</w:t>
            </w:r>
            <w:r w:rsidR="006C0540">
              <w:rPr>
                <w:rFonts w:eastAsia="Arial" w:cs="Arial"/>
                <w:szCs w:val="22"/>
              </w:rPr>
              <w:t>.</w:t>
            </w:r>
          </w:p>
        </w:tc>
        <w:tc>
          <w:tcPr>
            <w:tcW w:w="2268" w:type="dxa"/>
            <w:tcBorders>
              <w:top w:val="single" w:sz="8" w:space="0" w:color="auto"/>
              <w:left w:val="single" w:sz="8" w:space="0" w:color="auto"/>
              <w:bottom w:val="single" w:sz="8" w:space="0" w:color="auto"/>
              <w:right w:val="single" w:sz="8" w:space="0" w:color="auto"/>
            </w:tcBorders>
          </w:tcPr>
          <w:p w14:paraId="2F388B14" w14:textId="77777777" w:rsidR="00DB547A" w:rsidRDefault="00DB547A" w:rsidP="000004D1">
            <w:pPr>
              <w:rPr>
                <w:rFonts w:eastAsia="Arial" w:cs="Arial"/>
                <w:szCs w:val="22"/>
              </w:rPr>
            </w:pPr>
          </w:p>
          <w:p w14:paraId="273C39B0" w14:textId="77777777" w:rsidR="00DB547A" w:rsidRDefault="00DB547A" w:rsidP="000004D1">
            <w:r w:rsidRPr="367EBEEB">
              <w:rPr>
                <w:rFonts w:eastAsia="Arial" w:cs="Arial"/>
                <w:szCs w:val="22"/>
              </w:rPr>
              <w:t>Action 4</w:t>
            </w:r>
          </w:p>
        </w:tc>
      </w:tr>
      <w:tr w:rsidR="00DB547A" w14:paraId="30EA369F" w14:textId="77777777" w:rsidTr="32F74B1F">
        <w:trPr>
          <w:trHeight w:val="2115"/>
        </w:trPr>
        <w:tc>
          <w:tcPr>
            <w:tcW w:w="8212" w:type="dxa"/>
            <w:tcBorders>
              <w:top w:val="single" w:sz="8" w:space="0" w:color="auto"/>
              <w:left w:val="single" w:sz="8" w:space="0" w:color="auto"/>
              <w:bottom w:val="single" w:sz="8" w:space="0" w:color="auto"/>
              <w:right w:val="single" w:sz="8" w:space="0" w:color="auto"/>
            </w:tcBorders>
          </w:tcPr>
          <w:p w14:paraId="10BAB978" w14:textId="74C5B7D4" w:rsidR="00DB547A" w:rsidRDefault="00DB547A" w:rsidP="000004D1">
            <w:pPr>
              <w:rPr>
                <w:rFonts w:eastAsia="Arial" w:cs="Arial"/>
                <w:b/>
                <w:szCs w:val="22"/>
              </w:rPr>
            </w:pPr>
            <w:r w:rsidRPr="107B72A8">
              <w:rPr>
                <w:rFonts w:eastAsia="Arial" w:cs="Arial"/>
                <w:b/>
                <w:szCs w:val="22"/>
              </w:rPr>
              <w:t>Cultural Diversity and Anti-Racism Action Plan (2022</w:t>
            </w:r>
            <w:r w:rsidR="00A05693">
              <w:rPr>
                <w:rFonts w:eastAsia="Arial" w:cs="Arial"/>
                <w:b/>
                <w:szCs w:val="22"/>
              </w:rPr>
              <w:t>–</w:t>
            </w:r>
            <w:r w:rsidRPr="107B72A8">
              <w:rPr>
                <w:rFonts w:eastAsia="Arial" w:cs="Arial"/>
                <w:b/>
                <w:szCs w:val="22"/>
              </w:rPr>
              <w:t>23)</w:t>
            </w:r>
          </w:p>
          <w:p w14:paraId="6669D9CD" w14:textId="46474E2B" w:rsidR="00DB547A" w:rsidRPr="00D10BDD" w:rsidRDefault="00DB547A" w:rsidP="00D10BDD">
            <w:pPr>
              <w:pStyle w:val="ListParagraph"/>
              <w:numPr>
                <w:ilvl w:val="0"/>
                <w:numId w:val="30"/>
              </w:numPr>
              <w:rPr>
                <w:rFonts w:eastAsia="Arial" w:cs="Arial"/>
                <w:szCs w:val="22"/>
              </w:rPr>
            </w:pPr>
            <w:r w:rsidRPr="00D10BDD">
              <w:rPr>
                <w:rFonts w:eastAsia="Arial" w:cs="Arial"/>
                <w:szCs w:val="22"/>
              </w:rPr>
              <w:t>Provide anti-racism education and training to equip staff with the knowledge, skills and tools required to be anti-racist. This includes topics such as historical contexts for racism, microaggressions, privilege and bystander intervention</w:t>
            </w:r>
          </w:p>
          <w:p w14:paraId="05D589EF" w14:textId="1208AEA0" w:rsidR="00F135A1" w:rsidRPr="00D10BDD" w:rsidRDefault="00DB547A" w:rsidP="00D10BDD">
            <w:pPr>
              <w:pStyle w:val="ListParagraph"/>
              <w:numPr>
                <w:ilvl w:val="0"/>
                <w:numId w:val="30"/>
              </w:numPr>
              <w:rPr>
                <w:rFonts w:eastAsia="Arial" w:cs="Arial"/>
                <w:szCs w:val="22"/>
              </w:rPr>
            </w:pPr>
            <w:r w:rsidRPr="00D10BDD">
              <w:rPr>
                <w:rFonts w:eastAsia="Arial" w:cs="Arial"/>
                <w:szCs w:val="22"/>
              </w:rPr>
              <w:t>Conduct a deeper dive of our current workforce diversity data to understand any gaps in racial diversity</w:t>
            </w:r>
            <w:r w:rsidR="006C0540" w:rsidRPr="00D10BDD">
              <w:rPr>
                <w:rFonts w:eastAsia="Arial" w:cs="Arial"/>
                <w:szCs w:val="22"/>
              </w:rPr>
              <w:t>.</w:t>
            </w:r>
          </w:p>
        </w:tc>
        <w:tc>
          <w:tcPr>
            <w:tcW w:w="2268" w:type="dxa"/>
            <w:tcBorders>
              <w:top w:val="single" w:sz="8" w:space="0" w:color="auto"/>
              <w:left w:val="single" w:sz="8" w:space="0" w:color="auto"/>
              <w:bottom w:val="single" w:sz="8" w:space="0" w:color="auto"/>
              <w:right w:val="single" w:sz="8" w:space="0" w:color="auto"/>
            </w:tcBorders>
          </w:tcPr>
          <w:p w14:paraId="6C193DFC" w14:textId="77777777" w:rsidR="00DB547A" w:rsidRDefault="00DB547A" w:rsidP="000004D1">
            <w:pPr>
              <w:rPr>
                <w:rFonts w:eastAsia="Arial" w:cs="Arial"/>
                <w:szCs w:val="22"/>
              </w:rPr>
            </w:pPr>
          </w:p>
          <w:p w14:paraId="06B77DEB" w14:textId="77777777" w:rsidR="00DB547A" w:rsidRDefault="00DB547A" w:rsidP="000004D1">
            <w:pPr>
              <w:rPr>
                <w:rFonts w:eastAsia="Arial" w:cs="Arial"/>
                <w:szCs w:val="22"/>
              </w:rPr>
            </w:pPr>
            <w:r w:rsidRPr="6268DD22">
              <w:rPr>
                <w:rFonts w:eastAsia="Arial" w:cs="Arial"/>
                <w:szCs w:val="22"/>
              </w:rPr>
              <w:t>Action 5</w:t>
            </w:r>
          </w:p>
          <w:p w14:paraId="4866635B" w14:textId="77777777" w:rsidR="00DB547A" w:rsidRDefault="00DB547A" w:rsidP="000004D1">
            <w:pPr>
              <w:rPr>
                <w:rFonts w:eastAsia="Arial" w:cs="Arial"/>
                <w:szCs w:val="22"/>
              </w:rPr>
            </w:pPr>
          </w:p>
          <w:p w14:paraId="1AFE82BC" w14:textId="055F1CD2" w:rsidR="00DB547A" w:rsidRDefault="00DB547A" w:rsidP="000004D1">
            <w:r w:rsidRPr="367EBEEB">
              <w:rPr>
                <w:rFonts w:eastAsia="Arial" w:cs="Arial"/>
                <w:szCs w:val="22"/>
              </w:rPr>
              <w:t xml:space="preserve">Action </w:t>
            </w:r>
            <w:r w:rsidRPr="12E4616E">
              <w:rPr>
                <w:rFonts w:eastAsia="Arial" w:cs="Arial"/>
                <w:szCs w:val="22"/>
              </w:rPr>
              <w:t>9</w:t>
            </w:r>
          </w:p>
        </w:tc>
      </w:tr>
      <w:tr w:rsidR="00DB547A" w14:paraId="3D61EF4B" w14:textId="77777777" w:rsidTr="32F74B1F">
        <w:tc>
          <w:tcPr>
            <w:tcW w:w="8212" w:type="dxa"/>
            <w:tcBorders>
              <w:top w:val="single" w:sz="8" w:space="0" w:color="auto"/>
              <w:left w:val="single" w:sz="8" w:space="0" w:color="auto"/>
              <w:bottom w:val="single" w:sz="8" w:space="0" w:color="auto"/>
              <w:right w:val="single" w:sz="8" w:space="0" w:color="auto"/>
            </w:tcBorders>
          </w:tcPr>
          <w:p w14:paraId="243E40D0" w14:textId="77777777" w:rsidR="00DB547A" w:rsidRDefault="00DB547A" w:rsidP="000004D1">
            <w:pPr>
              <w:rPr>
                <w:rFonts w:eastAsia="Arial" w:cs="Arial"/>
                <w:b/>
                <w:szCs w:val="22"/>
              </w:rPr>
            </w:pPr>
            <w:r w:rsidRPr="107B72A8">
              <w:rPr>
                <w:rFonts w:eastAsia="Arial" w:cs="Arial"/>
                <w:b/>
                <w:szCs w:val="22"/>
              </w:rPr>
              <w:t>Cultural Diversity and Inclusion Strategy</w:t>
            </w:r>
          </w:p>
          <w:p w14:paraId="6E6EB0A2" w14:textId="77777777" w:rsidR="00CF7FE6" w:rsidRPr="00D101AF" w:rsidRDefault="00B1520D" w:rsidP="00D10BDD">
            <w:pPr>
              <w:pStyle w:val="ListParagraph"/>
              <w:numPr>
                <w:ilvl w:val="0"/>
                <w:numId w:val="31"/>
              </w:numPr>
            </w:pPr>
            <w:r>
              <w:t xml:space="preserve">Review VLA’s recruitment protocols including Key Selection Criteria and interview processes to embed cultural diversity and inclusion, and a plan to commence </w:t>
            </w:r>
            <w:r w:rsidRPr="00D101AF">
              <w:t xml:space="preserve">implementation has been developed </w:t>
            </w:r>
          </w:p>
          <w:p w14:paraId="04EF0FE2" w14:textId="7A2BD781" w:rsidR="00A66AAC" w:rsidRDefault="00A66AAC" w:rsidP="00D10BDD">
            <w:pPr>
              <w:pStyle w:val="ListParagraph"/>
              <w:numPr>
                <w:ilvl w:val="0"/>
                <w:numId w:val="31"/>
              </w:numPr>
            </w:pPr>
            <w:r w:rsidRPr="00D101AF">
              <w:t>Ensure involvement of C</w:t>
            </w:r>
            <w:r w:rsidR="00E9032B" w:rsidRPr="00D101AF">
              <w:t xml:space="preserve">ultural </w:t>
            </w:r>
            <w:r w:rsidRPr="00D101AF">
              <w:t>D</w:t>
            </w:r>
            <w:r w:rsidR="00E9032B" w:rsidRPr="00D101AF">
              <w:t xml:space="preserve">iversity </w:t>
            </w:r>
            <w:r w:rsidRPr="00D101AF">
              <w:t>C</w:t>
            </w:r>
            <w:r w:rsidR="00E9032B" w:rsidRPr="00D101AF">
              <w:t xml:space="preserve">onsultative </w:t>
            </w:r>
            <w:r w:rsidRPr="00D101AF">
              <w:t>C</w:t>
            </w:r>
            <w:r w:rsidR="00E9032B" w:rsidRPr="00D101AF">
              <w:t>ommittee (CDCC)</w:t>
            </w:r>
            <w:r>
              <w:t xml:space="preserve"> members in the recruitment process for pathway programs. This may include reviewing and providing feedback for job advertisements, job referrals and shortlisting of candidates</w:t>
            </w:r>
          </w:p>
          <w:p w14:paraId="2B845D1A" w14:textId="70C671B6" w:rsidR="00531463" w:rsidRDefault="00531463" w:rsidP="00D10BDD">
            <w:pPr>
              <w:pStyle w:val="ListParagraph"/>
              <w:numPr>
                <w:ilvl w:val="0"/>
                <w:numId w:val="31"/>
              </w:numPr>
            </w:pPr>
            <w:r>
              <w:t xml:space="preserve">Target </w:t>
            </w:r>
            <w:r w:rsidRPr="00D101AF">
              <w:t xml:space="preserve">relevant </w:t>
            </w:r>
            <w:r w:rsidR="00E9032B" w:rsidRPr="00D101AF">
              <w:t>c</w:t>
            </w:r>
            <w:r w:rsidR="00122CE7" w:rsidRPr="00D101AF">
              <w:t>ul</w:t>
            </w:r>
            <w:r w:rsidR="00516F46" w:rsidRPr="00D101AF">
              <w:t xml:space="preserve">turally and </w:t>
            </w:r>
            <w:r w:rsidR="00851F9A" w:rsidRPr="00D101AF">
              <w:t>l</w:t>
            </w:r>
            <w:r w:rsidR="00516F46" w:rsidRPr="00D101AF">
              <w:t xml:space="preserve">inguistically </w:t>
            </w:r>
            <w:r w:rsidR="00E9032B" w:rsidRPr="00D101AF">
              <w:t>d</w:t>
            </w:r>
            <w:r w:rsidR="00516F46" w:rsidRPr="00D101AF">
              <w:t>iverse</w:t>
            </w:r>
            <w:r w:rsidRPr="00D101AF">
              <w:t xml:space="preserve"> communities</w:t>
            </w:r>
            <w:r>
              <w:t xml:space="preserve"> to promote pathways from education to employment, including promoting the career pathways at VLA such as the Australian African Legal Network</w:t>
            </w:r>
          </w:p>
          <w:p w14:paraId="061F158D" w14:textId="77777777" w:rsidR="00BE3BE3" w:rsidRDefault="00BE3BE3" w:rsidP="00D10BDD">
            <w:pPr>
              <w:pStyle w:val="ListParagraph"/>
              <w:numPr>
                <w:ilvl w:val="0"/>
                <w:numId w:val="31"/>
              </w:numPr>
            </w:pPr>
            <w:r>
              <w:t>Develop and implement a communications plan to raise awareness of the Cultural Diversity and Inclusion Strategy and other organisational initiatives that support and promote cultural diversity and inclusion</w:t>
            </w:r>
          </w:p>
          <w:p w14:paraId="59B56662" w14:textId="177D06C8" w:rsidR="00D10BDD" w:rsidRDefault="00DB547A" w:rsidP="32F74B1F">
            <w:pPr>
              <w:pStyle w:val="ListParagraph"/>
              <w:numPr>
                <w:ilvl w:val="0"/>
                <w:numId w:val="31"/>
              </w:numPr>
              <w:rPr>
                <w:rFonts w:eastAsia="Arial" w:cs="Arial"/>
              </w:rPr>
            </w:pPr>
            <w:r w:rsidRPr="32F74B1F">
              <w:rPr>
                <w:rFonts w:eastAsia="Arial" w:cs="Arial"/>
              </w:rPr>
              <w:t>Identify and develop a three-tiered learning model for our staff to increase cultural competency progressively, ensuring it aligns with the Aboriginal Cultural Learning Strategy being developed as part of VLA’s RA</w:t>
            </w:r>
            <w:r w:rsidRPr="00D101AF">
              <w:rPr>
                <w:rFonts w:eastAsia="Arial" w:cs="Arial"/>
              </w:rPr>
              <w:t>P</w:t>
            </w:r>
            <w:r w:rsidR="00F60CE6" w:rsidRPr="00D101AF">
              <w:rPr>
                <w:rFonts w:eastAsia="Arial" w:cs="Arial"/>
              </w:rPr>
              <w:t>2</w:t>
            </w:r>
            <w:r w:rsidRPr="32F74B1F">
              <w:rPr>
                <w:rFonts w:eastAsia="Arial" w:cs="Arial"/>
              </w:rPr>
              <w:t xml:space="preserve"> and the Client First Strategy</w:t>
            </w:r>
          </w:p>
          <w:p w14:paraId="0349373E" w14:textId="13AFC8C2" w:rsidR="00B0622B" w:rsidRPr="00D10BDD" w:rsidRDefault="00B0622B" w:rsidP="00D10BDD">
            <w:pPr>
              <w:pStyle w:val="ListParagraph"/>
              <w:numPr>
                <w:ilvl w:val="0"/>
                <w:numId w:val="31"/>
              </w:numPr>
              <w:rPr>
                <w:rFonts w:eastAsia="Arial" w:cs="Arial"/>
                <w:szCs w:val="22"/>
              </w:rPr>
            </w:pPr>
            <w:r>
              <w:t>Continue inclusion of events which promote cultural diversity in our internal calendar of events including Cultural Diversity Week and ensure these events are held in offices outside of Melbourne</w:t>
            </w:r>
            <w:r w:rsidR="006C0540">
              <w:t>.</w:t>
            </w:r>
          </w:p>
        </w:tc>
        <w:tc>
          <w:tcPr>
            <w:tcW w:w="2268" w:type="dxa"/>
            <w:tcBorders>
              <w:top w:val="single" w:sz="8" w:space="0" w:color="auto"/>
              <w:left w:val="single" w:sz="8" w:space="0" w:color="auto"/>
              <w:bottom w:val="single" w:sz="8" w:space="0" w:color="auto"/>
              <w:right w:val="single" w:sz="8" w:space="0" w:color="auto"/>
            </w:tcBorders>
          </w:tcPr>
          <w:p w14:paraId="78AC922C" w14:textId="77777777" w:rsidR="00DA2892" w:rsidRDefault="00DA2892" w:rsidP="000004D1">
            <w:pPr>
              <w:rPr>
                <w:rFonts w:eastAsia="Arial" w:cs="Arial"/>
                <w:szCs w:val="22"/>
              </w:rPr>
            </w:pPr>
          </w:p>
          <w:p w14:paraId="0A322FE0" w14:textId="42635B26" w:rsidR="00DA2892" w:rsidRDefault="00DA2892" w:rsidP="000004D1">
            <w:pPr>
              <w:rPr>
                <w:rFonts w:eastAsia="Arial" w:cs="Arial"/>
                <w:szCs w:val="22"/>
              </w:rPr>
            </w:pPr>
            <w:r>
              <w:rPr>
                <w:rFonts w:eastAsia="Arial" w:cs="Arial"/>
                <w:szCs w:val="22"/>
              </w:rPr>
              <w:t>Action 1.2</w:t>
            </w:r>
          </w:p>
          <w:p w14:paraId="3DA29E55" w14:textId="77777777" w:rsidR="00CF7FE6" w:rsidRDefault="00CF7FE6" w:rsidP="000004D1">
            <w:pPr>
              <w:rPr>
                <w:rFonts w:eastAsia="Arial" w:cs="Arial"/>
                <w:szCs w:val="22"/>
              </w:rPr>
            </w:pPr>
          </w:p>
          <w:p w14:paraId="08D6D1E7" w14:textId="77777777" w:rsidR="00EA20EC" w:rsidRDefault="00EA20EC" w:rsidP="000004D1">
            <w:pPr>
              <w:rPr>
                <w:rFonts w:eastAsia="Arial" w:cs="Arial"/>
                <w:szCs w:val="22"/>
              </w:rPr>
            </w:pPr>
          </w:p>
          <w:p w14:paraId="444B0485" w14:textId="1E1438E1" w:rsidR="00A66AAC" w:rsidRDefault="00A66AAC" w:rsidP="000004D1">
            <w:pPr>
              <w:rPr>
                <w:rFonts w:eastAsia="Arial" w:cs="Arial"/>
                <w:szCs w:val="22"/>
              </w:rPr>
            </w:pPr>
            <w:r>
              <w:rPr>
                <w:rFonts w:eastAsia="Arial" w:cs="Arial"/>
                <w:szCs w:val="22"/>
              </w:rPr>
              <w:t>Action 1.3</w:t>
            </w:r>
          </w:p>
          <w:p w14:paraId="014D2BAF" w14:textId="77777777" w:rsidR="00A66AAC" w:rsidRDefault="00A66AAC" w:rsidP="000004D1">
            <w:pPr>
              <w:rPr>
                <w:rFonts w:eastAsia="Arial" w:cs="Arial"/>
                <w:szCs w:val="22"/>
              </w:rPr>
            </w:pPr>
          </w:p>
          <w:p w14:paraId="731A5026" w14:textId="0891835D" w:rsidR="00531463" w:rsidRDefault="00531463" w:rsidP="000004D1">
            <w:pPr>
              <w:rPr>
                <w:rFonts w:eastAsia="Arial" w:cs="Arial"/>
                <w:szCs w:val="22"/>
              </w:rPr>
            </w:pPr>
            <w:r>
              <w:rPr>
                <w:rFonts w:eastAsia="Arial" w:cs="Arial"/>
                <w:szCs w:val="22"/>
              </w:rPr>
              <w:t>Action 1.5</w:t>
            </w:r>
          </w:p>
          <w:p w14:paraId="6D5DDE2C" w14:textId="77777777" w:rsidR="00531463" w:rsidRDefault="00531463" w:rsidP="000004D1">
            <w:pPr>
              <w:rPr>
                <w:rFonts w:eastAsia="Arial" w:cs="Arial"/>
                <w:szCs w:val="22"/>
              </w:rPr>
            </w:pPr>
          </w:p>
          <w:p w14:paraId="25A6B3C6" w14:textId="77777777" w:rsidR="00531463" w:rsidRDefault="00531463" w:rsidP="000004D1">
            <w:pPr>
              <w:rPr>
                <w:rFonts w:eastAsia="Arial" w:cs="Arial"/>
                <w:szCs w:val="22"/>
              </w:rPr>
            </w:pPr>
          </w:p>
          <w:p w14:paraId="1DEACB83" w14:textId="452132CD" w:rsidR="00DB547A" w:rsidRDefault="00DB547A" w:rsidP="000004D1">
            <w:pPr>
              <w:rPr>
                <w:rFonts w:eastAsia="Arial" w:cs="Arial"/>
                <w:szCs w:val="22"/>
              </w:rPr>
            </w:pPr>
            <w:r w:rsidRPr="367EBEEB">
              <w:rPr>
                <w:rFonts w:eastAsia="Arial" w:cs="Arial"/>
                <w:szCs w:val="22"/>
              </w:rPr>
              <w:t>Action 2.</w:t>
            </w:r>
            <w:r w:rsidR="00BE3BE3">
              <w:rPr>
                <w:rFonts w:eastAsia="Arial" w:cs="Arial"/>
                <w:szCs w:val="22"/>
              </w:rPr>
              <w:t>1</w:t>
            </w:r>
          </w:p>
          <w:p w14:paraId="10A3F3D0" w14:textId="77777777" w:rsidR="00BE3BE3" w:rsidRDefault="00BE3BE3" w:rsidP="000004D1">
            <w:pPr>
              <w:rPr>
                <w:rFonts w:eastAsia="Arial" w:cs="Arial"/>
                <w:szCs w:val="22"/>
              </w:rPr>
            </w:pPr>
          </w:p>
          <w:p w14:paraId="2233B4FD" w14:textId="77777777" w:rsidR="00BE3BE3" w:rsidRDefault="00BE3BE3" w:rsidP="000004D1">
            <w:pPr>
              <w:rPr>
                <w:rFonts w:eastAsia="Arial" w:cs="Arial"/>
                <w:szCs w:val="22"/>
              </w:rPr>
            </w:pPr>
            <w:r>
              <w:rPr>
                <w:rFonts w:eastAsia="Arial" w:cs="Arial"/>
                <w:szCs w:val="22"/>
              </w:rPr>
              <w:t>Action 2.3</w:t>
            </w:r>
          </w:p>
          <w:p w14:paraId="55D55BC5" w14:textId="77777777" w:rsidR="00B0622B" w:rsidRDefault="00B0622B" w:rsidP="000004D1">
            <w:pPr>
              <w:rPr>
                <w:rFonts w:eastAsia="Arial" w:cs="Arial"/>
                <w:szCs w:val="22"/>
              </w:rPr>
            </w:pPr>
          </w:p>
          <w:p w14:paraId="02B93E80" w14:textId="77777777" w:rsidR="00D10BDD" w:rsidRDefault="00D10BDD" w:rsidP="000004D1">
            <w:pPr>
              <w:rPr>
                <w:rFonts w:eastAsia="Arial" w:cs="Arial"/>
                <w:szCs w:val="22"/>
              </w:rPr>
            </w:pPr>
          </w:p>
          <w:p w14:paraId="6375E869" w14:textId="1F25A860" w:rsidR="00B0622B" w:rsidRDefault="00B0622B" w:rsidP="000004D1">
            <w:r>
              <w:rPr>
                <w:rFonts w:eastAsia="Arial" w:cs="Arial"/>
                <w:szCs w:val="22"/>
              </w:rPr>
              <w:t>Action 3.</w:t>
            </w:r>
            <w:r w:rsidR="00087A5F">
              <w:rPr>
                <w:rFonts w:eastAsia="Arial" w:cs="Arial"/>
                <w:szCs w:val="22"/>
              </w:rPr>
              <w:t>4</w:t>
            </w:r>
          </w:p>
        </w:tc>
      </w:tr>
      <w:tr w:rsidR="00DB547A" w14:paraId="4189E6B1" w14:textId="77777777" w:rsidTr="32F74B1F">
        <w:trPr>
          <w:trHeight w:val="1005"/>
        </w:trPr>
        <w:tc>
          <w:tcPr>
            <w:tcW w:w="8212" w:type="dxa"/>
            <w:tcBorders>
              <w:top w:val="single" w:sz="8" w:space="0" w:color="auto"/>
              <w:left w:val="single" w:sz="8" w:space="0" w:color="auto"/>
              <w:bottom w:val="single" w:sz="8" w:space="0" w:color="auto"/>
              <w:right w:val="single" w:sz="8" w:space="0" w:color="auto"/>
            </w:tcBorders>
          </w:tcPr>
          <w:p w14:paraId="7125E057" w14:textId="010728E8" w:rsidR="00DB547A" w:rsidRDefault="00DB547A" w:rsidP="000004D1">
            <w:pPr>
              <w:rPr>
                <w:szCs w:val="22"/>
              </w:rPr>
            </w:pPr>
            <w:r w:rsidRPr="107B72A8">
              <w:rPr>
                <w:b/>
                <w:szCs w:val="22"/>
              </w:rPr>
              <w:t>Aboriginal and Torres Strait Islander Employment Strategy</w:t>
            </w:r>
            <w:r w:rsidRPr="1D5F1FB4">
              <w:rPr>
                <w:b/>
                <w:bCs/>
                <w:szCs w:val="22"/>
              </w:rPr>
              <w:t xml:space="preserve"> </w:t>
            </w:r>
            <w:r w:rsidRPr="2AF35F2C">
              <w:rPr>
                <w:b/>
                <w:bCs/>
                <w:szCs w:val="22"/>
              </w:rPr>
              <w:t>(</w:t>
            </w:r>
            <w:r w:rsidRPr="1D5F1FB4">
              <w:rPr>
                <w:b/>
                <w:bCs/>
                <w:szCs w:val="22"/>
              </w:rPr>
              <w:t>2016</w:t>
            </w:r>
            <w:r w:rsidR="00A05693">
              <w:rPr>
                <w:b/>
                <w:bCs/>
                <w:szCs w:val="22"/>
              </w:rPr>
              <w:t>–</w:t>
            </w:r>
            <w:r w:rsidRPr="31EB5F9E">
              <w:rPr>
                <w:b/>
                <w:bCs/>
                <w:szCs w:val="22"/>
              </w:rPr>
              <w:t>18</w:t>
            </w:r>
            <w:r w:rsidRPr="2AF35F2C">
              <w:rPr>
                <w:b/>
                <w:bCs/>
                <w:szCs w:val="22"/>
              </w:rPr>
              <w:t>)</w:t>
            </w:r>
          </w:p>
          <w:p w14:paraId="551C707A" w14:textId="77777777" w:rsidR="00DB547A" w:rsidRDefault="00DB547A" w:rsidP="00D10BDD">
            <w:pPr>
              <w:spacing w:after="0" w:line="276" w:lineRule="auto"/>
              <w:rPr>
                <w:rFonts w:eastAsia="Arial" w:cs="Arial"/>
                <w:szCs w:val="22"/>
              </w:rPr>
            </w:pPr>
            <w:r w:rsidRPr="453A85EB">
              <w:rPr>
                <w:rFonts w:eastAsia="Arial" w:cs="Arial"/>
                <w:szCs w:val="22"/>
              </w:rPr>
              <w:t>Improve pathways for Aboriginal and Torres Strait Islander law students,</w:t>
            </w:r>
          </w:p>
          <w:p w14:paraId="4F25CC5C" w14:textId="77777777" w:rsidR="00DB547A" w:rsidRDefault="00DB547A" w:rsidP="00D10BDD">
            <w:pPr>
              <w:spacing w:after="0" w:line="276" w:lineRule="auto"/>
              <w:rPr>
                <w:rFonts w:eastAsia="Arial" w:cs="Arial"/>
                <w:szCs w:val="22"/>
              </w:rPr>
            </w:pPr>
            <w:r w:rsidRPr="453A85EB">
              <w:rPr>
                <w:rFonts w:eastAsia="Arial" w:cs="Arial"/>
                <w:szCs w:val="22"/>
              </w:rPr>
              <w:t>graduates and lawyers.</w:t>
            </w:r>
          </w:p>
          <w:p w14:paraId="3F13D05D" w14:textId="41A4177C" w:rsidR="00D10BDD" w:rsidRDefault="00D10BDD" w:rsidP="00D10BDD">
            <w:pPr>
              <w:spacing w:after="0" w:line="276" w:lineRule="auto"/>
              <w:rPr>
                <w:b/>
                <w:szCs w:val="22"/>
              </w:rPr>
            </w:pPr>
          </w:p>
        </w:tc>
        <w:tc>
          <w:tcPr>
            <w:tcW w:w="2268" w:type="dxa"/>
            <w:tcBorders>
              <w:top w:val="single" w:sz="8" w:space="0" w:color="auto"/>
              <w:left w:val="single" w:sz="8" w:space="0" w:color="auto"/>
              <w:bottom w:val="single" w:sz="8" w:space="0" w:color="auto"/>
              <w:right w:val="single" w:sz="8" w:space="0" w:color="auto"/>
            </w:tcBorders>
          </w:tcPr>
          <w:p w14:paraId="762D43AB" w14:textId="77777777" w:rsidR="00DB547A" w:rsidRDefault="00DB547A" w:rsidP="000004D1">
            <w:pPr>
              <w:rPr>
                <w:szCs w:val="22"/>
              </w:rPr>
            </w:pPr>
            <w:r w:rsidRPr="00034AF3">
              <w:rPr>
                <w:rFonts w:eastAsia="Arial" w:cs="Arial"/>
                <w:szCs w:val="22"/>
              </w:rPr>
              <w:t>Action 3.3</w:t>
            </w:r>
          </w:p>
        </w:tc>
      </w:tr>
      <w:tr w:rsidR="00DB547A" w14:paraId="41D8BD6E" w14:textId="77777777" w:rsidTr="32F74B1F">
        <w:tc>
          <w:tcPr>
            <w:tcW w:w="8212" w:type="dxa"/>
            <w:tcBorders>
              <w:top w:val="single" w:sz="8" w:space="0" w:color="auto"/>
              <w:left w:val="single" w:sz="8" w:space="0" w:color="auto"/>
              <w:bottom w:val="single" w:sz="8" w:space="0" w:color="auto"/>
              <w:right w:val="single" w:sz="8" w:space="0" w:color="auto"/>
            </w:tcBorders>
          </w:tcPr>
          <w:p w14:paraId="6263D99C" w14:textId="50C49C6B" w:rsidR="00DB547A" w:rsidRDefault="00DB547A" w:rsidP="000004D1">
            <w:pPr>
              <w:rPr>
                <w:b/>
                <w:bCs/>
                <w:szCs w:val="22"/>
              </w:rPr>
            </w:pPr>
            <w:r w:rsidRPr="73527845">
              <w:rPr>
                <w:b/>
                <w:szCs w:val="22"/>
              </w:rPr>
              <w:lastRenderedPageBreak/>
              <w:t>Disability Action Plan (2022</w:t>
            </w:r>
            <w:r w:rsidR="00A05693">
              <w:rPr>
                <w:b/>
                <w:szCs w:val="22"/>
              </w:rPr>
              <w:t>–</w:t>
            </w:r>
            <w:r w:rsidRPr="31EB5F9E">
              <w:rPr>
                <w:b/>
                <w:bCs/>
                <w:szCs w:val="22"/>
              </w:rPr>
              <w:t>25</w:t>
            </w:r>
            <w:r w:rsidRPr="73527845">
              <w:rPr>
                <w:b/>
                <w:szCs w:val="22"/>
              </w:rPr>
              <w:t>)</w:t>
            </w:r>
          </w:p>
          <w:p w14:paraId="2BA01030" w14:textId="77777777" w:rsidR="00DB547A" w:rsidRPr="00D10BDD" w:rsidRDefault="00DB547A" w:rsidP="00D10BDD">
            <w:pPr>
              <w:pStyle w:val="ListParagraph"/>
              <w:numPr>
                <w:ilvl w:val="0"/>
                <w:numId w:val="32"/>
              </w:numPr>
              <w:spacing w:line="276" w:lineRule="auto"/>
              <w:rPr>
                <w:szCs w:val="22"/>
              </w:rPr>
            </w:pPr>
            <w:r w:rsidRPr="00D10BDD">
              <w:rPr>
                <w:rFonts w:eastAsia="Arial" w:cs="Arial"/>
                <w:szCs w:val="22"/>
              </w:rPr>
              <w:t>Improve our understanding of our disability workforce through better data</w:t>
            </w:r>
          </w:p>
          <w:p w14:paraId="3699C519" w14:textId="77777777" w:rsidR="00DB547A" w:rsidRPr="00D10BDD" w:rsidRDefault="00DB547A" w:rsidP="00D10BDD">
            <w:pPr>
              <w:pStyle w:val="ListParagraph"/>
              <w:numPr>
                <w:ilvl w:val="0"/>
                <w:numId w:val="32"/>
              </w:numPr>
              <w:spacing w:line="276" w:lineRule="auto"/>
              <w:rPr>
                <w:szCs w:val="22"/>
              </w:rPr>
            </w:pPr>
            <w:r w:rsidRPr="00D10BDD">
              <w:rPr>
                <w:rFonts w:eastAsia="Arial" w:cs="Arial"/>
                <w:szCs w:val="22"/>
              </w:rPr>
              <w:t>Build a disability-positive, safe, and inclusive workplace culture</w:t>
            </w:r>
          </w:p>
          <w:p w14:paraId="442B2ABF" w14:textId="77777777" w:rsidR="00DB547A" w:rsidRPr="00D10BDD" w:rsidRDefault="00DB547A" w:rsidP="00D10BDD">
            <w:pPr>
              <w:pStyle w:val="ListParagraph"/>
              <w:numPr>
                <w:ilvl w:val="0"/>
                <w:numId w:val="32"/>
              </w:numPr>
              <w:spacing w:line="276" w:lineRule="auto"/>
              <w:rPr>
                <w:szCs w:val="22"/>
              </w:rPr>
            </w:pPr>
            <w:r w:rsidRPr="00D10BDD">
              <w:rPr>
                <w:rFonts w:eastAsia="Arial" w:cs="Arial"/>
                <w:szCs w:val="22"/>
              </w:rPr>
              <w:t>Provide better support to staff members with disability and intersectional factors that impact on them and ensure our workplace is accessible</w:t>
            </w:r>
          </w:p>
          <w:p w14:paraId="4713B2FC" w14:textId="77777777" w:rsidR="00DB547A" w:rsidRPr="00D10BDD" w:rsidRDefault="00DB547A" w:rsidP="00D10BDD">
            <w:pPr>
              <w:pStyle w:val="ListParagraph"/>
              <w:numPr>
                <w:ilvl w:val="0"/>
                <w:numId w:val="32"/>
              </w:numPr>
              <w:spacing w:line="276" w:lineRule="auto"/>
              <w:rPr>
                <w:szCs w:val="22"/>
              </w:rPr>
            </w:pPr>
            <w:r w:rsidRPr="00D10BDD">
              <w:rPr>
                <w:rFonts w:eastAsia="Arial" w:cs="Arial"/>
                <w:szCs w:val="22"/>
              </w:rPr>
              <w:t>Ensure recruitment processes are accessible and equitable</w:t>
            </w:r>
          </w:p>
          <w:p w14:paraId="59C63FF7" w14:textId="42E68A78" w:rsidR="00DB547A" w:rsidRPr="00D10BDD" w:rsidRDefault="00DB547A" w:rsidP="00D10BDD">
            <w:pPr>
              <w:pStyle w:val="ListParagraph"/>
              <w:numPr>
                <w:ilvl w:val="0"/>
                <w:numId w:val="32"/>
              </w:numPr>
              <w:spacing w:line="276" w:lineRule="auto"/>
              <w:rPr>
                <w:szCs w:val="22"/>
              </w:rPr>
            </w:pPr>
            <w:r w:rsidRPr="00D10BDD">
              <w:rPr>
                <w:rFonts w:eastAsia="Arial" w:cs="Arial"/>
                <w:szCs w:val="22"/>
              </w:rPr>
              <w:t>Improve career pathways and professional development opportunities for staff with disability</w:t>
            </w:r>
            <w:r w:rsidR="006C0540" w:rsidRPr="00D10BDD">
              <w:rPr>
                <w:rFonts w:eastAsia="Arial" w:cs="Arial"/>
                <w:szCs w:val="22"/>
              </w:rPr>
              <w:t>.</w:t>
            </w:r>
          </w:p>
        </w:tc>
        <w:tc>
          <w:tcPr>
            <w:tcW w:w="2268" w:type="dxa"/>
            <w:tcBorders>
              <w:top w:val="single" w:sz="8" w:space="0" w:color="auto"/>
              <w:left w:val="single" w:sz="8" w:space="0" w:color="auto"/>
              <w:bottom w:val="single" w:sz="8" w:space="0" w:color="auto"/>
              <w:right w:val="single" w:sz="8" w:space="0" w:color="auto"/>
            </w:tcBorders>
          </w:tcPr>
          <w:p w14:paraId="2590DF71" w14:textId="77777777" w:rsidR="00DB547A" w:rsidRDefault="00DB547A" w:rsidP="000004D1">
            <w:pPr>
              <w:rPr>
                <w:szCs w:val="22"/>
              </w:rPr>
            </w:pPr>
            <w:r w:rsidRPr="00DF1F37">
              <w:rPr>
                <w:rFonts w:eastAsia="Arial" w:cs="Arial"/>
                <w:szCs w:val="22"/>
              </w:rPr>
              <w:t xml:space="preserve">Objectives 7-11 </w:t>
            </w:r>
          </w:p>
        </w:tc>
      </w:tr>
    </w:tbl>
    <w:p w14:paraId="32E7F476" w14:textId="1127A5C1" w:rsidR="00DB547A" w:rsidRPr="00AF51D8" w:rsidRDefault="00DB547A" w:rsidP="00DB547A">
      <w:pPr>
        <w:pStyle w:val="Heading4"/>
      </w:pPr>
      <w:r w:rsidRPr="00AF51D8">
        <w:t>How this plan is structured</w:t>
      </w:r>
    </w:p>
    <w:p w14:paraId="783FEA80" w14:textId="6D0BAF4F" w:rsidR="004E5D8E" w:rsidRDefault="00DB547A" w:rsidP="00DB547A">
      <w:r>
        <w:t xml:space="preserve">We have aligned the structure of this GEAP so that the </w:t>
      </w:r>
      <w:r w:rsidR="005F6CD0">
        <w:t>strategies</w:t>
      </w:r>
      <w:r>
        <w:t xml:space="preserve"> and measures align with the Workplace Gender Audit Indicators</w:t>
      </w:r>
      <w:r w:rsidR="004E30E1">
        <w:t xml:space="preserve"> 1 to 6</w:t>
      </w:r>
      <w:r w:rsidR="00912B46">
        <w:t>. Gender indicator 7 on gendered segregation of the workforce</w:t>
      </w:r>
      <w:r w:rsidR="004E5D8E">
        <w:t xml:space="preserve"> -</w:t>
      </w:r>
      <w:r w:rsidR="00912B46">
        <w:t xml:space="preserve"> using AN</w:t>
      </w:r>
      <w:r w:rsidR="00DD68CF">
        <w:t>Z</w:t>
      </w:r>
      <w:r w:rsidR="004E5D8E">
        <w:t>S</w:t>
      </w:r>
      <w:r w:rsidR="00DD68CF">
        <w:t>CO codes</w:t>
      </w:r>
      <w:r w:rsidR="004E5D8E">
        <w:t xml:space="preserve"> -</w:t>
      </w:r>
      <w:r w:rsidR="00DD68CF">
        <w:t xml:space="preserve"> does not apply to VL</w:t>
      </w:r>
      <w:r w:rsidR="004E5D8E">
        <w:t xml:space="preserve">A as we use a different job classification structure. </w:t>
      </w:r>
    </w:p>
    <w:p w14:paraId="079A21FF" w14:textId="7C62E032" w:rsidR="00DB547A" w:rsidRPr="00541308" w:rsidRDefault="004E5D8E" w:rsidP="00DB547A">
      <w:r>
        <w:t>We</w:t>
      </w:r>
      <w:r w:rsidR="004E30E1">
        <w:t xml:space="preserve"> </w:t>
      </w:r>
      <w:r w:rsidR="005A29B9">
        <w:t>have included a</w:t>
      </w:r>
      <w:r w:rsidR="004E30E1">
        <w:t xml:space="preserve"> new</w:t>
      </w:r>
      <w:r w:rsidR="008521E0">
        <w:t xml:space="preserve"> focus area</w:t>
      </w:r>
      <w:r w:rsidR="005A29B9">
        <w:t xml:space="preserve"> on data (7) and a</w:t>
      </w:r>
      <w:r w:rsidR="008521E0">
        <w:t xml:space="preserve"> focus area</w:t>
      </w:r>
      <w:r w:rsidR="005A29B9">
        <w:t xml:space="preserve"> on embedding gender equality in VLA (8)</w:t>
      </w:r>
      <w:r w:rsidR="00DB547A">
        <w:t xml:space="preserve">. </w:t>
      </w:r>
    </w:p>
    <w:p w14:paraId="049D95E5" w14:textId="1DEAA2AA" w:rsidR="00216F74" w:rsidRDefault="00DB547A" w:rsidP="00DB547A">
      <w:r>
        <w:t xml:space="preserve">Timeframes </w:t>
      </w:r>
      <w:r w:rsidR="002E282D">
        <w:t xml:space="preserve">are financial years </w:t>
      </w:r>
      <w:r>
        <w:t xml:space="preserve">specified below are as follows: </w:t>
      </w:r>
    </w:p>
    <w:p w14:paraId="144E7C41" w14:textId="342CC8BF" w:rsidR="00216F74" w:rsidRDefault="00DB547A" w:rsidP="00DB547A">
      <w:r>
        <w:t>Year 1 (2021</w:t>
      </w:r>
      <w:r w:rsidR="00A05693">
        <w:t>–</w:t>
      </w:r>
      <w:r>
        <w:t xml:space="preserve">22) </w:t>
      </w:r>
    </w:p>
    <w:p w14:paraId="2E6ACA0E" w14:textId="30D2ECD9" w:rsidR="00216F74" w:rsidRDefault="00DB547A" w:rsidP="00DB547A">
      <w:r>
        <w:t>Year 2 (2022</w:t>
      </w:r>
      <w:r w:rsidR="00A05693">
        <w:t>–</w:t>
      </w:r>
      <w:r>
        <w:t xml:space="preserve">23) </w:t>
      </w:r>
    </w:p>
    <w:p w14:paraId="23BED9B7" w14:textId="58EE6456" w:rsidR="00216F74" w:rsidRDefault="00DB547A" w:rsidP="00DB547A">
      <w:r>
        <w:t>Year 3 (2023</w:t>
      </w:r>
      <w:r w:rsidR="00A05693">
        <w:t>–</w:t>
      </w:r>
      <w:r>
        <w:t xml:space="preserve">24) </w:t>
      </w:r>
    </w:p>
    <w:p w14:paraId="3F16DFEB" w14:textId="355B3A16" w:rsidR="00DB547A" w:rsidRDefault="00DB547A" w:rsidP="00DB547A">
      <w:r>
        <w:t>Year 4 (2024</w:t>
      </w:r>
      <w:r w:rsidR="00A05693">
        <w:t>–</w:t>
      </w:r>
      <w:r>
        <w:t>25).</w:t>
      </w:r>
    </w:p>
    <w:p w14:paraId="10BC4188" w14:textId="0463BDF2" w:rsidR="00FA6AD8" w:rsidRDefault="00FA6AD8" w:rsidP="00DB547A">
      <w:pPr>
        <w:rPr>
          <w:b/>
          <w:bCs/>
        </w:rPr>
        <w:sectPr w:rsidR="00FA6AD8" w:rsidSect="000004D1">
          <w:headerReference w:type="even" r:id="rId27"/>
          <w:headerReference w:type="default" r:id="rId28"/>
          <w:headerReference w:type="first" r:id="rId29"/>
          <w:footerReference w:type="first" r:id="rId30"/>
          <w:pgSz w:w="11906" w:h="16838" w:code="9"/>
          <w:pgMar w:top="1418" w:right="992" w:bottom="1134" w:left="1134" w:header="851" w:footer="284" w:gutter="0"/>
          <w:paperSrc w:first="7" w:other="7"/>
          <w:cols w:space="720"/>
          <w:titlePg/>
          <w:docGrid w:linePitch="299"/>
        </w:sectPr>
      </w:pPr>
    </w:p>
    <w:p w14:paraId="6CABB623" w14:textId="6E2EA892" w:rsidR="00DB547A" w:rsidRPr="000F1D07" w:rsidRDefault="00DB547A" w:rsidP="00A05693">
      <w:pPr>
        <w:pStyle w:val="Heading2"/>
        <w:rPr>
          <w:rFonts w:eastAsia="Arial"/>
        </w:rPr>
      </w:pPr>
      <w:bookmarkStart w:id="40" w:name="_Toc98926009"/>
      <w:r w:rsidRPr="6524FBA3">
        <w:rPr>
          <w:rFonts w:eastAsia="Arial"/>
        </w:rPr>
        <w:lastRenderedPageBreak/>
        <w:t>1. Gender pay equity</w:t>
      </w:r>
      <w:r w:rsidR="007F7531">
        <w:rPr>
          <w:rFonts w:eastAsia="Arial"/>
        </w:rPr>
        <w:t xml:space="preserve"> </w:t>
      </w:r>
      <w:r w:rsidR="00234841" w:rsidRPr="53BA18B4">
        <w:rPr>
          <w:rStyle w:val="FootnoteReference"/>
          <w:rFonts w:eastAsia="Arial"/>
        </w:rPr>
        <w:footnoteReference w:id="8"/>
      </w:r>
      <w:bookmarkEnd w:id="40"/>
      <w:r>
        <w:br/>
      </w:r>
    </w:p>
    <w:tbl>
      <w:tblPr>
        <w:tblW w:w="14663" w:type="dxa"/>
        <w:tblLayout w:type="fixed"/>
        <w:tblLook w:val="04A0" w:firstRow="1" w:lastRow="0" w:firstColumn="1" w:lastColumn="0" w:noHBand="0" w:noVBand="1"/>
      </w:tblPr>
      <w:tblGrid>
        <w:gridCol w:w="4101"/>
        <w:gridCol w:w="3750"/>
        <w:gridCol w:w="1495"/>
        <w:gridCol w:w="3367"/>
        <w:gridCol w:w="1950"/>
      </w:tblGrid>
      <w:tr w:rsidR="00DB547A" w:rsidDel="00E5151F" w14:paraId="76B88358"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27753C7" w14:textId="2F1E16EA" w:rsidR="00DB547A" w:rsidRPr="006F38DD" w:rsidDel="00E5151F" w:rsidRDefault="003330AD" w:rsidP="000004D1">
            <w:pPr>
              <w:rPr>
                <w:rFonts w:eastAsia="Arial" w:cs="Arial"/>
                <w:b/>
                <w:szCs w:val="22"/>
              </w:rPr>
            </w:pPr>
            <w:r>
              <w:rPr>
                <w:rFonts w:eastAsia="Arial" w:cs="Arial"/>
                <w:b/>
                <w:szCs w:val="22"/>
              </w:rPr>
              <w:t>Strategies</w:t>
            </w:r>
          </w:p>
        </w:tc>
        <w:tc>
          <w:tcPr>
            <w:tcW w:w="375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6D5C4E6" w14:textId="77777777" w:rsidR="00DB547A" w:rsidRPr="006F38DD" w:rsidDel="00E5151F" w:rsidRDefault="00DB547A" w:rsidP="000004D1">
            <w:pPr>
              <w:rPr>
                <w:rFonts w:eastAsia="Arial" w:cs="Arial"/>
                <w:b/>
                <w:color w:val="000000" w:themeColor="text1"/>
                <w:szCs w:val="22"/>
              </w:rPr>
            </w:pPr>
            <w:r w:rsidRPr="006F38DD" w:rsidDel="00E5151F">
              <w:rPr>
                <w:rFonts w:eastAsia="Arial" w:cs="Arial"/>
                <w:b/>
                <w:color w:val="000000" w:themeColor="text1"/>
                <w:szCs w:val="22"/>
              </w:rPr>
              <w:t>Measures</w:t>
            </w:r>
          </w:p>
        </w:tc>
        <w:tc>
          <w:tcPr>
            <w:tcW w:w="149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1EF6998" w14:textId="77777777" w:rsidR="00DB547A" w:rsidRPr="006F38DD" w:rsidDel="00E5151F" w:rsidRDefault="00DB547A" w:rsidP="000004D1">
            <w:pPr>
              <w:rPr>
                <w:rFonts w:eastAsia="Arial" w:cs="Arial"/>
                <w:b/>
                <w:color w:val="000000" w:themeColor="text1"/>
                <w:szCs w:val="22"/>
              </w:rPr>
            </w:pPr>
            <w:r w:rsidRPr="006F38DD" w:rsidDel="00E5151F">
              <w:rPr>
                <w:rFonts w:eastAsia="Arial" w:cs="Arial"/>
                <w:b/>
                <w:color w:val="000000" w:themeColor="text1"/>
                <w:szCs w:val="22"/>
              </w:rPr>
              <w:t>Timeline for completion</w:t>
            </w:r>
          </w:p>
        </w:tc>
        <w:tc>
          <w:tcPr>
            <w:tcW w:w="3367"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8B2D557" w14:textId="77777777" w:rsidR="00DB547A" w:rsidRPr="006F38DD" w:rsidDel="00E5151F" w:rsidRDefault="00DB547A" w:rsidP="000004D1">
            <w:pPr>
              <w:rPr>
                <w:rFonts w:eastAsia="Arial" w:cs="Arial"/>
                <w:b/>
                <w:color w:val="000000" w:themeColor="text1"/>
                <w:szCs w:val="22"/>
              </w:rPr>
            </w:pPr>
            <w:r w:rsidRPr="006F38DD">
              <w:rPr>
                <w:rFonts w:eastAsia="Arial" w:cs="Arial"/>
                <w:b/>
                <w:color w:val="000000" w:themeColor="text1"/>
              </w:rPr>
              <w:t>Work already committed to</w:t>
            </w:r>
            <w:r w:rsidRPr="006F38DD">
              <w:rPr>
                <w:rFonts w:eastAsia="Arial" w:cs="Arial"/>
                <w:b/>
                <w:color w:val="000000" w:themeColor="text1"/>
                <w:szCs w:val="22"/>
              </w:rPr>
              <w:t xml:space="preserve"> or underway</w:t>
            </w:r>
            <w:r w:rsidRPr="006F38DD">
              <w:rPr>
                <w:rFonts w:eastAsia="Arial" w:cs="Arial"/>
                <w:b/>
                <w:color w:val="000000" w:themeColor="text1"/>
              </w:rPr>
              <w:t xml:space="preserve"> </w:t>
            </w:r>
          </w:p>
        </w:tc>
        <w:tc>
          <w:tcPr>
            <w:tcW w:w="195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FAF64BD" w14:textId="77777777" w:rsidR="00DB547A" w:rsidRPr="006F38DD" w:rsidDel="00E5151F" w:rsidRDefault="00DB547A" w:rsidP="000004D1">
            <w:pPr>
              <w:rPr>
                <w:rFonts w:eastAsia="Arial" w:cs="Arial"/>
                <w:b/>
                <w:color w:val="000000" w:themeColor="text1"/>
                <w:szCs w:val="22"/>
              </w:rPr>
            </w:pPr>
            <w:r w:rsidRPr="006F38DD" w:rsidDel="00E5151F">
              <w:rPr>
                <w:rFonts w:eastAsia="Arial" w:cs="Arial"/>
                <w:b/>
                <w:color w:val="000000" w:themeColor="text1"/>
                <w:szCs w:val="22"/>
              </w:rPr>
              <w:t>Responsible</w:t>
            </w:r>
          </w:p>
        </w:tc>
      </w:tr>
      <w:tr w:rsidR="00DB547A" w:rsidDel="00E5151F" w14:paraId="78DFFBCF" w14:textId="77777777" w:rsidTr="46191AFB">
        <w:trPr>
          <w:trHeight w:val="1665"/>
        </w:trPr>
        <w:tc>
          <w:tcPr>
            <w:tcW w:w="4101" w:type="dxa"/>
            <w:tcBorders>
              <w:top w:val="single" w:sz="8" w:space="0" w:color="auto"/>
              <w:left w:val="single" w:sz="8" w:space="0" w:color="auto"/>
              <w:bottom w:val="single" w:sz="8" w:space="0" w:color="auto"/>
              <w:right w:val="single" w:sz="8" w:space="0" w:color="auto"/>
            </w:tcBorders>
          </w:tcPr>
          <w:p w14:paraId="69816D65" w14:textId="177789F8" w:rsidR="00DB547A" w:rsidRPr="00A81BED" w:rsidRDefault="00DB547A" w:rsidP="00A81BED">
            <w:pPr>
              <w:pStyle w:val="ListParagraph"/>
              <w:numPr>
                <w:ilvl w:val="1"/>
                <w:numId w:val="118"/>
              </w:numPr>
              <w:rPr>
                <w:rFonts w:eastAsia="Arial" w:cs="Arial"/>
                <w:color w:val="000000" w:themeColor="text1"/>
                <w:szCs w:val="22"/>
              </w:rPr>
            </w:pPr>
            <w:r w:rsidRPr="00A81BED" w:rsidDel="00E5151F">
              <w:rPr>
                <w:rFonts w:eastAsia="Arial" w:cs="Arial"/>
                <w:color w:val="000000" w:themeColor="text1"/>
                <w:szCs w:val="22"/>
              </w:rPr>
              <w:t xml:space="preserve">Implement revised remuneration policies and updated recruitment training that reinforce </w:t>
            </w:r>
            <w:r w:rsidR="00465684" w:rsidRPr="00A81BED">
              <w:rPr>
                <w:rFonts w:eastAsia="Arial" w:cs="Arial"/>
                <w:color w:val="000000" w:themeColor="text1"/>
                <w:szCs w:val="22"/>
              </w:rPr>
              <w:t xml:space="preserve">gender </w:t>
            </w:r>
            <w:r w:rsidRPr="00A81BED" w:rsidDel="00E5151F">
              <w:rPr>
                <w:rFonts w:eastAsia="Arial" w:cs="Arial"/>
                <w:color w:val="000000" w:themeColor="text1"/>
                <w:szCs w:val="22"/>
              </w:rPr>
              <w:t>pay equity principles and ensure equitable pay outcomes</w:t>
            </w:r>
            <w:r w:rsidR="00C07E59">
              <w:rPr>
                <w:rFonts w:eastAsia="Arial" w:cs="Arial"/>
                <w:color w:val="000000" w:themeColor="text1"/>
                <w:szCs w:val="22"/>
              </w:rPr>
              <w:br/>
            </w:r>
          </w:p>
          <w:p w14:paraId="1F93BB42" w14:textId="6E5D3358" w:rsidR="00C07E59" w:rsidRPr="00A81BED" w:rsidDel="00E5151F" w:rsidRDefault="7F17F1C9" w:rsidP="00A81BED">
            <w:pPr>
              <w:pStyle w:val="ListParagraph"/>
              <w:numPr>
                <w:ilvl w:val="1"/>
                <w:numId w:val="118"/>
              </w:numPr>
              <w:rPr>
                <w:rFonts w:eastAsia="Arial" w:cs="Arial"/>
                <w:color w:val="000000" w:themeColor="text1"/>
              </w:rPr>
            </w:pPr>
            <w:r w:rsidRPr="46191AFB">
              <w:rPr>
                <w:rFonts w:eastAsia="Arial" w:cs="Arial"/>
                <w:color w:val="000000" w:themeColor="text1"/>
              </w:rPr>
              <w:t>Undertake a targeted analysis of the gender pay gap at each classification level and identify actions to support pay equity</w:t>
            </w:r>
          </w:p>
        </w:tc>
        <w:tc>
          <w:tcPr>
            <w:tcW w:w="3750" w:type="dxa"/>
            <w:tcBorders>
              <w:top w:val="single" w:sz="8" w:space="0" w:color="auto"/>
              <w:left w:val="single" w:sz="8" w:space="0" w:color="auto"/>
              <w:bottom w:val="single" w:sz="8" w:space="0" w:color="auto"/>
              <w:right w:val="single" w:sz="8" w:space="0" w:color="auto"/>
            </w:tcBorders>
          </w:tcPr>
          <w:p w14:paraId="30FB4DD0" w14:textId="4B2A12D9" w:rsidR="000623EB" w:rsidRPr="00A05693" w:rsidRDefault="00CE4A54" w:rsidP="178BBF63">
            <w:pPr>
              <w:rPr>
                <w:rFonts w:eastAsia="Arial" w:cs="Arial"/>
                <w:color w:val="000000" w:themeColor="text1"/>
              </w:rPr>
            </w:pPr>
            <w:r w:rsidRPr="00A05693">
              <w:rPr>
                <w:rFonts w:eastAsia="Arial" w:cs="Arial"/>
                <w:color w:val="000000" w:themeColor="text1"/>
              </w:rPr>
              <w:t xml:space="preserve">There is no difference in the </w:t>
            </w:r>
            <w:r w:rsidR="000C6239" w:rsidRPr="00A05693">
              <w:rPr>
                <w:rFonts w:eastAsia="Arial" w:cs="Arial"/>
                <w:color w:val="000000" w:themeColor="text1"/>
              </w:rPr>
              <w:t xml:space="preserve">average </w:t>
            </w:r>
            <w:r w:rsidR="00C773E1" w:rsidRPr="00A05693">
              <w:rPr>
                <w:rFonts w:eastAsia="Arial" w:cs="Arial"/>
                <w:color w:val="000000" w:themeColor="text1"/>
              </w:rPr>
              <w:t xml:space="preserve">annual salaries </w:t>
            </w:r>
            <w:r w:rsidR="006B0B0D" w:rsidRPr="00A05693">
              <w:rPr>
                <w:rFonts w:eastAsia="Arial" w:cs="Arial"/>
                <w:color w:val="000000" w:themeColor="text1"/>
              </w:rPr>
              <w:t xml:space="preserve">between </w:t>
            </w:r>
            <w:r w:rsidR="00B10770" w:rsidRPr="00A05693">
              <w:rPr>
                <w:rFonts w:eastAsia="Arial" w:cs="Arial"/>
                <w:color w:val="000000" w:themeColor="text1"/>
              </w:rPr>
              <w:t>all genders</w:t>
            </w:r>
            <w:r w:rsidR="00F028EB" w:rsidRPr="00A05693">
              <w:rPr>
                <w:rFonts w:eastAsia="Arial" w:cs="Arial"/>
                <w:color w:val="000000" w:themeColor="text1"/>
              </w:rPr>
              <w:t xml:space="preserve"> </w:t>
            </w:r>
            <w:r w:rsidR="00DA1CD1" w:rsidRPr="00A05693">
              <w:rPr>
                <w:rStyle w:val="FootnoteReference"/>
                <w:rFonts w:eastAsia="Arial" w:cs="Arial"/>
                <w:color w:val="000000" w:themeColor="text1"/>
              </w:rPr>
              <w:footnoteReference w:id="9"/>
            </w:r>
            <w:r w:rsidR="00B10770" w:rsidRPr="00A05693">
              <w:rPr>
                <w:rFonts w:eastAsia="Arial" w:cs="Arial"/>
                <w:color w:val="000000" w:themeColor="text1"/>
              </w:rPr>
              <w:t xml:space="preserve"> </w:t>
            </w:r>
            <w:r w:rsidR="00C773E1" w:rsidRPr="00A05693">
              <w:rPr>
                <w:rFonts w:eastAsia="Arial" w:cs="Arial"/>
                <w:color w:val="000000" w:themeColor="text1"/>
              </w:rPr>
              <w:t>at each classification level</w:t>
            </w:r>
          </w:p>
          <w:p w14:paraId="1C252712" w14:textId="3A51E45A" w:rsidR="001135A7" w:rsidRPr="00A05693" w:rsidRDefault="001135A7" w:rsidP="178BBF63">
            <w:pPr>
              <w:rPr>
                <w:rFonts w:eastAsia="Arial" w:cs="Arial"/>
                <w:color w:val="000000" w:themeColor="text1"/>
              </w:rPr>
            </w:pPr>
            <w:r w:rsidRPr="00A05693">
              <w:rPr>
                <w:rFonts w:eastAsia="Arial" w:cs="Arial"/>
                <w:color w:val="000000" w:themeColor="text1"/>
              </w:rPr>
              <w:t xml:space="preserve">There is no difference in the average </w:t>
            </w:r>
            <w:r w:rsidR="00142FC0" w:rsidRPr="00A05693">
              <w:rPr>
                <w:rFonts w:eastAsia="Arial" w:cs="Arial"/>
                <w:color w:val="000000" w:themeColor="text1"/>
              </w:rPr>
              <w:t xml:space="preserve">commencement salaries </w:t>
            </w:r>
            <w:r w:rsidR="00B10770" w:rsidRPr="00A05693">
              <w:rPr>
                <w:rFonts w:eastAsia="Arial" w:cs="Arial"/>
                <w:color w:val="000000" w:themeColor="text1"/>
              </w:rPr>
              <w:t xml:space="preserve">for all genders </w:t>
            </w:r>
            <w:r w:rsidR="00142FC0" w:rsidRPr="00A05693">
              <w:rPr>
                <w:rFonts w:eastAsia="Arial" w:cs="Arial"/>
                <w:color w:val="000000" w:themeColor="text1"/>
              </w:rPr>
              <w:t xml:space="preserve">at each classification level </w:t>
            </w:r>
          </w:p>
          <w:p w14:paraId="0183A939" w14:textId="0B71A3CC" w:rsidR="000623EB" w:rsidRPr="00A05693" w:rsidDel="00E5151F" w:rsidRDefault="000948F5" w:rsidP="0464FFAC">
            <w:pPr>
              <w:rPr>
                <w:color w:val="000000" w:themeColor="text1"/>
              </w:rPr>
            </w:pPr>
            <w:r w:rsidRPr="00A05693">
              <w:rPr>
                <w:rFonts w:eastAsia="Arial" w:cs="Arial"/>
                <w:color w:val="000000" w:themeColor="text1"/>
              </w:rPr>
              <w:t xml:space="preserve">Report </w:t>
            </w:r>
            <w:r w:rsidR="005E4841" w:rsidRPr="00A05693">
              <w:rPr>
                <w:rFonts w:eastAsia="Arial" w:cs="Arial"/>
                <w:color w:val="000000" w:themeColor="text1"/>
              </w:rPr>
              <w:t xml:space="preserve">twice </w:t>
            </w:r>
            <w:r w:rsidR="002C2220" w:rsidRPr="00A05693">
              <w:rPr>
                <w:rFonts w:eastAsia="Arial" w:cs="Arial"/>
                <w:color w:val="000000" w:themeColor="text1"/>
              </w:rPr>
              <w:t>a y</w:t>
            </w:r>
            <w:r w:rsidR="005E4841" w:rsidRPr="00A05693">
              <w:rPr>
                <w:rFonts w:eastAsia="Arial" w:cs="Arial"/>
                <w:color w:val="000000" w:themeColor="text1"/>
              </w:rPr>
              <w:t>ear to the VLA Board</w:t>
            </w:r>
            <w:r w:rsidR="002C2220" w:rsidRPr="00A05693">
              <w:rPr>
                <w:rFonts w:eastAsia="Arial" w:cs="Arial"/>
                <w:color w:val="000000" w:themeColor="text1"/>
              </w:rPr>
              <w:t xml:space="preserve"> on progress towards achieving a reduction in our gender pay gap</w:t>
            </w:r>
          </w:p>
        </w:tc>
        <w:tc>
          <w:tcPr>
            <w:tcW w:w="1495" w:type="dxa"/>
            <w:tcBorders>
              <w:top w:val="single" w:sz="8" w:space="0" w:color="auto"/>
              <w:left w:val="single" w:sz="8" w:space="0" w:color="auto"/>
              <w:bottom w:val="single" w:sz="8" w:space="0" w:color="auto"/>
              <w:right w:val="single" w:sz="8" w:space="0" w:color="auto"/>
            </w:tcBorders>
          </w:tcPr>
          <w:p w14:paraId="32FFA5CE" w14:textId="77777777" w:rsidR="00DB547A" w:rsidDel="00E5151F" w:rsidRDefault="00DB547A" w:rsidP="000004D1">
            <w:pPr>
              <w:rPr>
                <w:rFonts w:eastAsia="Arial" w:cs="Arial"/>
                <w:szCs w:val="22"/>
              </w:rPr>
            </w:pPr>
            <w:r w:rsidRPr="34E97619" w:rsidDel="00E5151F">
              <w:rPr>
                <w:rFonts w:eastAsia="Arial" w:cs="Arial"/>
                <w:szCs w:val="22"/>
              </w:rPr>
              <w:t>Year 4</w:t>
            </w:r>
          </w:p>
          <w:p w14:paraId="1488AF39" w14:textId="77777777" w:rsidR="00DB547A" w:rsidDel="00E5151F" w:rsidRDefault="00DB547A" w:rsidP="000004D1">
            <w:pPr>
              <w:rPr>
                <w:rFonts w:eastAsia="Arial" w:cs="Arial"/>
                <w:szCs w:val="22"/>
              </w:rPr>
            </w:pPr>
            <w:r w:rsidRPr="34E97619" w:rsidDel="00E5151F">
              <w:rPr>
                <w:rFonts w:eastAsia="Arial" w:cs="Arial"/>
                <w:szCs w:val="22"/>
              </w:rPr>
              <w:t xml:space="preserve"> </w:t>
            </w:r>
          </w:p>
          <w:p w14:paraId="5AB6E573" w14:textId="77777777" w:rsidR="00DB547A" w:rsidDel="00E5151F" w:rsidRDefault="00DB547A" w:rsidP="000004D1">
            <w:pPr>
              <w:rPr>
                <w:rFonts w:eastAsia="Arial" w:cs="Arial"/>
                <w:szCs w:val="22"/>
              </w:rPr>
            </w:pPr>
            <w:r w:rsidRPr="34E97619" w:rsidDel="00E5151F">
              <w:rPr>
                <w:rFonts w:eastAsia="Arial" w:cs="Arial"/>
                <w:szCs w:val="22"/>
              </w:rPr>
              <w:t xml:space="preserve"> </w:t>
            </w:r>
          </w:p>
          <w:p w14:paraId="0A46613E" w14:textId="77777777" w:rsidR="00DB547A" w:rsidDel="00E5151F" w:rsidRDefault="00DB547A" w:rsidP="000004D1">
            <w:pPr>
              <w:rPr>
                <w:rFonts w:eastAsia="Arial" w:cs="Arial"/>
                <w:szCs w:val="22"/>
              </w:rPr>
            </w:pPr>
          </w:p>
        </w:tc>
        <w:tc>
          <w:tcPr>
            <w:tcW w:w="3367" w:type="dxa"/>
            <w:tcBorders>
              <w:top w:val="single" w:sz="8" w:space="0" w:color="auto"/>
              <w:left w:val="single" w:sz="8" w:space="0" w:color="auto"/>
              <w:bottom w:val="single" w:sz="8" w:space="0" w:color="auto"/>
              <w:right w:val="single" w:sz="8" w:space="0" w:color="auto"/>
            </w:tcBorders>
          </w:tcPr>
          <w:p w14:paraId="490D384D" w14:textId="77777777" w:rsidR="00DB547A" w:rsidRPr="367EBEEB" w:rsidDel="00E5151F" w:rsidRDefault="00DB547A" w:rsidP="000004D1">
            <w:pPr>
              <w:rPr>
                <w:rFonts w:eastAsia="Arial" w:cs="Arial"/>
              </w:rPr>
            </w:pPr>
            <w:r w:rsidRPr="2B9775E6">
              <w:rPr>
                <w:rFonts w:eastAsia="Arial" w:cs="Arial"/>
              </w:rPr>
              <w:t>New</w:t>
            </w:r>
          </w:p>
        </w:tc>
        <w:tc>
          <w:tcPr>
            <w:tcW w:w="1950" w:type="dxa"/>
            <w:tcBorders>
              <w:top w:val="single" w:sz="8" w:space="0" w:color="auto"/>
              <w:left w:val="single" w:sz="8" w:space="0" w:color="auto"/>
              <w:bottom w:val="single" w:sz="8" w:space="0" w:color="auto"/>
              <w:right w:val="single" w:sz="8" w:space="0" w:color="auto"/>
            </w:tcBorders>
          </w:tcPr>
          <w:p w14:paraId="1B35C555" w14:textId="77777777" w:rsidR="00DB547A" w:rsidDel="00E5151F" w:rsidRDefault="00DB547A" w:rsidP="000004D1">
            <w:pPr>
              <w:rPr>
                <w:rFonts w:eastAsia="Arial" w:cs="Arial"/>
                <w:szCs w:val="22"/>
              </w:rPr>
            </w:pPr>
            <w:r w:rsidRPr="34E97619" w:rsidDel="00E5151F">
              <w:rPr>
                <w:rFonts w:eastAsia="Arial" w:cs="Arial"/>
                <w:szCs w:val="22"/>
              </w:rPr>
              <w:t xml:space="preserve">People and Culture </w:t>
            </w:r>
          </w:p>
        </w:tc>
      </w:tr>
      <w:tr w:rsidR="00DB547A" w:rsidDel="00E5151F" w14:paraId="2794C228" w14:textId="77777777" w:rsidTr="46191AFB">
        <w:trPr>
          <w:trHeight w:val="2115"/>
        </w:trPr>
        <w:tc>
          <w:tcPr>
            <w:tcW w:w="4101" w:type="dxa"/>
            <w:tcBorders>
              <w:top w:val="single" w:sz="8" w:space="0" w:color="auto"/>
              <w:left w:val="single" w:sz="8" w:space="0" w:color="auto"/>
              <w:bottom w:val="single" w:sz="8" w:space="0" w:color="auto"/>
              <w:right w:val="single" w:sz="8" w:space="0" w:color="auto"/>
            </w:tcBorders>
          </w:tcPr>
          <w:p w14:paraId="72B3628F" w14:textId="77777777" w:rsidR="00DB547A" w:rsidDel="00E5151F" w:rsidRDefault="00DB547A" w:rsidP="000004D1">
            <w:pPr>
              <w:rPr>
                <w:rFonts w:eastAsia="Arial" w:cs="Arial"/>
                <w:color w:val="000000" w:themeColor="text1"/>
                <w:szCs w:val="22"/>
              </w:rPr>
            </w:pPr>
            <w:r w:rsidRPr="34E97619" w:rsidDel="00346DC6">
              <w:rPr>
                <w:rFonts w:eastAsia="Arial" w:cs="Arial"/>
                <w:color w:val="000000" w:themeColor="text1"/>
                <w:szCs w:val="22"/>
              </w:rPr>
              <w:t xml:space="preserve">1.3 </w:t>
            </w:r>
            <w:r>
              <w:rPr>
                <w:rFonts w:eastAsia="Arial" w:cs="Arial"/>
                <w:color w:val="000000" w:themeColor="text1"/>
                <w:szCs w:val="22"/>
              </w:rPr>
              <w:t>Review</w:t>
            </w:r>
            <w:r w:rsidRPr="34E97619" w:rsidDel="00346DC6">
              <w:rPr>
                <w:rFonts w:eastAsia="Arial" w:cs="Arial"/>
                <w:color w:val="000000" w:themeColor="text1"/>
                <w:szCs w:val="22"/>
              </w:rPr>
              <w:t xml:space="preserve"> VLA’s classification structure with a </w:t>
            </w:r>
            <w:r>
              <w:rPr>
                <w:rFonts w:eastAsia="Arial" w:cs="Arial"/>
                <w:color w:val="000000" w:themeColor="text1"/>
                <w:szCs w:val="22"/>
              </w:rPr>
              <w:t>view to adopting a more contemporary model in consultation with CPSU</w:t>
            </w:r>
            <w:r w:rsidRPr="34E97619" w:rsidDel="00346DC6">
              <w:rPr>
                <w:rFonts w:eastAsia="Arial" w:cs="Arial"/>
                <w:color w:val="000000" w:themeColor="text1"/>
                <w:szCs w:val="22"/>
              </w:rPr>
              <w:t xml:space="preserve">  </w:t>
            </w:r>
          </w:p>
        </w:tc>
        <w:tc>
          <w:tcPr>
            <w:tcW w:w="3750" w:type="dxa"/>
            <w:tcBorders>
              <w:top w:val="single" w:sz="8" w:space="0" w:color="auto"/>
              <w:left w:val="single" w:sz="8" w:space="0" w:color="auto"/>
              <w:bottom w:val="single" w:sz="8" w:space="0" w:color="auto"/>
              <w:right w:val="single" w:sz="8" w:space="0" w:color="auto"/>
            </w:tcBorders>
          </w:tcPr>
          <w:p w14:paraId="66D8F99D" w14:textId="77777777" w:rsidR="00DB547A" w:rsidDel="00E5151F" w:rsidRDefault="00DB547A" w:rsidP="000004D1">
            <w:pPr>
              <w:rPr>
                <w:rFonts w:eastAsia="Arial" w:cs="Arial"/>
                <w:color w:val="000000" w:themeColor="text1"/>
                <w:szCs w:val="22"/>
              </w:rPr>
            </w:pPr>
            <w:r w:rsidRPr="34E97619" w:rsidDel="00346DC6">
              <w:rPr>
                <w:rFonts w:eastAsia="Arial" w:cs="Arial"/>
                <w:color w:val="000000" w:themeColor="text1"/>
                <w:szCs w:val="22"/>
              </w:rPr>
              <w:t>Adoption of an agreed contemporary classification structure in the 2024-2028 VLA Enterprise Agreement that reflects work value, embeds gender equity principles, and complies with government wages policy</w:t>
            </w:r>
          </w:p>
        </w:tc>
        <w:tc>
          <w:tcPr>
            <w:tcW w:w="1495" w:type="dxa"/>
            <w:tcBorders>
              <w:top w:val="single" w:sz="8" w:space="0" w:color="auto"/>
              <w:left w:val="single" w:sz="8" w:space="0" w:color="auto"/>
              <w:bottom w:val="single" w:sz="8" w:space="0" w:color="auto"/>
              <w:right w:val="single" w:sz="8" w:space="0" w:color="auto"/>
            </w:tcBorders>
          </w:tcPr>
          <w:p w14:paraId="2CECEB01" w14:textId="77777777" w:rsidR="00DB547A" w:rsidDel="00E5151F" w:rsidRDefault="00DB547A" w:rsidP="000004D1">
            <w:pPr>
              <w:rPr>
                <w:rFonts w:eastAsia="Arial" w:cs="Arial"/>
                <w:szCs w:val="22"/>
              </w:rPr>
            </w:pPr>
            <w:r w:rsidRPr="34E97619" w:rsidDel="00346DC6">
              <w:rPr>
                <w:rFonts w:eastAsia="Arial" w:cs="Arial"/>
                <w:szCs w:val="22"/>
              </w:rPr>
              <w:t xml:space="preserve">Year 4 </w:t>
            </w:r>
          </w:p>
        </w:tc>
        <w:tc>
          <w:tcPr>
            <w:tcW w:w="3367" w:type="dxa"/>
            <w:tcBorders>
              <w:top w:val="single" w:sz="8" w:space="0" w:color="auto"/>
              <w:left w:val="single" w:sz="8" w:space="0" w:color="auto"/>
              <w:bottom w:val="single" w:sz="8" w:space="0" w:color="auto"/>
              <w:right w:val="single" w:sz="8" w:space="0" w:color="auto"/>
            </w:tcBorders>
          </w:tcPr>
          <w:p w14:paraId="18005F94" w14:textId="77777777" w:rsidR="00DB547A" w:rsidRPr="367EBEEB" w:rsidDel="00E5151F" w:rsidRDefault="00DB547A" w:rsidP="000004D1">
            <w:pPr>
              <w:rPr>
                <w:rFonts w:eastAsia="Arial" w:cs="Arial"/>
              </w:rPr>
            </w:pPr>
            <w:r w:rsidRPr="2B9775E6">
              <w:rPr>
                <w:rFonts w:eastAsia="Arial" w:cs="Arial"/>
              </w:rPr>
              <w:t>New</w:t>
            </w:r>
            <w:r>
              <w:rPr>
                <w:rFonts w:eastAsia="Arial" w:cs="Arial"/>
              </w:rPr>
              <w:t xml:space="preserve"> but committed to by EMG </w:t>
            </w:r>
          </w:p>
        </w:tc>
        <w:tc>
          <w:tcPr>
            <w:tcW w:w="1950" w:type="dxa"/>
            <w:tcBorders>
              <w:top w:val="single" w:sz="8" w:space="0" w:color="auto"/>
              <w:left w:val="single" w:sz="8" w:space="0" w:color="auto"/>
              <w:bottom w:val="single" w:sz="8" w:space="0" w:color="auto"/>
              <w:right w:val="single" w:sz="8" w:space="0" w:color="auto"/>
            </w:tcBorders>
          </w:tcPr>
          <w:p w14:paraId="615F7EEA" w14:textId="77777777" w:rsidR="00DB547A" w:rsidDel="00E5151F" w:rsidRDefault="00DB547A" w:rsidP="000004D1">
            <w:pPr>
              <w:rPr>
                <w:rFonts w:eastAsia="Arial" w:cs="Arial"/>
                <w:szCs w:val="22"/>
              </w:rPr>
            </w:pPr>
            <w:r w:rsidRPr="34E97619" w:rsidDel="00346DC6">
              <w:rPr>
                <w:rFonts w:eastAsia="Arial" w:cs="Arial"/>
                <w:szCs w:val="22"/>
              </w:rPr>
              <w:t>People and Culture</w:t>
            </w:r>
          </w:p>
        </w:tc>
      </w:tr>
    </w:tbl>
    <w:p w14:paraId="2EF596AE" w14:textId="77777777" w:rsidR="00DB547A" w:rsidRDefault="00DB547A" w:rsidP="00A05693">
      <w:pPr>
        <w:pStyle w:val="Heading2"/>
        <w:rPr>
          <w:rFonts w:eastAsia="Arial"/>
        </w:rPr>
      </w:pPr>
    </w:p>
    <w:p w14:paraId="1EA25519" w14:textId="77777777" w:rsidR="00DB547A" w:rsidRPr="006F38DD" w:rsidRDefault="00DB547A" w:rsidP="00A05693">
      <w:pPr>
        <w:pStyle w:val="Heading2"/>
        <w:rPr>
          <w:rFonts w:eastAsia="Arial"/>
          <w:color w:val="000000" w:themeColor="text1"/>
        </w:rPr>
      </w:pPr>
      <w:bookmarkStart w:id="41" w:name="_Toc98926010"/>
      <w:r w:rsidRPr="00A05693">
        <w:rPr>
          <w:rFonts w:eastAsia="Arial"/>
        </w:rPr>
        <w:t>2. Gender composition of the workforce</w:t>
      </w:r>
      <w:r>
        <w:br/>
      </w:r>
      <w:r w:rsidRPr="20DE19A5">
        <w:rPr>
          <w:rFonts w:eastAsia="Arial"/>
          <w:color w:val="FFFFFF" w:themeColor="background1"/>
        </w:rPr>
        <w:t xml:space="preserve">  the workforce</w:t>
      </w:r>
      <w:bookmarkEnd w:id="41"/>
    </w:p>
    <w:tbl>
      <w:tblPr>
        <w:tblW w:w="14732" w:type="dxa"/>
        <w:tblLayout w:type="fixed"/>
        <w:tblLook w:val="04A0" w:firstRow="1" w:lastRow="0" w:firstColumn="1" w:lastColumn="0" w:noHBand="0" w:noVBand="1"/>
      </w:tblPr>
      <w:tblGrid>
        <w:gridCol w:w="4101"/>
        <w:gridCol w:w="3765"/>
        <w:gridCol w:w="1470"/>
        <w:gridCol w:w="3414"/>
        <w:gridCol w:w="1982"/>
      </w:tblGrid>
      <w:tr w:rsidR="00DB547A" w14:paraId="3BAB1F42"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4A76949" w14:textId="364C1EDD" w:rsidR="00DB547A" w:rsidRPr="006F38DD" w:rsidRDefault="005F6CD0" w:rsidP="000004D1">
            <w:pPr>
              <w:rPr>
                <w:rFonts w:eastAsia="Arial" w:cs="Arial"/>
                <w:b/>
                <w:szCs w:val="22"/>
              </w:rPr>
            </w:pPr>
            <w:r>
              <w:rPr>
                <w:rFonts w:eastAsia="Arial" w:cs="Arial"/>
                <w:b/>
                <w:szCs w:val="22"/>
              </w:rPr>
              <w:t>Strategies</w:t>
            </w:r>
          </w:p>
        </w:tc>
        <w:tc>
          <w:tcPr>
            <w:tcW w:w="376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57F011E"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Measures</w:t>
            </w:r>
          </w:p>
        </w:tc>
        <w:tc>
          <w:tcPr>
            <w:tcW w:w="147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45AAF71"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Timeline for completion</w:t>
            </w:r>
          </w:p>
        </w:tc>
        <w:tc>
          <w:tcPr>
            <w:tcW w:w="3414"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6097033" w14:textId="77777777" w:rsidR="00DB547A" w:rsidRPr="006F38DD" w:rsidRDefault="00DB547A" w:rsidP="000004D1">
            <w:pPr>
              <w:rPr>
                <w:rFonts w:eastAsia="Arial" w:cs="Arial"/>
                <w:b/>
                <w:color w:val="000000" w:themeColor="text1"/>
              </w:rPr>
            </w:pPr>
            <w:r w:rsidRPr="006F38DD">
              <w:rPr>
                <w:rFonts w:eastAsia="Arial" w:cs="Arial"/>
                <w:b/>
                <w:color w:val="000000" w:themeColor="text1"/>
              </w:rPr>
              <w:t>Work already committed to</w:t>
            </w:r>
            <w:r w:rsidRPr="006F38DD">
              <w:rPr>
                <w:rFonts w:eastAsia="Arial" w:cs="Arial"/>
                <w:b/>
                <w:color w:val="000000" w:themeColor="text1"/>
                <w:szCs w:val="22"/>
              </w:rPr>
              <w:t xml:space="preserve"> or underway</w:t>
            </w:r>
          </w:p>
        </w:tc>
        <w:tc>
          <w:tcPr>
            <w:tcW w:w="1982"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3220874"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Responsible</w:t>
            </w:r>
          </w:p>
        </w:tc>
      </w:tr>
      <w:tr w:rsidR="00DB547A" w14:paraId="78113206" w14:textId="77777777" w:rsidTr="1B0BAB8B">
        <w:tc>
          <w:tcPr>
            <w:tcW w:w="4101" w:type="dxa"/>
            <w:tcBorders>
              <w:top w:val="single" w:sz="8" w:space="0" w:color="auto"/>
              <w:left w:val="single" w:sz="8" w:space="0" w:color="auto"/>
              <w:bottom w:val="single" w:sz="8" w:space="0" w:color="auto"/>
              <w:right w:val="single" w:sz="8" w:space="0" w:color="auto"/>
            </w:tcBorders>
            <w:shd w:val="clear" w:color="auto" w:fill="auto"/>
          </w:tcPr>
          <w:p w14:paraId="14804A24" w14:textId="017A9E98" w:rsidR="00DB547A" w:rsidRPr="00FB0661" w:rsidRDefault="00DB547A" w:rsidP="000004D1">
            <w:pPr>
              <w:rPr>
                <w:rFonts w:eastAsia="Arial" w:cs="Arial"/>
              </w:rPr>
            </w:pPr>
            <w:r w:rsidRPr="00FB0661">
              <w:rPr>
                <w:rFonts w:eastAsia="Arial" w:cs="Arial"/>
              </w:rPr>
              <w:t xml:space="preserve">2.1 Provide career opportunities to support the </w:t>
            </w:r>
            <w:r w:rsidR="0B9F38F9" w:rsidRPr="00FB0661">
              <w:rPr>
                <w:rFonts w:eastAsia="Arial" w:cs="Arial"/>
              </w:rPr>
              <w:t>appointment</w:t>
            </w:r>
            <w:r w:rsidR="3519A641" w:rsidRPr="00FB0661">
              <w:rPr>
                <w:rFonts w:eastAsia="Arial" w:cs="Arial"/>
              </w:rPr>
              <w:t>/</w:t>
            </w:r>
            <w:r w:rsidRPr="00FB0661">
              <w:rPr>
                <w:rFonts w:eastAsia="Arial" w:cs="Arial"/>
              </w:rPr>
              <w:t xml:space="preserve">promotion of women, trans and gender diverse women and </w:t>
            </w:r>
            <w:r w:rsidR="44D51420" w:rsidRPr="00FB0661">
              <w:rPr>
                <w:rFonts w:eastAsia="Arial" w:cs="Arial"/>
              </w:rPr>
              <w:t>women</w:t>
            </w:r>
            <w:r w:rsidRPr="00FB0661">
              <w:rPr>
                <w:rFonts w:eastAsia="Arial" w:cs="Arial"/>
              </w:rPr>
              <w:t xml:space="preserve"> of diverse backgrounds to senior management and executive roles </w:t>
            </w:r>
            <w:r w:rsidR="3650D7D7" w:rsidRPr="00FB0661">
              <w:rPr>
                <w:rFonts w:eastAsia="Arial" w:cs="Arial"/>
              </w:rPr>
              <w:t>(</w:t>
            </w:r>
            <w:r w:rsidR="5428A251" w:rsidRPr="00FB0661">
              <w:rPr>
                <w:rFonts w:eastAsia="Arial" w:cs="Arial"/>
              </w:rPr>
              <w:t>also see</w:t>
            </w:r>
            <w:r w:rsidR="3650D7D7" w:rsidRPr="00FB0661">
              <w:rPr>
                <w:rFonts w:eastAsia="Arial" w:cs="Arial"/>
              </w:rPr>
              <w:t xml:space="preserve"> 5.</w:t>
            </w:r>
            <w:r w:rsidR="00DD4084" w:rsidRPr="00FB0661">
              <w:rPr>
                <w:rFonts w:eastAsia="Arial" w:cs="Arial"/>
              </w:rPr>
              <w:t>6</w:t>
            </w:r>
            <w:r w:rsidR="3650D7D7" w:rsidRPr="00FB0661">
              <w:rPr>
                <w:rFonts w:eastAsia="Arial" w:cs="Arial"/>
              </w:rPr>
              <w:t>)</w:t>
            </w:r>
          </w:p>
          <w:p w14:paraId="24FD12A2" w14:textId="77777777" w:rsidR="00E37265" w:rsidRPr="00FB0661" w:rsidRDefault="00E37265" w:rsidP="000004D1">
            <w:pPr>
              <w:rPr>
                <w:rFonts w:eastAsia="Arial" w:cs="Arial"/>
              </w:rPr>
            </w:pPr>
          </w:p>
          <w:p w14:paraId="2EDB0E01" w14:textId="788B2333" w:rsidR="00E37265" w:rsidRPr="00FB0661" w:rsidRDefault="00E37265" w:rsidP="000004D1">
            <w:pPr>
              <w:rPr>
                <w:rFonts w:eastAsia="Arial" w:cs="Arial"/>
                <w:b/>
                <w:bCs/>
              </w:rPr>
            </w:pPr>
            <w:r w:rsidRPr="00FB0661">
              <w:rPr>
                <w:rFonts w:eastAsia="Arial" w:cs="Arial"/>
                <w:b/>
                <w:bCs/>
              </w:rPr>
              <w:t>Intersectional focus</w:t>
            </w:r>
          </w:p>
        </w:tc>
        <w:tc>
          <w:tcPr>
            <w:tcW w:w="3765" w:type="dxa"/>
            <w:tcBorders>
              <w:top w:val="single" w:sz="8" w:space="0" w:color="auto"/>
              <w:left w:val="single" w:sz="8" w:space="0" w:color="auto"/>
              <w:bottom w:val="single" w:sz="8" w:space="0" w:color="auto"/>
              <w:right w:val="single" w:sz="8" w:space="0" w:color="auto"/>
            </w:tcBorders>
            <w:shd w:val="clear" w:color="auto" w:fill="auto"/>
          </w:tcPr>
          <w:p w14:paraId="6B4990A0" w14:textId="5822F11A" w:rsidR="00DB547A" w:rsidRPr="00FB0661" w:rsidRDefault="00DB547A" w:rsidP="369FCF9A">
            <w:pPr>
              <w:rPr>
                <w:rFonts w:eastAsia="Arial" w:cs="Arial"/>
              </w:rPr>
            </w:pPr>
            <w:r w:rsidRPr="00FB0661">
              <w:rPr>
                <w:rFonts w:eastAsia="Arial" w:cs="Arial"/>
              </w:rPr>
              <w:t xml:space="preserve">Number of women, trans and gender diverse staff and </w:t>
            </w:r>
            <w:r w:rsidR="44D51420" w:rsidRPr="00FB0661">
              <w:rPr>
                <w:rFonts w:eastAsia="Arial" w:cs="Arial"/>
              </w:rPr>
              <w:t>women</w:t>
            </w:r>
            <w:r w:rsidRPr="00FB0661">
              <w:rPr>
                <w:rFonts w:eastAsia="Arial" w:cs="Arial"/>
              </w:rPr>
              <w:t xml:space="preserve"> of diverse backgrounds </w:t>
            </w:r>
            <w:r w:rsidR="0383A0DE" w:rsidRPr="00FB0661">
              <w:rPr>
                <w:rFonts w:eastAsia="Arial" w:cs="Arial"/>
              </w:rPr>
              <w:t>appointed</w:t>
            </w:r>
            <w:r w:rsidR="22C7B6A6" w:rsidRPr="00FB0661">
              <w:rPr>
                <w:rFonts w:eastAsia="Arial" w:cs="Arial"/>
              </w:rPr>
              <w:t>/</w:t>
            </w:r>
            <w:r w:rsidR="0383A0DE" w:rsidRPr="00FB0661">
              <w:rPr>
                <w:rFonts w:eastAsia="Arial" w:cs="Arial"/>
              </w:rPr>
              <w:t xml:space="preserve"> </w:t>
            </w:r>
            <w:r w:rsidRPr="00FB0661">
              <w:rPr>
                <w:rFonts w:eastAsia="Arial" w:cs="Arial"/>
              </w:rPr>
              <w:t>promoted to senior management and executive roles (also see 5.</w:t>
            </w:r>
            <w:r w:rsidR="00DD4084" w:rsidRPr="00FB0661">
              <w:rPr>
                <w:rFonts w:eastAsia="Arial" w:cs="Arial"/>
              </w:rPr>
              <w:t>6</w:t>
            </w:r>
            <w:r w:rsidRPr="00FB0661">
              <w:rPr>
                <w:rFonts w:eastAsia="Arial" w:cs="Arial"/>
              </w:rPr>
              <w:t>)</w:t>
            </w:r>
          </w:p>
          <w:p w14:paraId="24B50CD7" w14:textId="57864C37" w:rsidR="00DB547A" w:rsidRPr="00FB0661" w:rsidRDefault="00DB547A" w:rsidP="5C29435E">
            <w:pPr>
              <w:rPr>
                <w:rFonts w:eastAsia="Arial" w:cs="Arial"/>
              </w:rPr>
            </w:pPr>
          </w:p>
        </w:tc>
        <w:tc>
          <w:tcPr>
            <w:tcW w:w="1470" w:type="dxa"/>
            <w:tcBorders>
              <w:top w:val="single" w:sz="8" w:space="0" w:color="auto"/>
              <w:left w:val="single" w:sz="8" w:space="0" w:color="auto"/>
              <w:bottom w:val="single" w:sz="8" w:space="0" w:color="auto"/>
              <w:right w:val="single" w:sz="8" w:space="0" w:color="auto"/>
            </w:tcBorders>
          </w:tcPr>
          <w:p w14:paraId="50BA4ABA" w14:textId="77777777" w:rsidR="00DB547A" w:rsidRDefault="00DB547A" w:rsidP="000004D1">
            <w:pPr>
              <w:rPr>
                <w:rFonts w:eastAsia="Arial" w:cs="Arial"/>
                <w:szCs w:val="22"/>
              </w:rPr>
            </w:pPr>
            <w:r w:rsidRPr="34E97619">
              <w:rPr>
                <w:rFonts w:eastAsia="Arial" w:cs="Arial"/>
                <w:szCs w:val="22"/>
              </w:rPr>
              <w:t>Year 4</w:t>
            </w:r>
          </w:p>
        </w:tc>
        <w:tc>
          <w:tcPr>
            <w:tcW w:w="3414" w:type="dxa"/>
            <w:tcBorders>
              <w:top w:val="single" w:sz="8" w:space="0" w:color="auto"/>
              <w:left w:val="single" w:sz="8" w:space="0" w:color="auto"/>
              <w:bottom w:val="single" w:sz="8" w:space="0" w:color="auto"/>
              <w:right w:val="single" w:sz="8" w:space="0" w:color="auto"/>
            </w:tcBorders>
          </w:tcPr>
          <w:p w14:paraId="15D1AB5F" w14:textId="77777777" w:rsidR="00DB547A" w:rsidRPr="006F38DD" w:rsidRDefault="00DB547A" w:rsidP="000004D1">
            <w:pPr>
              <w:rPr>
                <w:rFonts w:eastAsia="Arial" w:cs="Arial"/>
                <w:szCs w:val="22"/>
              </w:rPr>
            </w:pPr>
            <w:r w:rsidRPr="34E97619">
              <w:rPr>
                <w:rFonts w:eastAsia="Arial" w:cs="Arial"/>
              </w:rPr>
              <w:t xml:space="preserve">Cultural Diversity and Inclusion </w:t>
            </w:r>
            <w:r w:rsidRPr="2CFA1153">
              <w:rPr>
                <w:rFonts w:eastAsia="Arial" w:cs="Arial"/>
              </w:rPr>
              <w:t>Strategy</w:t>
            </w:r>
            <w:r w:rsidRPr="34E97619">
              <w:rPr>
                <w:rFonts w:eastAsia="Arial" w:cs="Arial"/>
              </w:rPr>
              <w:t xml:space="preserve"> 2020-2023 Key Priority 1.5</w:t>
            </w:r>
          </w:p>
        </w:tc>
        <w:tc>
          <w:tcPr>
            <w:tcW w:w="1982" w:type="dxa"/>
            <w:tcBorders>
              <w:top w:val="single" w:sz="8" w:space="0" w:color="auto"/>
              <w:left w:val="single" w:sz="8" w:space="0" w:color="auto"/>
              <w:bottom w:val="single" w:sz="8" w:space="0" w:color="auto"/>
              <w:right w:val="single" w:sz="8" w:space="0" w:color="auto"/>
            </w:tcBorders>
          </w:tcPr>
          <w:p w14:paraId="27A82146" w14:textId="77777777" w:rsidR="00DB547A" w:rsidRDefault="00DB547A" w:rsidP="000004D1">
            <w:pPr>
              <w:rPr>
                <w:rFonts w:eastAsia="Arial" w:cs="Arial"/>
                <w:szCs w:val="22"/>
              </w:rPr>
            </w:pPr>
            <w:r w:rsidRPr="34E97619">
              <w:rPr>
                <w:rFonts w:eastAsia="Arial" w:cs="Arial"/>
                <w:szCs w:val="22"/>
              </w:rPr>
              <w:t>People and Culture, EMG</w:t>
            </w:r>
          </w:p>
        </w:tc>
      </w:tr>
      <w:tr w:rsidR="00DB547A" w14:paraId="0547F31E" w14:textId="77777777" w:rsidTr="1B0BAB8B">
        <w:tc>
          <w:tcPr>
            <w:tcW w:w="4101" w:type="dxa"/>
            <w:tcBorders>
              <w:top w:val="single" w:sz="8" w:space="0" w:color="auto"/>
              <w:left w:val="single" w:sz="8" w:space="0" w:color="auto"/>
              <w:bottom w:val="single" w:sz="8" w:space="0" w:color="auto"/>
              <w:right w:val="single" w:sz="8" w:space="0" w:color="auto"/>
            </w:tcBorders>
          </w:tcPr>
          <w:p w14:paraId="539A33A3" w14:textId="77777777" w:rsidR="00DB547A" w:rsidRDefault="00DB547A" w:rsidP="000004D1">
            <w:pPr>
              <w:rPr>
                <w:rFonts w:eastAsia="Arial" w:cs="Arial"/>
                <w:color w:val="000000" w:themeColor="text1"/>
                <w:szCs w:val="22"/>
              </w:rPr>
            </w:pPr>
            <w:r w:rsidRPr="34E97619">
              <w:rPr>
                <w:rFonts w:eastAsia="Arial" w:cs="Arial"/>
                <w:color w:val="000000" w:themeColor="text1"/>
                <w:szCs w:val="22"/>
              </w:rPr>
              <w:t xml:space="preserve">2.2 Address the gender composition of our workforce through targeted recruitment approaches </w:t>
            </w:r>
            <w:r w:rsidR="0058666D">
              <w:rPr>
                <w:rFonts w:eastAsia="Arial" w:cs="Arial"/>
                <w:color w:val="000000" w:themeColor="text1"/>
                <w:szCs w:val="22"/>
              </w:rPr>
              <w:t>across</w:t>
            </w:r>
            <w:r w:rsidRPr="34E97619">
              <w:rPr>
                <w:rFonts w:eastAsia="Arial" w:cs="Arial"/>
                <w:color w:val="000000" w:themeColor="text1"/>
                <w:szCs w:val="22"/>
              </w:rPr>
              <w:t xml:space="preserve"> </w:t>
            </w:r>
            <w:r w:rsidR="008A1762">
              <w:rPr>
                <w:rFonts w:eastAsia="Arial" w:cs="Arial"/>
                <w:color w:val="000000" w:themeColor="text1"/>
                <w:szCs w:val="22"/>
              </w:rPr>
              <w:t>all</w:t>
            </w:r>
            <w:r w:rsidRPr="34E97619">
              <w:rPr>
                <w:rFonts w:eastAsia="Arial" w:cs="Arial"/>
                <w:color w:val="000000" w:themeColor="text1"/>
                <w:szCs w:val="22"/>
              </w:rPr>
              <w:t xml:space="preserve"> classification levels </w:t>
            </w:r>
          </w:p>
          <w:p w14:paraId="46B907D7" w14:textId="31F68637" w:rsidR="0058666D" w:rsidRDefault="0058666D" w:rsidP="000004D1">
            <w:pPr>
              <w:rPr>
                <w:rFonts w:eastAsia="Arial" w:cs="Arial"/>
                <w:color w:val="000000" w:themeColor="text1"/>
                <w:szCs w:val="22"/>
              </w:rPr>
            </w:pPr>
            <w:r>
              <w:rPr>
                <w:rStyle w:val="normaltextrun"/>
                <w:b/>
                <w:bCs/>
                <w:color w:val="000000"/>
                <w:szCs w:val="22"/>
                <w:shd w:val="clear" w:color="auto" w:fill="FFFFFF"/>
              </w:rPr>
              <w:t>Intersectional focus</w:t>
            </w:r>
            <w:r>
              <w:rPr>
                <w:rStyle w:val="eop"/>
                <w:color w:val="000000"/>
                <w:szCs w:val="22"/>
                <w:shd w:val="clear" w:color="auto" w:fill="FFFFFF"/>
              </w:rPr>
              <w:t> </w:t>
            </w:r>
          </w:p>
        </w:tc>
        <w:tc>
          <w:tcPr>
            <w:tcW w:w="3765" w:type="dxa"/>
            <w:tcBorders>
              <w:top w:val="single" w:sz="8" w:space="0" w:color="auto"/>
              <w:left w:val="single" w:sz="8" w:space="0" w:color="auto"/>
              <w:bottom w:val="single" w:sz="8" w:space="0" w:color="auto"/>
              <w:right w:val="single" w:sz="8" w:space="0" w:color="auto"/>
            </w:tcBorders>
          </w:tcPr>
          <w:p w14:paraId="06007C28" w14:textId="4AEC140B" w:rsidR="00DB547A" w:rsidRDefault="00DB547A" w:rsidP="000004D1">
            <w:pPr>
              <w:rPr>
                <w:rFonts w:eastAsia="Arial" w:cs="Arial"/>
                <w:color w:val="000000" w:themeColor="text1"/>
                <w:szCs w:val="22"/>
              </w:rPr>
            </w:pPr>
            <w:r w:rsidRPr="34E97619">
              <w:rPr>
                <w:rFonts w:eastAsia="Arial" w:cs="Arial"/>
                <w:color w:val="000000" w:themeColor="text1"/>
                <w:szCs w:val="22"/>
              </w:rPr>
              <w:t>Improved gender balance across VLA classification levels where there are the biggest discrepancies shown in annual gender composition reporting</w:t>
            </w:r>
          </w:p>
        </w:tc>
        <w:tc>
          <w:tcPr>
            <w:tcW w:w="1470" w:type="dxa"/>
            <w:tcBorders>
              <w:top w:val="single" w:sz="8" w:space="0" w:color="auto"/>
              <w:left w:val="single" w:sz="8" w:space="0" w:color="auto"/>
              <w:bottom w:val="single" w:sz="8" w:space="0" w:color="auto"/>
              <w:right w:val="single" w:sz="8" w:space="0" w:color="auto"/>
            </w:tcBorders>
          </w:tcPr>
          <w:p w14:paraId="5BA7D04A" w14:textId="77777777" w:rsidR="00DB547A" w:rsidRDefault="00DB547A" w:rsidP="000004D1">
            <w:pPr>
              <w:rPr>
                <w:rFonts w:eastAsia="Arial" w:cs="Arial"/>
                <w:szCs w:val="22"/>
              </w:rPr>
            </w:pPr>
            <w:r w:rsidRPr="34E97619">
              <w:rPr>
                <w:rFonts w:eastAsia="Arial" w:cs="Arial"/>
                <w:szCs w:val="22"/>
              </w:rPr>
              <w:t>Year 4</w:t>
            </w:r>
          </w:p>
        </w:tc>
        <w:tc>
          <w:tcPr>
            <w:tcW w:w="3414" w:type="dxa"/>
            <w:tcBorders>
              <w:top w:val="single" w:sz="8" w:space="0" w:color="auto"/>
              <w:left w:val="single" w:sz="8" w:space="0" w:color="auto"/>
              <w:bottom w:val="single" w:sz="8" w:space="0" w:color="auto"/>
              <w:right w:val="single" w:sz="8" w:space="0" w:color="auto"/>
            </w:tcBorders>
          </w:tcPr>
          <w:p w14:paraId="4FEE84D8" w14:textId="77777777" w:rsidR="00DB547A" w:rsidRPr="006F38DD" w:rsidRDefault="00DB547A" w:rsidP="000004D1">
            <w:pPr>
              <w:rPr>
                <w:rFonts w:eastAsia="Arial" w:cs="Arial"/>
                <w:szCs w:val="22"/>
              </w:rPr>
            </w:pPr>
            <w:r w:rsidRPr="34E97619">
              <w:rPr>
                <w:rFonts w:eastAsia="Arial" w:cs="Arial"/>
              </w:rPr>
              <w:t xml:space="preserve">Cultural Diversity and Inclusion </w:t>
            </w:r>
            <w:r w:rsidRPr="2CFA1153">
              <w:rPr>
                <w:rFonts w:eastAsia="Arial" w:cs="Arial"/>
              </w:rPr>
              <w:t>Strategy</w:t>
            </w:r>
            <w:r w:rsidRPr="34E97619">
              <w:rPr>
                <w:rFonts w:eastAsia="Arial" w:cs="Arial"/>
              </w:rPr>
              <w:t xml:space="preserve"> 2020-2023 Key Priority 1.2</w:t>
            </w:r>
          </w:p>
        </w:tc>
        <w:tc>
          <w:tcPr>
            <w:tcW w:w="1982" w:type="dxa"/>
            <w:tcBorders>
              <w:top w:val="single" w:sz="8" w:space="0" w:color="auto"/>
              <w:left w:val="single" w:sz="8" w:space="0" w:color="auto"/>
              <w:bottom w:val="single" w:sz="8" w:space="0" w:color="auto"/>
              <w:right w:val="single" w:sz="8" w:space="0" w:color="auto"/>
            </w:tcBorders>
          </w:tcPr>
          <w:p w14:paraId="0C6B23C5" w14:textId="77777777" w:rsidR="00DB547A" w:rsidRDefault="00DB547A" w:rsidP="000004D1">
            <w:pPr>
              <w:rPr>
                <w:rFonts w:eastAsia="Arial" w:cs="Arial"/>
                <w:szCs w:val="22"/>
              </w:rPr>
            </w:pPr>
            <w:r w:rsidRPr="34E97619">
              <w:rPr>
                <w:rFonts w:eastAsia="Arial" w:cs="Arial"/>
                <w:szCs w:val="22"/>
              </w:rPr>
              <w:t>People and Culture</w:t>
            </w:r>
          </w:p>
        </w:tc>
      </w:tr>
      <w:tr w:rsidR="00DB547A" w14:paraId="49ED038B" w14:textId="77777777" w:rsidTr="1B0BAB8B">
        <w:tc>
          <w:tcPr>
            <w:tcW w:w="4101" w:type="dxa"/>
            <w:tcBorders>
              <w:top w:val="single" w:sz="8" w:space="0" w:color="auto"/>
              <w:left w:val="single" w:sz="8" w:space="0" w:color="auto"/>
              <w:bottom w:val="single" w:sz="8" w:space="0" w:color="auto"/>
              <w:right w:val="single" w:sz="8" w:space="0" w:color="auto"/>
            </w:tcBorders>
          </w:tcPr>
          <w:p w14:paraId="0AAAE1C3" w14:textId="3D931E7C" w:rsidR="00DB547A" w:rsidRDefault="00DB547A" w:rsidP="000004D1">
            <w:pPr>
              <w:rPr>
                <w:rFonts w:eastAsia="Arial" w:cs="Arial"/>
                <w:color w:val="000000" w:themeColor="text1"/>
                <w:szCs w:val="22"/>
              </w:rPr>
            </w:pPr>
            <w:r w:rsidRPr="34E97619">
              <w:rPr>
                <w:rFonts w:eastAsia="Arial" w:cs="Arial"/>
                <w:color w:val="000000" w:themeColor="text1"/>
                <w:szCs w:val="22"/>
              </w:rPr>
              <w:t>2.3 Raise awareness of staff of our gender equality goals and related diversity</w:t>
            </w:r>
            <w:r w:rsidR="00926606">
              <w:rPr>
                <w:rFonts w:eastAsia="Arial" w:cs="Arial"/>
                <w:color w:val="000000" w:themeColor="text1"/>
                <w:szCs w:val="22"/>
              </w:rPr>
              <w:t xml:space="preserve">, </w:t>
            </w:r>
            <w:r w:rsidRPr="34E97619">
              <w:rPr>
                <w:rFonts w:eastAsia="Arial" w:cs="Arial"/>
                <w:color w:val="000000" w:themeColor="text1"/>
                <w:szCs w:val="22"/>
              </w:rPr>
              <w:t>equity and inclusion objectives through regular communications, training programs, and the choice of speakers at events and forums.</w:t>
            </w:r>
          </w:p>
          <w:p w14:paraId="3446825E" w14:textId="618192FB" w:rsidR="004C0890" w:rsidRPr="004C0890" w:rsidRDefault="004C0890" w:rsidP="000004D1">
            <w:pPr>
              <w:rPr>
                <w:rFonts w:eastAsia="Arial" w:cs="Arial"/>
                <w:b/>
                <w:bCs/>
                <w:color w:val="000000" w:themeColor="text1"/>
                <w:szCs w:val="22"/>
              </w:rPr>
            </w:pPr>
            <w:r w:rsidRPr="004C0890">
              <w:rPr>
                <w:rFonts w:eastAsia="Arial" w:cs="Arial"/>
                <w:b/>
                <w:bCs/>
                <w:color w:val="000000" w:themeColor="text1"/>
                <w:szCs w:val="22"/>
              </w:rPr>
              <w:t>Intersectional focus</w:t>
            </w:r>
          </w:p>
        </w:tc>
        <w:tc>
          <w:tcPr>
            <w:tcW w:w="3765" w:type="dxa"/>
            <w:tcBorders>
              <w:top w:val="single" w:sz="8" w:space="0" w:color="auto"/>
              <w:left w:val="single" w:sz="8" w:space="0" w:color="auto"/>
              <w:bottom w:val="single" w:sz="8" w:space="0" w:color="auto"/>
              <w:right w:val="single" w:sz="8" w:space="0" w:color="auto"/>
            </w:tcBorders>
          </w:tcPr>
          <w:p w14:paraId="29CF11B0" w14:textId="583D22EF" w:rsidR="00EB68B7" w:rsidRDefault="67761CC3" w:rsidP="1B0BAB8B">
            <w:pPr>
              <w:rPr>
                <w:rFonts w:eastAsia="Arial" w:cs="Arial"/>
              </w:rPr>
            </w:pPr>
            <w:r w:rsidRPr="1B0BAB8B">
              <w:rPr>
                <w:rFonts w:eastAsia="Arial" w:cs="Arial"/>
              </w:rPr>
              <w:t xml:space="preserve">Number of </w:t>
            </w:r>
            <w:r w:rsidR="1763EFB2" w:rsidRPr="1B0BAB8B">
              <w:rPr>
                <w:rFonts w:eastAsia="Arial" w:cs="Arial"/>
              </w:rPr>
              <w:t xml:space="preserve">communications, </w:t>
            </w:r>
            <w:r w:rsidRPr="1B0BAB8B">
              <w:rPr>
                <w:rFonts w:eastAsia="Arial" w:cs="Arial"/>
              </w:rPr>
              <w:t>events, and speakers</w:t>
            </w:r>
            <w:r w:rsidR="1763EFB2" w:rsidRPr="1B0BAB8B">
              <w:rPr>
                <w:rFonts w:eastAsia="Arial" w:cs="Arial"/>
              </w:rPr>
              <w:t xml:space="preserve">  </w:t>
            </w:r>
          </w:p>
          <w:p w14:paraId="10041A08" w14:textId="4C3E63E0" w:rsidR="00DB547A" w:rsidRDefault="00DB547A" w:rsidP="000004D1">
            <w:pPr>
              <w:rPr>
                <w:rFonts w:eastAsia="Arial" w:cs="Arial"/>
                <w:szCs w:val="22"/>
              </w:rPr>
            </w:pPr>
            <w:r w:rsidRPr="34E97619">
              <w:rPr>
                <w:rFonts w:eastAsia="Arial" w:cs="Arial"/>
                <w:szCs w:val="22"/>
              </w:rPr>
              <w:t xml:space="preserve">Total number of staff who complete updated Diversity and Inclusion, Unconscious bias training </w:t>
            </w:r>
            <w:r w:rsidR="001F7A86">
              <w:rPr>
                <w:rFonts w:eastAsia="Arial" w:cs="Arial"/>
                <w:szCs w:val="22"/>
              </w:rPr>
              <w:t>continues to be around 75-85%</w:t>
            </w:r>
            <w:r w:rsidRPr="34E97619">
              <w:rPr>
                <w:rFonts w:eastAsia="Arial" w:cs="Arial"/>
                <w:szCs w:val="22"/>
              </w:rPr>
              <w:t xml:space="preserve">   </w:t>
            </w:r>
          </w:p>
        </w:tc>
        <w:tc>
          <w:tcPr>
            <w:tcW w:w="1470" w:type="dxa"/>
            <w:tcBorders>
              <w:top w:val="single" w:sz="8" w:space="0" w:color="auto"/>
              <w:left w:val="single" w:sz="8" w:space="0" w:color="auto"/>
              <w:bottom w:val="single" w:sz="8" w:space="0" w:color="auto"/>
              <w:right w:val="single" w:sz="8" w:space="0" w:color="auto"/>
            </w:tcBorders>
          </w:tcPr>
          <w:p w14:paraId="08675C22" w14:textId="77777777" w:rsidR="00DB547A" w:rsidRDefault="00DB547A" w:rsidP="000004D1">
            <w:pPr>
              <w:rPr>
                <w:rFonts w:eastAsia="Arial" w:cs="Arial"/>
                <w:szCs w:val="22"/>
              </w:rPr>
            </w:pPr>
            <w:r w:rsidRPr="6524FBA3">
              <w:rPr>
                <w:rFonts w:eastAsia="Arial" w:cs="Arial"/>
              </w:rPr>
              <w:t>Year 4</w:t>
            </w:r>
          </w:p>
        </w:tc>
        <w:tc>
          <w:tcPr>
            <w:tcW w:w="3414" w:type="dxa"/>
            <w:tcBorders>
              <w:top w:val="single" w:sz="8" w:space="0" w:color="auto"/>
              <w:left w:val="single" w:sz="8" w:space="0" w:color="auto"/>
              <w:bottom w:val="single" w:sz="8" w:space="0" w:color="auto"/>
              <w:right w:val="single" w:sz="8" w:space="0" w:color="auto"/>
            </w:tcBorders>
          </w:tcPr>
          <w:p w14:paraId="004632D0" w14:textId="77777777" w:rsidR="00DB547A" w:rsidRDefault="00DB547A" w:rsidP="000004D1">
            <w:pPr>
              <w:rPr>
                <w:rFonts w:eastAsia="Arial" w:cs="Arial"/>
              </w:rPr>
            </w:pPr>
            <w:r w:rsidRPr="2B9775E6">
              <w:rPr>
                <w:rFonts w:eastAsia="Arial" w:cs="Arial"/>
              </w:rPr>
              <w:t>New</w:t>
            </w:r>
          </w:p>
          <w:p w14:paraId="2017FA5B" w14:textId="064D3A54" w:rsidR="00DB547A" w:rsidRPr="367EBEEB" w:rsidRDefault="00DB547A" w:rsidP="000004D1">
            <w:pPr>
              <w:rPr>
                <w:rFonts w:eastAsia="Arial" w:cs="Arial"/>
              </w:rPr>
            </w:pPr>
            <w:r>
              <w:rPr>
                <w:rFonts w:eastAsia="Arial" w:cs="Arial"/>
              </w:rPr>
              <w:t xml:space="preserve">Cultural Diversity and </w:t>
            </w:r>
            <w:r w:rsidR="00FE560D">
              <w:rPr>
                <w:rFonts w:eastAsia="Arial" w:cs="Arial"/>
              </w:rPr>
              <w:t>Inclusion Strategy</w:t>
            </w:r>
            <w:r w:rsidR="002B4675">
              <w:rPr>
                <w:rFonts w:eastAsia="Arial" w:cs="Arial"/>
              </w:rPr>
              <w:t xml:space="preserve"> 2020-2023 Key</w:t>
            </w:r>
            <w:r w:rsidR="00264750">
              <w:rPr>
                <w:rFonts w:eastAsia="Arial" w:cs="Arial"/>
              </w:rPr>
              <w:t xml:space="preserve"> Priority 3.4</w:t>
            </w:r>
          </w:p>
        </w:tc>
        <w:tc>
          <w:tcPr>
            <w:tcW w:w="1982" w:type="dxa"/>
            <w:tcBorders>
              <w:top w:val="single" w:sz="8" w:space="0" w:color="auto"/>
              <w:left w:val="single" w:sz="8" w:space="0" w:color="auto"/>
              <w:bottom w:val="single" w:sz="8" w:space="0" w:color="auto"/>
              <w:right w:val="single" w:sz="8" w:space="0" w:color="auto"/>
            </w:tcBorders>
          </w:tcPr>
          <w:p w14:paraId="52EC2FA7" w14:textId="77777777" w:rsidR="00DB547A" w:rsidRDefault="00DB547A" w:rsidP="000004D1">
            <w:pPr>
              <w:rPr>
                <w:rFonts w:eastAsia="Arial" w:cs="Arial"/>
                <w:szCs w:val="22"/>
              </w:rPr>
            </w:pPr>
            <w:r w:rsidRPr="34E97619">
              <w:rPr>
                <w:rFonts w:eastAsia="Arial" w:cs="Arial"/>
                <w:szCs w:val="22"/>
              </w:rPr>
              <w:t>People and Culture</w:t>
            </w:r>
          </w:p>
        </w:tc>
      </w:tr>
      <w:tr w:rsidR="00F9742C" w14:paraId="185D77C1" w14:textId="77777777" w:rsidTr="1B0BAB8B">
        <w:tc>
          <w:tcPr>
            <w:tcW w:w="4101" w:type="dxa"/>
            <w:tcBorders>
              <w:top w:val="single" w:sz="8" w:space="0" w:color="auto"/>
              <w:left w:val="single" w:sz="8" w:space="0" w:color="auto"/>
              <w:bottom w:val="single" w:sz="8" w:space="0" w:color="auto"/>
              <w:right w:val="single" w:sz="8" w:space="0" w:color="auto"/>
            </w:tcBorders>
          </w:tcPr>
          <w:p w14:paraId="228692D7" w14:textId="77777777" w:rsidR="00F9742C" w:rsidRDefault="00F9742C" w:rsidP="000004D1">
            <w:pPr>
              <w:rPr>
                <w:rStyle w:val="eop"/>
                <w:color w:val="000000"/>
                <w:szCs w:val="22"/>
              </w:rPr>
            </w:pPr>
            <w:r>
              <w:rPr>
                <w:rFonts w:eastAsia="Arial" w:cs="Arial"/>
                <w:color w:val="000000" w:themeColor="text1"/>
                <w:szCs w:val="22"/>
              </w:rPr>
              <w:lastRenderedPageBreak/>
              <w:t>2.4</w:t>
            </w:r>
            <w:r w:rsidR="00A84B3E">
              <w:rPr>
                <w:rFonts w:eastAsia="Arial" w:cs="Arial"/>
                <w:color w:val="000000" w:themeColor="text1"/>
                <w:szCs w:val="22"/>
              </w:rPr>
              <w:t xml:space="preserve"> </w:t>
            </w:r>
            <w:r w:rsidR="00A84B3E">
              <w:rPr>
                <w:rStyle w:val="normaltextrun"/>
                <w:color w:val="000000"/>
                <w:szCs w:val="22"/>
              </w:rPr>
              <w:t>We will promote the affirmation and gender transition leave now available in our Enterprise Agreement 2020-2024 to better support the LGBTQI+ staff and community  </w:t>
            </w:r>
            <w:r w:rsidR="00A84B3E">
              <w:rPr>
                <w:rStyle w:val="eop"/>
                <w:color w:val="000000"/>
                <w:szCs w:val="22"/>
              </w:rPr>
              <w:t> </w:t>
            </w:r>
          </w:p>
          <w:p w14:paraId="3AD85EA3" w14:textId="7956FB4C" w:rsidR="004C0890" w:rsidRPr="004C0890" w:rsidRDefault="004C0890" w:rsidP="000004D1">
            <w:pPr>
              <w:rPr>
                <w:rFonts w:eastAsia="Arial" w:cs="Arial"/>
                <w:b/>
                <w:bCs/>
                <w:color w:val="000000" w:themeColor="text1"/>
                <w:szCs w:val="22"/>
              </w:rPr>
            </w:pPr>
            <w:r w:rsidRPr="004C0890">
              <w:rPr>
                <w:rStyle w:val="eop"/>
                <w:b/>
                <w:bCs/>
                <w:color w:val="000000"/>
              </w:rPr>
              <w:t>Intersectional focus</w:t>
            </w:r>
          </w:p>
        </w:tc>
        <w:tc>
          <w:tcPr>
            <w:tcW w:w="3765" w:type="dxa"/>
            <w:tcBorders>
              <w:top w:val="single" w:sz="8" w:space="0" w:color="auto"/>
              <w:left w:val="single" w:sz="8" w:space="0" w:color="auto"/>
              <w:bottom w:val="single" w:sz="8" w:space="0" w:color="auto"/>
              <w:right w:val="single" w:sz="8" w:space="0" w:color="auto"/>
            </w:tcBorders>
          </w:tcPr>
          <w:p w14:paraId="0033AD70" w14:textId="05FA1240" w:rsidR="001D65F3" w:rsidRDefault="0012654B" w:rsidP="000004D1">
            <w:pPr>
              <w:rPr>
                <w:rFonts w:eastAsia="Arial" w:cs="Arial"/>
                <w:szCs w:val="22"/>
              </w:rPr>
            </w:pPr>
            <w:r>
              <w:rPr>
                <w:rFonts w:eastAsia="Arial" w:cs="Arial"/>
                <w:szCs w:val="22"/>
              </w:rPr>
              <w:t xml:space="preserve">Increased awareness of </w:t>
            </w:r>
            <w:r w:rsidR="00A75A32">
              <w:rPr>
                <w:rFonts w:eastAsia="Arial" w:cs="Arial"/>
                <w:szCs w:val="22"/>
              </w:rPr>
              <w:t xml:space="preserve">this leave type, measured through survey </w:t>
            </w:r>
            <w:r w:rsidR="00086672">
              <w:rPr>
                <w:rFonts w:eastAsia="Arial" w:cs="Arial"/>
                <w:szCs w:val="22"/>
              </w:rPr>
              <w:t>responses</w:t>
            </w:r>
          </w:p>
          <w:p w14:paraId="19B37992" w14:textId="14DD1322" w:rsidR="00F9742C" w:rsidRPr="34E97619" w:rsidRDefault="00A84B3E" w:rsidP="000004D1">
            <w:pPr>
              <w:rPr>
                <w:rFonts w:eastAsia="Arial" w:cs="Arial"/>
                <w:szCs w:val="22"/>
              </w:rPr>
            </w:pPr>
            <w:r>
              <w:rPr>
                <w:rFonts w:eastAsia="Arial" w:cs="Arial"/>
                <w:szCs w:val="22"/>
              </w:rPr>
              <w:t xml:space="preserve">Number of staff who access </w:t>
            </w:r>
            <w:r w:rsidR="006D46CC">
              <w:rPr>
                <w:rFonts w:eastAsia="Arial" w:cs="Arial"/>
                <w:szCs w:val="22"/>
              </w:rPr>
              <w:t>this leave type</w:t>
            </w:r>
          </w:p>
        </w:tc>
        <w:tc>
          <w:tcPr>
            <w:tcW w:w="1470" w:type="dxa"/>
            <w:tcBorders>
              <w:top w:val="single" w:sz="8" w:space="0" w:color="auto"/>
              <w:left w:val="single" w:sz="8" w:space="0" w:color="auto"/>
              <w:bottom w:val="single" w:sz="8" w:space="0" w:color="auto"/>
              <w:right w:val="single" w:sz="8" w:space="0" w:color="auto"/>
            </w:tcBorders>
          </w:tcPr>
          <w:p w14:paraId="154B8E2A" w14:textId="05C325BB" w:rsidR="00F9742C" w:rsidRPr="6524FBA3" w:rsidRDefault="006D46CC" w:rsidP="000004D1">
            <w:pPr>
              <w:rPr>
                <w:rFonts w:eastAsia="Arial" w:cs="Arial"/>
              </w:rPr>
            </w:pPr>
            <w:r>
              <w:rPr>
                <w:rFonts w:eastAsia="Arial" w:cs="Arial"/>
              </w:rPr>
              <w:t xml:space="preserve">Year 4 </w:t>
            </w:r>
          </w:p>
        </w:tc>
        <w:tc>
          <w:tcPr>
            <w:tcW w:w="3414" w:type="dxa"/>
            <w:tcBorders>
              <w:top w:val="single" w:sz="8" w:space="0" w:color="auto"/>
              <w:left w:val="single" w:sz="8" w:space="0" w:color="auto"/>
              <w:bottom w:val="single" w:sz="8" w:space="0" w:color="auto"/>
              <w:right w:val="single" w:sz="8" w:space="0" w:color="auto"/>
            </w:tcBorders>
          </w:tcPr>
          <w:p w14:paraId="0E99969C" w14:textId="523A8DE8" w:rsidR="00F9742C" w:rsidRPr="2B9775E6" w:rsidRDefault="009F5F13" w:rsidP="000004D1">
            <w:pPr>
              <w:rPr>
                <w:rFonts w:eastAsia="Arial" w:cs="Arial"/>
              </w:rPr>
            </w:pPr>
            <w:r>
              <w:rPr>
                <w:rFonts w:eastAsia="Arial" w:cs="Arial"/>
              </w:rPr>
              <w:t>In progress as part of EBA implementation</w:t>
            </w:r>
          </w:p>
        </w:tc>
        <w:tc>
          <w:tcPr>
            <w:tcW w:w="1982" w:type="dxa"/>
            <w:tcBorders>
              <w:top w:val="single" w:sz="8" w:space="0" w:color="auto"/>
              <w:left w:val="single" w:sz="8" w:space="0" w:color="auto"/>
              <w:bottom w:val="single" w:sz="8" w:space="0" w:color="auto"/>
              <w:right w:val="single" w:sz="8" w:space="0" w:color="auto"/>
            </w:tcBorders>
          </w:tcPr>
          <w:p w14:paraId="35339EBD" w14:textId="6FA64C3B" w:rsidR="00F9742C" w:rsidRPr="34E97619" w:rsidRDefault="009F5F13" w:rsidP="000004D1">
            <w:pPr>
              <w:rPr>
                <w:rFonts w:eastAsia="Arial" w:cs="Arial"/>
                <w:szCs w:val="22"/>
              </w:rPr>
            </w:pPr>
            <w:r>
              <w:rPr>
                <w:rFonts w:eastAsia="Arial" w:cs="Arial"/>
                <w:szCs w:val="22"/>
              </w:rPr>
              <w:t>People and Culture</w:t>
            </w:r>
          </w:p>
        </w:tc>
      </w:tr>
    </w:tbl>
    <w:p w14:paraId="24ADB83A" w14:textId="77777777" w:rsidR="00DB547A" w:rsidRPr="006F38DD" w:rsidRDefault="00DB547A" w:rsidP="00DB547A">
      <w:pPr>
        <w:rPr>
          <w:rFonts w:eastAsia="Arial" w:cs="Arial"/>
          <w:b/>
          <w:color w:val="FFFFFF" w:themeColor="background1"/>
        </w:rPr>
      </w:pPr>
    </w:p>
    <w:p w14:paraId="37813C8C" w14:textId="77777777" w:rsidR="00DB547A" w:rsidRPr="006F38DD" w:rsidRDefault="00DB547A" w:rsidP="00DB547A">
      <w:pPr>
        <w:pStyle w:val="Heading3"/>
        <w:rPr>
          <w:rFonts w:eastAsia="Arial"/>
          <w:color w:val="FFFFFF" w:themeColor="background1"/>
        </w:rPr>
      </w:pPr>
      <w:bookmarkStart w:id="42" w:name="_Toc98926011"/>
      <w:r w:rsidRPr="00A05693">
        <w:rPr>
          <w:rStyle w:val="Heading2Char"/>
          <w:rFonts w:eastAsia="Arial"/>
        </w:rPr>
        <w:t>3. Leadership and accountability</w:t>
      </w:r>
      <w:r w:rsidRPr="00A05693">
        <w:rPr>
          <w:rStyle w:val="Heading2Char"/>
        </w:rPr>
        <w:br/>
      </w:r>
      <w:r w:rsidRPr="20DE19A5">
        <w:rPr>
          <w:rFonts w:eastAsia="Arial"/>
          <w:color w:val="FFFFFF" w:themeColor="background1"/>
        </w:rPr>
        <w:t xml:space="preserve"> composition of governing bodies</w:t>
      </w:r>
      <w:bookmarkEnd w:id="42"/>
    </w:p>
    <w:tbl>
      <w:tblPr>
        <w:tblW w:w="14874" w:type="dxa"/>
        <w:tblLayout w:type="fixed"/>
        <w:tblLook w:val="04A0" w:firstRow="1" w:lastRow="0" w:firstColumn="1" w:lastColumn="0" w:noHBand="0" w:noVBand="1"/>
      </w:tblPr>
      <w:tblGrid>
        <w:gridCol w:w="4101"/>
        <w:gridCol w:w="3735"/>
        <w:gridCol w:w="1470"/>
        <w:gridCol w:w="3525"/>
        <w:gridCol w:w="2043"/>
      </w:tblGrid>
      <w:tr w:rsidR="00DB547A" w14:paraId="20AC021F"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3FC9887" w14:textId="7272A268" w:rsidR="00DB547A" w:rsidRPr="006F38DD" w:rsidRDefault="005F6CD0" w:rsidP="000004D1">
            <w:pPr>
              <w:rPr>
                <w:rFonts w:eastAsia="Arial" w:cs="Arial"/>
                <w:b/>
                <w:szCs w:val="22"/>
              </w:rPr>
            </w:pPr>
            <w:r>
              <w:rPr>
                <w:rFonts w:eastAsia="Arial" w:cs="Arial"/>
                <w:b/>
                <w:szCs w:val="22"/>
              </w:rPr>
              <w:t>Strategies</w:t>
            </w:r>
          </w:p>
        </w:tc>
        <w:tc>
          <w:tcPr>
            <w:tcW w:w="373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C7472CC"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Measures</w:t>
            </w:r>
          </w:p>
        </w:tc>
        <w:tc>
          <w:tcPr>
            <w:tcW w:w="147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A64CA68"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Timeline for completion</w:t>
            </w:r>
          </w:p>
        </w:tc>
        <w:tc>
          <w:tcPr>
            <w:tcW w:w="352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7B5F0DD"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rPr>
              <w:t>Work already committed to</w:t>
            </w:r>
            <w:r w:rsidRPr="006F38DD">
              <w:rPr>
                <w:rFonts w:eastAsia="Arial" w:cs="Arial"/>
                <w:b/>
                <w:color w:val="000000" w:themeColor="text1"/>
                <w:szCs w:val="22"/>
              </w:rPr>
              <w:t xml:space="preserve"> or underway</w:t>
            </w:r>
          </w:p>
        </w:tc>
        <w:tc>
          <w:tcPr>
            <w:tcW w:w="2043"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9E63C81"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Responsible</w:t>
            </w:r>
          </w:p>
        </w:tc>
      </w:tr>
      <w:tr w:rsidR="00DB547A" w14:paraId="43FD57CF" w14:textId="77777777" w:rsidTr="6B5648DC">
        <w:tc>
          <w:tcPr>
            <w:tcW w:w="4101" w:type="dxa"/>
            <w:tcBorders>
              <w:top w:val="single" w:sz="8" w:space="0" w:color="auto"/>
              <w:left w:val="single" w:sz="8" w:space="0" w:color="auto"/>
              <w:bottom w:val="single" w:sz="8" w:space="0" w:color="auto"/>
              <w:right w:val="single" w:sz="8" w:space="0" w:color="auto"/>
            </w:tcBorders>
          </w:tcPr>
          <w:p w14:paraId="01DA3043" w14:textId="77777777" w:rsidR="00DB547A" w:rsidRDefault="00DB547A" w:rsidP="000004D1">
            <w:pPr>
              <w:rPr>
                <w:rFonts w:eastAsia="Arial" w:cs="Arial"/>
                <w:color w:val="000000" w:themeColor="text1"/>
                <w:szCs w:val="22"/>
              </w:rPr>
            </w:pPr>
            <w:r w:rsidRPr="34E97619">
              <w:rPr>
                <w:rFonts w:eastAsia="Arial" w:cs="Arial"/>
                <w:color w:val="000000" w:themeColor="text1"/>
                <w:szCs w:val="22"/>
              </w:rPr>
              <w:t>3.1 Strengthen the skills of the Board, Executive and Senior management to actively support gender equality in the workplace</w:t>
            </w:r>
          </w:p>
        </w:tc>
        <w:tc>
          <w:tcPr>
            <w:tcW w:w="3735" w:type="dxa"/>
            <w:tcBorders>
              <w:top w:val="single" w:sz="8" w:space="0" w:color="auto"/>
              <w:left w:val="single" w:sz="8" w:space="0" w:color="auto"/>
              <w:bottom w:val="single" w:sz="8" w:space="0" w:color="auto"/>
              <w:right w:val="single" w:sz="8" w:space="0" w:color="auto"/>
            </w:tcBorders>
          </w:tcPr>
          <w:p w14:paraId="2A7A3B61" w14:textId="77777777" w:rsidR="00DB547A" w:rsidRDefault="00DB547A" w:rsidP="000004D1">
            <w:pPr>
              <w:rPr>
                <w:rFonts w:eastAsia="Arial" w:cs="Arial"/>
                <w:szCs w:val="22"/>
              </w:rPr>
            </w:pPr>
            <w:r w:rsidRPr="34E97619">
              <w:rPr>
                <w:rFonts w:eastAsia="Arial" w:cs="Arial"/>
                <w:szCs w:val="22"/>
              </w:rPr>
              <w:t>Participation of the Board, Executive and Senior management teams in gender equality development and promotion programs and training</w:t>
            </w:r>
          </w:p>
        </w:tc>
        <w:tc>
          <w:tcPr>
            <w:tcW w:w="1470" w:type="dxa"/>
            <w:tcBorders>
              <w:top w:val="single" w:sz="8" w:space="0" w:color="auto"/>
              <w:left w:val="single" w:sz="8" w:space="0" w:color="auto"/>
              <w:bottom w:val="single" w:sz="8" w:space="0" w:color="auto"/>
              <w:right w:val="single" w:sz="8" w:space="0" w:color="auto"/>
            </w:tcBorders>
          </w:tcPr>
          <w:p w14:paraId="2E44C532" w14:textId="3313BD38" w:rsidR="00DB547A" w:rsidRDefault="00DB547A" w:rsidP="000004D1">
            <w:pPr>
              <w:rPr>
                <w:rFonts w:eastAsia="Arial" w:cs="Arial"/>
              </w:rPr>
            </w:pPr>
            <w:r w:rsidRPr="0B94423D">
              <w:rPr>
                <w:rFonts w:eastAsia="Arial" w:cs="Arial"/>
              </w:rPr>
              <w:t>Year 2</w:t>
            </w:r>
          </w:p>
        </w:tc>
        <w:tc>
          <w:tcPr>
            <w:tcW w:w="3525" w:type="dxa"/>
            <w:tcBorders>
              <w:top w:val="single" w:sz="8" w:space="0" w:color="auto"/>
              <w:left w:val="single" w:sz="8" w:space="0" w:color="auto"/>
              <w:bottom w:val="single" w:sz="8" w:space="0" w:color="auto"/>
              <w:right w:val="single" w:sz="8" w:space="0" w:color="auto"/>
            </w:tcBorders>
          </w:tcPr>
          <w:p w14:paraId="1F4DC830" w14:textId="77777777" w:rsidR="00DB547A" w:rsidRPr="367EBEEB" w:rsidRDefault="00DB547A" w:rsidP="000004D1">
            <w:pPr>
              <w:rPr>
                <w:rFonts w:eastAsia="Arial" w:cs="Arial"/>
              </w:rPr>
            </w:pPr>
            <w:r w:rsidRPr="2B9775E6">
              <w:rPr>
                <w:rFonts w:eastAsia="Arial" w:cs="Arial"/>
              </w:rPr>
              <w:t>New</w:t>
            </w:r>
          </w:p>
          <w:p w14:paraId="060595AF" w14:textId="77777777" w:rsidR="00DB547A" w:rsidRPr="367EBEEB" w:rsidRDefault="00DB547A" w:rsidP="000004D1">
            <w:pPr>
              <w:rPr>
                <w:rFonts w:eastAsia="Arial"/>
              </w:rPr>
            </w:pPr>
          </w:p>
        </w:tc>
        <w:tc>
          <w:tcPr>
            <w:tcW w:w="2043" w:type="dxa"/>
            <w:tcBorders>
              <w:top w:val="single" w:sz="8" w:space="0" w:color="auto"/>
              <w:left w:val="single" w:sz="8" w:space="0" w:color="auto"/>
              <w:bottom w:val="single" w:sz="8" w:space="0" w:color="auto"/>
              <w:right w:val="single" w:sz="8" w:space="0" w:color="auto"/>
            </w:tcBorders>
          </w:tcPr>
          <w:p w14:paraId="1F4C0F8D" w14:textId="77777777" w:rsidR="00DB547A" w:rsidRDefault="00DB547A" w:rsidP="000004D1">
            <w:pPr>
              <w:rPr>
                <w:rFonts w:eastAsia="Arial" w:cs="Arial"/>
                <w:szCs w:val="22"/>
              </w:rPr>
            </w:pPr>
            <w:r w:rsidRPr="34E97619">
              <w:rPr>
                <w:rFonts w:eastAsia="Arial" w:cs="Arial"/>
                <w:szCs w:val="22"/>
              </w:rPr>
              <w:t>People and Culture</w:t>
            </w:r>
          </w:p>
        </w:tc>
      </w:tr>
      <w:tr w:rsidR="00DB547A" w14:paraId="2581868F" w14:textId="77777777" w:rsidTr="6B5648DC">
        <w:tc>
          <w:tcPr>
            <w:tcW w:w="4101" w:type="dxa"/>
            <w:tcBorders>
              <w:top w:val="single" w:sz="8" w:space="0" w:color="auto"/>
              <w:left w:val="single" w:sz="8" w:space="0" w:color="auto"/>
              <w:bottom w:val="single" w:sz="8" w:space="0" w:color="auto"/>
              <w:right w:val="single" w:sz="8" w:space="0" w:color="auto"/>
            </w:tcBorders>
          </w:tcPr>
          <w:p w14:paraId="691E73E4" w14:textId="77777777" w:rsidR="00DB547A" w:rsidRDefault="00DB547A" w:rsidP="000004D1">
            <w:pPr>
              <w:rPr>
                <w:rFonts w:eastAsia="Arial" w:cs="Arial"/>
                <w:color w:val="000000" w:themeColor="text1"/>
                <w:szCs w:val="22"/>
              </w:rPr>
            </w:pPr>
            <w:r w:rsidRPr="34E97619">
              <w:rPr>
                <w:rFonts w:eastAsia="Arial" w:cs="Arial"/>
                <w:color w:val="000000" w:themeColor="text1"/>
                <w:szCs w:val="22"/>
              </w:rPr>
              <w:t xml:space="preserve">3.2 Embed Board and Executive accountability for workforce gender equality </w:t>
            </w:r>
          </w:p>
        </w:tc>
        <w:tc>
          <w:tcPr>
            <w:tcW w:w="3735" w:type="dxa"/>
            <w:tcBorders>
              <w:top w:val="single" w:sz="8" w:space="0" w:color="auto"/>
              <w:left w:val="single" w:sz="8" w:space="0" w:color="auto"/>
              <w:bottom w:val="single" w:sz="8" w:space="0" w:color="auto"/>
              <w:right w:val="single" w:sz="8" w:space="0" w:color="auto"/>
            </w:tcBorders>
          </w:tcPr>
          <w:p w14:paraId="5050EDE9" w14:textId="2C60377B" w:rsidR="00DB547A" w:rsidRPr="00B2026E" w:rsidRDefault="00DB547A" w:rsidP="000004D1">
            <w:pPr>
              <w:rPr>
                <w:rFonts w:eastAsia="Arial" w:cs="Arial"/>
                <w:szCs w:val="22"/>
              </w:rPr>
            </w:pPr>
            <w:r w:rsidRPr="00B2026E">
              <w:rPr>
                <w:rFonts w:eastAsia="Arial" w:cs="Arial"/>
                <w:szCs w:val="22"/>
              </w:rPr>
              <w:t xml:space="preserve">Inclusion of a standing item on gender equality and diversity workforce issues in Board </w:t>
            </w:r>
            <w:r w:rsidR="00472E78" w:rsidRPr="00B2026E">
              <w:rPr>
                <w:rFonts w:eastAsia="Arial" w:cs="Arial"/>
                <w:szCs w:val="22"/>
              </w:rPr>
              <w:t xml:space="preserve">and Executive </w:t>
            </w:r>
            <w:r w:rsidRPr="00B2026E">
              <w:rPr>
                <w:rFonts w:eastAsia="Arial" w:cs="Arial"/>
                <w:szCs w:val="22"/>
              </w:rPr>
              <w:t>papers</w:t>
            </w:r>
          </w:p>
          <w:p w14:paraId="4BC3D5B1" w14:textId="5E6C28EF" w:rsidR="00DB547A" w:rsidRPr="00B2026E" w:rsidRDefault="00DB547A" w:rsidP="000004D1">
            <w:pPr>
              <w:rPr>
                <w:rFonts w:eastAsia="Arial" w:cs="Arial"/>
              </w:rPr>
            </w:pPr>
            <w:r w:rsidRPr="00B2026E">
              <w:rPr>
                <w:rFonts w:eastAsia="Arial" w:cs="Arial"/>
              </w:rPr>
              <w:t xml:space="preserve">Establish </w:t>
            </w:r>
            <w:r w:rsidR="00884622" w:rsidRPr="003A023D">
              <w:rPr>
                <w:rFonts w:eastAsia="Arial" w:cs="Arial"/>
                <w:highlight w:val="yellow"/>
              </w:rPr>
              <w:t>a</w:t>
            </w:r>
            <w:r w:rsidR="00884622">
              <w:rPr>
                <w:rFonts w:eastAsia="Arial" w:cs="Arial"/>
              </w:rPr>
              <w:t xml:space="preserve"> </w:t>
            </w:r>
            <w:r w:rsidRPr="00B2026E">
              <w:rPr>
                <w:rFonts w:eastAsia="Arial" w:cs="Arial"/>
              </w:rPr>
              <w:t>Gender Equality Committee, chaired by the Director, People and Culture</w:t>
            </w:r>
            <w:r w:rsidR="572303ED" w:rsidRPr="00B2026E">
              <w:rPr>
                <w:rFonts w:eastAsia="Arial" w:cs="Arial"/>
              </w:rPr>
              <w:t>, with</w:t>
            </w:r>
            <w:r w:rsidR="18D5CE58" w:rsidRPr="00B2026E">
              <w:rPr>
                <w:rFonts w:eastAsia="Arial" w:cs="Arial"/>
              </w:rPr>
              <w:t xml:space="preserve"> representative</w:t>
            </w:r>
            <w:r w:rsidR="178E5874" w:rsidRPr="00B2026E">
              <w:rPr>
                <w:rFonts w:eastAsia="Arial" w:cs="Arial"/>
              </w:rPr>
              <w:t>s</w:t>
            </w:r>
            <w:r w:rsidR="18D5CE58" w:rsidRPr="00B2026E">
              <w:rPr>
                <w:rFonts w:eastAsia="Arial" w:cs="Arial"/>
              </w:rPr>
              <w:t xml:space="preserve"> </w:t>
            </w:r>
            <w:r w:rsidR="636AAC1F" w:rsidRPr="00B2026E">
              <w:rPr>
                <w:rFonts w:eastAsia="Arial" w:cs="Arial"/>
              </w:rPr>
              <w:t xml:space="preserve">from </w:t>
            </w:r>
            <w:r w:rsidR="178E5874" w:rsidRPr="00B2026E">
              <w:rPr>
                <w:rFonts w:eastAsia="Arial" w:cs="Arial"/>
              </w:rPr>
              <w:t xml:space="preserve">all directorates of VLA and the chairs of all staff diversity networks including a trans </w:t>
            </w:r>
            <w:r w:rsidR="178E5874" w:rsidRPr="00B2026E">
              <w:rPr>
                <w:rFonts w:eastAsia="Arial" w:cs="Arial"/>
              </w:rPr>
              <w:lastRenderedPageBreak/>
              <w:t>or gender diverse staff member,</w:t>
            </w:r>
            <w:r w:rsidR="4EAF08D2" w:rsidRPr="00B2026E">
              <w:rPr>
                <w:rFonts w:eastAsia="Arial" w:cs="Arial"/>
              </w:rPr>
              <w:t xml:space="preserve"> </w:t>
            </w:r>
            <w:r w:rsidRPr="00B2026E">
              <w:rPr>
                <w:rFonts w:eastAsia="Arial" w:cs="Arial"/>
              </w:rPr>
              <w:t>to oversee GEAP implementation</w:t>
            </w:r>
          </w:p>
        </w:tc>
        <w:tc>
          <w:tcPr>
            <w:tcW w:w="1470" w:type="dxa"/>
            <w:tcBorders>
              <w:top w:val="single" w:sz="8" w:space="0" w:color="auto"/>
              <w:left w:val="single" w:sz="8" w:space="0" w:color="auto"/>
              <w:bottom w:val="single" w:sz="8" w:space="0" w:color="auto"/>
              <w:right w:val="single" w:sz="8" w:space="0" w:color="auto"/>
            </w:tcBorders>
          </w:tcPr>
          <w:p w14:paraId="32E9BD2B" w14:textId="49E795EA" w:rsidR="00DB547A" w:rsidRDefault="00DB547A" w:rsidP="000004D1">
            <w:pPr>
              <w:rPr>
                <w:rFonts w:eastAsia="Arial" w:cs="Arial"/>
              </w:rPr>
            </w:pPr>
            <w:r w:rsidRPr="3BB5340C">
              <w:rPr>
                <w:rFonts w:eastAsia="Arial" w:cs="Arial"/>
              </w:rPr>
              <w:lastRenderedPageBreak/>
              <w:t xml:space="preserve">Year </w:t>
            </w:r>
            <w:r w:rsidR="00D25D74">
              <w:rPr>
                <w:rFonts w:eastAsia="Arial" w:cs="Arial"/>
              </w:rPr>
              <w:t>1</w:t>
            </w:r>
            <w:r w:rsidRPr="3BB5340C">
              <w:rPr>
                <w:rFonts w:eastAsia="Arial" w:cs="Arial"/>
              </w:rPr>
              <w:t xml:space="preserve"> </w:t>
            </w:r>
          </w:p>
        </w:tc>
        <w:tc>
          <w:tcPr>
            <w:tcW w:w="3525" w:type="dxa"/>
            <w:tcBorders>
              <w:top w:val="single" w:sz="8" w:space="0" w:color="auto"/>
              <w:left w:val="single" w:sz="8" w:space="0" w:color="auto"/>
              <w:bottom w:val="single" w:sz="8" w:space="0" w:color="auto"/>
              <w:right w:val="single" w:sz="8" w:space="0" w:color="auto"/>
            </w:tcBorders>
          </w:tcPr>
          <w:p w14:paraId="4C0AFA9B" w14:textId="77777777" w:rsidR="00DB547A" w:rsidRPr="367EBEEB" w:rsidRDefault="00DB547A" w:rsidP="000004D1">
            <w:pPr>
              <w:rPr>
                <w:rFonts w:eastAsia="Arial" w:cs="Arial"/>
              </w:rPr>
            </w:pPr>
            <w:r w:rsidRPr="2B9775E6">
              <w:rPr>
                <w:rFonts w:eastAsia="Arial" w:cs="Arial"/>
              </w:rPr>
              <w:t>New</w:t>
            </w:r>
          </w:p>
        </w:tc>
        <w:tc>
          <w:tcPr>
            <w:tcW w:w="2043" w:type="dxa"/>
            <w:tcBorders>
              <w:top w:val="single" w:sz="8" w:space="0" w:color="auto"/>
              <w:left w:val="single" w:sz="8" w:space="0" w:color="auto"/>
              <w:bottom w:val="single" w:sz="8" w:space="0" w:color="auto"/>
              <w:right w:val="single" w:sz="8" w:space="0" w:color="auto"/>
            </w:tcBorders>
          </w:tcPr>
          <w:p w14:paraId="5C3CD9EF" w14:textId="77777777" w:rsidR="00DB547A" w:rsidRDefault="00DB547A" w:rsidP="000004D1">
            <w:pPr>
              <w:rPr>
                <w:rFonts w:eastAsia="Arial" w:cs="Arial"/>
                <w:szCs w:val="22"/>
              </w:rPr>
            </w:pPr>
            <w:r w:rsidRPr="34E97619">
              <w:rPr>
                <w:rFonts w:eastAsia="Arial" w:cs="Arial"/>
                <w:szCs w:val="22"/>
              </w:rPr>
              <w:t xml:space="preserve">People and Culture </w:t>
            </w:r>
          </w:p>
        </w:tc>
      </w:tr>
      <w:tr w:rsidR="003A5E8B" w14:paraId="19B71069" w14:textId="77777777" w:rsidTr="6B5648DC">
        <w:tc>
          <w:tcPr>
            <w:tcW w:w="4101" w:type="dxa"/>
            <w:tcBorders>
              <w:top w:val="single" w:sz="8" w:space="0" w:color="auto"/>
              <w:left w:val="single" w:sz="8" w:space="0" w:color="auto"/>
              <w:bottom w:val="single" w:sz="8" w:space="0" w:color="auto"/>
              <w:right w:val="single" w:sz="8" w:space="0" w:color="auto"/>
            </w:tcBorders>
          </w:tcPr>
          <w:p w14:paraId="13A12F6A" w14:textId="5FFBABD4" w:rsidR="003A5E8B" w:rsidRPr="34E97619" w:rsidRDefault="003A5E8B" w:rsidP="000004D1">
            <w:pPr>
              <w:rPr>
                <w:rFonts w:eastAsia="Arial" w:cs="Arial"/>
                <w:color w:val="000000" w:themeColor="text1"/>
                <w:szCs w:val="22"/>
              </w:rPr>
            </w:pPr>
            <w:r>
              <w:rPr>
                <w:rFonts w:eastAsia="Arial" w:cs="Arial"/>
                <w:color w:val="000000" w:themeColor="text1"/>
                <w:szCs w:val="22"/>
              </w:rPr>
              <w:t xml:space="preserve">3.3 </w:t>
            </w:r>
            <w:r w:rsidR="006F61AB">
              <w:rPr>
                <w:rFonts w:eastAsia="Arial" w:cs="Arial"/>
                <w:color w:val="000000" w:themeColor="text1"/>
                <w:szCs w:val="22"/>
              </w:rPr>
              <w:t>Promote gender equality in the legal assistance sector</w:t>
            </w:r>
            <w:r w:rsidR="001303EC">
              <w:rPr>
                <w:rFonts w:eastAsia="Arial" w:cs="Arial"/>
                <w:color w:val="000000" w:themeColor="text1"/>
                <w:szCs w:val="22"/>
              </w:rPr>
              <w:t xml:space="preserve"> by sharing our lessons from undertaking this work with our partners</w:t>
            </w:r>
          </w:p>
        </w:tc>
        <w:tc>
          <w:tcPr>
            <w:tcW w:w="3735" w:type="dxa"/>
            <w:tcBorders>
              <w:top w:val="single" w:sz="8" w:space="0" w:color="auto"/>
              <w:left w:val="single" w:sz="8" w:space="0" w:color="auto"/>
              <w:bottom w:val="single" w:sz="8" w:space="0" w:color="auto"/>
              <w:right w:val="single" w:sz="8" w:space="0" w:color="auto"/>
            </w:tcBorders>
          </w:tcPr>
          <w:p w14:paraId="033EF6D4" w14:textId="33D8526C" w:rsidR="003A5E8B" w:rsidRDefault="00313788" w:rsidP="000004D1">
            <w:pPr>
              <w:rPr>
                <w:rFonts w:eastAsia="Arial" w:cs="Arial"/>
                <w:szCs w:val="22"/>
              </w:rPr>
            </w:pPr>
            <w:r>
              <w:rPr>
                <w:rFonts w:eastAsia="Arial" w:cs="Arial"/>
                <w:szCs w:val="22"/>
              </w:rPr>
              <w:t>Actively participate in external events promoting gender equality</w:t>
            </w:r>
            <w:r w:rsidR="001766B1">
              <w:rPr>
                <w:rFonts w:eastAsia="Arial" w:cs="Arial"/>
                <w:szCs w:val="22"/>
              </w:rPr>
              <w:t xml:space="preserve"> </w:t>
            </w:r>
            <w:proofErr w:type="gramStart"/>
            <w:r w:rsidR="001766B1">
              <w:rPr>
                <w:rFonts w:eastAsia="Arial" w:cs="Arial"/>
                <w:szCs w:val="22"/>
              </w:rPr>
              <w:t>e.g.</w:t>
            </w:r>
            <w:proofErr w:type="gramEnd"/>
            <w:r w:rsidR="001766B1">
              <w:rPr>
                <w:rFonts w:eastAsia="Arial" w:cs="Arial"/>
                <w:szCs w:val="22"/>
              </w:rPr>
              <w:t xml:space="preserve"> around our </w:t>
            </w:r>
            <w:r w:rsidR="003D150E">
              <w:rPr>
                <w:rFonts w:eastAsia="Arial" w:cs="Arial"/>
                <w:szCs w:val="22"/>
              </w:rPr>
              <w:t>E</w:t>
            </w:r>
            <w:r w:rsidR="001766B1">
              <w:rPr>
                <w:rFonts w:eastAsia="Arial" w:cs="Arial"/>
                <w:szCs w:val="22"/>
              </w:rPr>
              <w:t xml:space="preserve">quitable </w:t>
            </w:r>
            <w:r w:rsidR="003D150E">
              <w:rPr>
                <w:rFonts w:eastAsia="Arial" w:cs="Arial"/>
                <w:szCs w:val="22"/>
              </w:rPr>
              <w:t>B</w:t>
            </w:r>
            <w:r w:rsidR="001766B1">
              <w:rPr>
                <w:rFonts w:eastAsia="Arial" w:cs="Arial"/>
                <w:szCs w:val="22"/>
              </w:rPr>
              <w:t xml:space="preserve">riefing </w:t>
            </w:r>
            <w:r w:rsidR="00884622">
              <w:rPr>
                <w:rFonts w:eastAsia="Arial" w:cs="Arial"/>
                <w:szCs w:val="22"/>
              </w:rPr>
              <w:t xml:space="preserve">Strategy </w:t>
            </w:r>
          </w:p>
          <w:p w14:paraId="29A4B61A" w14:textId="50B7D21A" w:rsidR="001766B1" w:rsidRPr="00B2026E" w:rsidRDefault="6B5648DC" w:rsidP="6B5648DC">
            <w:pPr>
              <w:rPr>
                <w:rFonts w:eastAsia="Arial" w:cs="Arial"/>
              </w:rPr>
            </w:pPr>
            <w:r w:rsidRPr="6B5648DC">
              <w:rPr>
                <w:rFonts w:eastAsia="Arial" w:cs="Arial"/>
              </w:rPr>
              <w:t xml:space="preserve">Promote the importance of gender equality across the legal </w:t>
            </w:r>
            <w:r w:rsidR="00503B10" w:rsidRPr="6B5648DC">
              <w:rPr>
                <w:rFonts w:eastAsia="Arial" w:cs="Arial"/>
              </w:rPr>
              <w:t>assistance</w:t>
            </w:r>
            <w:r w:rsidRPr="6B5648DC">
              <w:rPr>
                <w:rFonts w:eastAsia="Arial" w:cs="Arial"/>
              </w:rPr>
              <w:t xml:space="preserve"> sector by sharing our GEAP and related guidance material</w:t>
            </w:r>
            <w:r w:rsidR="00742CEB">
              <w:rPr>
                <w:rFonts w:eastAsia="Arial" w:cs="Arial"/>
              </w:rPr>
              <w:t>,</w:t>
            </w:r>
            <w:r w:rsidRPr="6B5648DC">
              <w:rPr>
                <w:rFonts w:eastAsia="Arial" w:cs="Arial"/>
              </w:rPr>
              <w:t xml:space="preserve"> and inviting participation in community of practice discussions on gender equality</w:t>
            </w:r>
          </w:p>
        </w:tc>
        <w:tc>
          <w:tcPr>
            <w:tcW w:w="1470" w:type="dxa"/>
            <w:tcBorders>
              <w:top w:val="single" w:sz="8" w:space="0" w:color="auto"/>
              <w:left w:val="single" w:sz="8" w:space="0" w:color="auto"/>
              <w:bottom w:val="single" w:sz="8" w:space="0" w:color="auto"/>
              <w:right w:val="single" w:sz="8" w:space="0" w:color="auto"/>
            </w:tcBorders>
          </w:tcPr>
          <w:p w14:paraId="2EEABD97" w14:textId="744E54FD" w:rsidR="003A5E8B" w:rsidRPr="3BB5340C" w:rsidRDefault="00441FFB" w:rsidP="000004D1">
            <w:pPr>
              <w:rPr>
                <w:rFonts w:eastAsia="Arial" w:cs="Arial"/>
              </w:rPr>
            </w:pPr>
            <w:r>
              <w:rPr>
                <w:rFonts w:eastAsia="Arial" w:cs="Arial"/>
              </w:rPr>
              <w:t xml:space="preserve">Year </w:t>
            </w:r>
            <w:r w:rsidR="007A3150">
              <w:rPr>
                <w:rFonts w:eastAsia="Arial" w:cs="Arial"/>
              </w:rPr>
              <w:t>3</w:t>
            </w:r>
          </w:p>
        </w:tc>
        <w:tc>
          <w:tcPr>
            <w:tcW w:w="3525" w:type="dxa"/>
            <w:tcBorders>
              <w:top w:val="single" w:sz="8" w:space="0" w:color="auto"/>
              <w:left w:val="single" w:sz="8" w:space="0" w:color="auto"/>
              <w:bottom w:val="single" w:sz="8" w:space="0" w:color="auto"/>
              <w:right w:val="single" w:sz="8" w:space="0" w:color="auto"/>
            </w:tcBorders>
          </w:tcPr>
          <w:p w14:paraId="7E7821E5" w14:textId="6C5E6A53" w:rsidR="003A5E8B" w:rsidRPr="2B9775E6" w:rsidRDefault="007A3150" w:rsidP="000004D1">
            <w:pPr>
              <w:rPr>
                <w:rFonts w:eastAsia="Arial" w:cs="Arial"/>
              </w:rPr>
            </w:pPr>
            <w:r>
              <w:rPr>
                <w:rFonts w:eastAsia="Arial" w:cs="Arial"/>
              </w:rPr>
              <w:t>New</w:t>
            </w:r>
          </w:p>
        </w:tc>
        <w:tc>
          <w:tcPr>
            <w:tcW w:w="2043" w:type="dxa"/>
            <w:tcBorders>
              <w:top w:val="single" w:sz="8" w:space="0" w:color="auto"/>
              <w:left w:val="single" w:sz="8" w:space="0" w:color="auto"/>
              <w:bottom w:val="single" w:sz="8" w:space="0" w:color="auto"/>
              <w:right w:val="single" w:sz="8" w:space="0" w:color="auto"/>
            </w:tcBorders>
          </w:tcPr>
          <w:p w14:paraId="7736B5E5" w14:textId="77777777" w:rsidR="007F06D3" w:rsidRDefault="007863C1" w:rsidP="000004D1">
            <w:pPr>
              <w:rPr>
                <w:rFonts w:eastAsia="Arial" w:cs="Arial"/>
                <w:szCs w:val="22"/>
              </w:rPr>
            </w:pPr>
            <w:r>
              <w:rPr>
                <w:rFonts w:eastAsia="Arial" w:cs="Arial"/>
                <w:szCs w:val="22"/>
              </w:rPr>
              <w:t>All Directorates</w:t>
            </w:r>
          </w:p>
          <w:p w14:paraId="6C6E9B40" w14:textId="6EEF8E65" w:rsidR="003A5E8B" w:rsidRDefault="002120C7" w:rsidP="000004D1">
            <w:pPr>
              <w:rPr>
                <w:rFonts w:eastAsia="Arial" w:cs="Arial"/>
                <w:szCs w:val="22"/>
              </w:rPr>
            </w:pPr>
            <w:r>
              <w:rPr>
                <w:rFonts w:eastAsia="Arial" w:cs="Arial"/>
                <w:szCs w:val="22"/>
              </w:rPr>
              <w:t>VLA Chambers</w:t>
            </w:r>
          </w:p>
          <w:p w14:paraId="61B93870" w14:textId="30169E74" w:rsidR="002120C7" w:rsidRPr="34E97619" w:rsidRDefault="002120C7" w:rsidP="000004D1">
            <w:pPr>
              <w:rPr>
                <w:rFonts w:eastAsia="Arial" w:cs="Arial"/>
                <w:szCs w:val="22"/>
              </w:rPr>
            </w:pPr>
            <w:r>
              <w:rPr>
                <w:rFonts w:eastAsia="Arial" w:cs="Arial"/>
                <w:szCs w:val="22"/>
              </w:rPr>
              <w:t>Regions and Service Delivery</w:t>
            </w:r>
          </w:p>
        </w:tc>
      </w:tr>
    </w:tbl>
    <w:p w14:paraId="7513E287" w14:textId="77777777" w:rsidR="00DB547A" w:rsidRPr="00B84BFE" w:rsidRDefault="00DB547A" w:rsidP="00A05693">
      <w:pPr>
        <w:pStyle w:val="Heading2"/>
        <w:rPr>
          <w:rFonts w:eastAsia="Arial"/>
        </w:rPr>
      </w:pPr>
    </w:p>
    <w:p w14:paraId="16E6594B" w14:textId="77777777" w:rsidR="00DB547A" w:rsidRPr="006F38DD" w:rsidRDefault="00DB547A" w:rsidP="00A05693">
      <w:pPr>
        <w:pStyle w:val="Heading2"/>
        <w:rPr>
          <w:rFonts w:eastAsia="Arial"/>
        </w:rPr>
      </w:pPr>
      <w:bookmarkStart w:id="43" w:name="_Toc98926012"/>
      <w:r w:rsidRPr="20DE19A5">
        <w:rPr>
          <w:rFonts w:eastAsia="Arial"/>
        </w:rPr>
        <w:t>4. Workplace sexual harassment, bullying and discrimination</w:t>
      </w:r>
      <w:bookmarkEnd w:id="43"/>
      <w:r w:rsidRPr="20DE19A5">
        <w:rPr>
          <w:rFonts w:eastAsia="Arial"/>
        </w:rPr>
        <w:t xml:space="preserve"> </w:t>
      </w:r>
    </w:p>
    <w:p w14:paraId="1DFC5CA7" w14:textId="77777777" w:rsidR="00DB547A" w:rsidRPr="006F38DD" w:rsidRDefault="00DB547A" w:rsidP="00D10BDD">
      <w:pPr>
        <w:pStyle w:val="ListParagraph"/>
        <w:numPr>
          <w:ilvl w:val="0"/>
          <w:numId w:val="21"/>
        </w:numPr>
        <w:rPr>
          <w:rFonts w:eastAsia="Arial" w:cs="Arial"/>
          <w:b/>
          <w:color w:val="FFFFFF" w:themeColor="background1"/>
        </w:rPr>
      </w:pPr>
      <w:r>
        <w:rPr>
          <w:rFonts w:eastAsia="Arial" w:cs="Arial"/>
          <w:b/>
          <w:color w:val="FFFFFF" w:themeColor="background1"/>
        </w:rPr>
        <w:t>4.</w:t>
      </w:r>
      <w:r w:rsidRPr="230FE7D2">
        <w:rPr>
          <w:rFonts w:eastAsia="Arial" w:cs="Arial"/>
          <w:b/>
          <w:color w:val="FFFFFF" w:themeColor="background1"/>
        </w:rPr>
        <w:t>Workplaceexual harassment</w:t>
      </w:r>
    </w:p>
    <w:tbl>
      <w:tblPr>
        <w:tblW w:w="14946" w:type="dxa"/>
        <w:tblLayout w:type="fixed"/>
        <w:tblLook w:val="04A0" w:firstRow="1" w:lastRow="0" w:firstColumn="1" w:lastColumn="0" w:noHBand="0" w:noVBand="1"/>
      </w:tblPr>
      <w:tblGrid>
        <w:gridCol w:w="4101"/>
        <w:gridCol w:w="3735"/>
        <w:gridCol w:w="1485"/>
        <w:gridCol w:w="3555"/>
        <w:gridCol w:w="2070"/>
      </w:tblGrid>
      <w:tr w:rsidR="00DB547A" w14:paraId="595326DA"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57B344D" w14:textId="21C31910" w:rsidR="00DB547A" w:rsidRPr="006F38DD" w:rsidRDefault="005F6CD0" w:rsidP="000004D1">
            <w:pPr>
              <w:rPr>
                <w:rFonts w:eastAsia="Arial" w:cs="Arial"/>
                <w:b/>
                <w:szCs w:val="22"/>
              </w:rPr>
            </w:pPr>
            <w:r>
              <w:rPr>
                <w:rFonts w:eastAsia="Arial" w:cs="Arial"/>
                <w:b/>
                <w:szCs w:val="22"/>
              </w:rPr>
              <w:t>Strategies</w:t>
            </w:r>
          </w:p>
        </w:tc>
        <w:tc>
          <w:tcPr>
            <w:tcW w:w="373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29272AC"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Measures</w:t>
            </w:r>
          </w:p>
        </w:tc>
        <w:tc>
          <w:tcPr>
            <w:tcW w:w="148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745FE56"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Timeline for completion</w:t>
            </w:r>
          </w:p>
        </w:tc>
        <w:tc>
          <w:tcPr>
            <w:tcW w:w="355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33AF883"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rPr>
              <w:t>Work already committed to</w:t>
            </w:r>
            <w:r w:rsidRPr="006F38DD">
              <w:rPr>
                <w:rFonts w:eastAsia="Arial" w:cs="Arial"/>
                <w:b/>
                <w:color w:val="000000" w:themeColor="text1"/>
                <w:szCs w:val="22"/>
              </w:rPr>
              <w:t xml:space="preserve"> or underway</w:t>
            </w:r>
          </w:p>
        </w:tc>
        <w:tc>
          <w:tcPr>
            <w:tcW w:w="207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85CC089"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Responsible</w:t>
            </w:r>
          </w:p>
        </w:tc>
      </w:tr>
      <w:tr w:rsidR="00DB547A" w14:paraId="00C0120D" w14:textId="77777777" w:rsidTr="000004D1">
        <w:tc>
          <w:tcPr>
            <w:tcW w:w="4101" w:type="dxa"/>
            <w:tcBorders>
              <w:top w:val="single" w:sz="8" w:space="0" w:color="auto"/>
              <w:left w:val="single" w:sz="8" w:space="0" w:color="auto"/>
              <w:bottom w:val="single" w:sz="8" w:space="0" w:color="auto"/>
              <w:right w:val="single" w:sz="8" w:space="0" w:color="auto"/>
            </w:tcBorders>
          </w:tcPr>
          <w:p w14:paraId="52D47F9F" w14:textId="4F886204" w:rsidR="00DB547A" w:rsidRDefault="4EC4593D" w:rsidP="4F280734">
            <w:pPr>
              <w:rPr>
                <w:rFonts w:eastAsia="Arial" w:cs="Arial"/>
                <w:color w:val="000000" w:themeColor="text1"/>
              </w:rPr>
            </w:pPr>
            <w:r w:rsidRPr="4F280734">
              <w:rPr>
                <w:rFonts w:eastAsia="Arial" w:cs="Arial"/>
                <w:color w:val="000000" w:themeColor="text1"/>
              </w:rPr>
              <w:t>4.1</w:t>
            </w:r>
            <w:r w:rsidR="00E15155">
              <w:rPr>
                <w:rFonts w:eastAsia="Arial" w:cs="Arial"/>
                <w:color w:val="000000" w:themeColor="text1"/>
              </w:rPr>
              <w:t xml:space="preserve"> </w:t>
            </w:r>
            <w:r w:rsidRPr="4EC4593D">
              <w:rPr>
                <w:rFonts w:eastAsia="Arial" w:cs="Arial"/>
                <w:color w:val="000000" w:themeColor="text1"/>
                <w:szCs w:val="22"/>
              </w:rPr>
              <w:t>Implementation of the recommendations from the VEOHRC review 2021 of our sexual harassment policy and processes</w:t>
            </w:r>
            <w:r w:rsidR="00DB547A" w:rsidRPr="34E97619">
              <w:rPr>
                <w:rFonts w:eastAsia="Arial" w:cs="Arial"/>
                <w:color w:val="000000" w:themeColor="text1"/>
                <w:szCs w:val="22"/>
              </w:rPr>
              <w:t xml:space="preserve"> </w:t>
            </w:r>
          </w:p>
          <w:p w14:paraId="6606664A" w14:textId="23520C14" w:rsidR="00DB547A" w:rsidRDefault="1B31A49B" w:rsidP="000004D1">
            <w:pPr>
              <w:rPr>
                <w:rFonts w:eastAsia="Arial" w:cs="Arial"/>
                <w:color w:val="000000" w:themeColor="text1"/>
              </w:rPr>
            </w:pPr>
            <w:r w:rsidRPr="4F280734">
              <w:rPr>
                <w:rFonts w:eastAsia="Arial" w:cs="Arial"/>
                <w:color w:val="000000" w:themeColor="text1"/>
              </w:rPr>
              <w:t xml:space="preserve">4.2 </w:t>
            </w:r>
            <w:r w:rsidR="00DB547A" w:rsidRPr="4EC4593D">
              <w:rPr>
                <w:rFonts w:eastAsia="Arial" w:cs="Arial"/>
                <w:color w:val="000000" w:themeColor="text1"/>
              </w:rPr>
              <w:t xml:space="preserve">Implement a new model of reporting sexual harassment, bullying and </w:t>
            </w:r>
            <w:r w:rsidR="00DB547A" w:rsidRPr="4EC4593D">
              <w:rPr>
                <w:rFonts w:eastAsia="Arial" w:cs="Arial"/>
                <w:color w:val="000000" w:themeColor="text1"/>
              </w:rPr>
              <w:lastRenderedPageBreak/>
              <w:t xml:space="preserve">discrimination (including anonymous reporting options, and questions in the staff GD&amp;I survey), supported by updating our Respectful Workplace Behaviours training </w:t>
            </w:r>
          </w:p>
        </w:tc>
        <w:tc>
          <w:tcPr>
            <w:tcW w:w="3735" w:type="dxa"/>
            <w:tcBorders>
              <w:top w:val="single" w:sz="8" w:space="0" w:color="auto"/>
              <w:left w:val="single" w:sz="8" w:space="0" w:color="auto"/>
              <w:bottom w:val="single" w:sz="8" w:space="0" w:color="auto"/>
              <w:right w:val="single" w:sz="8" w:space="0" w:color="auto"/>
            </w:tcBorders>
          </w:tcPr>
          <w:p w14:paraId="58E49B18" w14:textId="438613B0" w:rsidR="00DB547A" w:rsidRDefault="4F280734" w:rsidP="000004D1">
            <w:r w:rsidRPr="00A05693">
              <w:rPr>
                <w:rFonts w:eastAsia="Arial" w:cs="Arial"/>
                <w:color w:val="000000" w:themeColor="text1"/>
                <w:szCs w:val="22"/>
              </w:rPr>
              <w:lastRenderedPageBreak/>
              <w:t xml:space="preserve">Establishment of </w:t>
            </w:r>
            <w:r w:rsidR="00B11FB1" w:rsidRPr="00A05693">
              <w:rPr>
                <w:rFonts w:eastAsia="Arial" w:cs="Arial"/>
                <w:color w:val="000000" w:themeColor="text1"/>
                <w:szCs w:val="22"/>
              </w:rPr>
              <w:t>a</w:t>
            </w:r>
            <w:r w:rsidRPr="00A05693">
              <w:rPr>
                <w:rFonts w:eastAsia="Arial" w:cs="Arial"/>
                <w:color w:val="000000" w:themeColor="text1"/>
                <w:szCs w:val="22"/>
              </w:rPr>
              <w:t xml:space="preserve"> </w:t>
            </w:r>
            <w:r w:rsidR="00630CEC" w:rsidRPr="00A05693">
              <w:rPr>
                <w:rFonts w:eastAsia="Arial" w:cs="Arial"/>
                <w:color w:val="000000" w:themeColor="text1"/>
                <w:szCs w:val="22"/>
              </w:rPr>
              <w:t>standalone</w:t>
            </w:r>
            <w:r w:rsidRPr="00A05693">
              <w:rPr>
                <w:rFonts w:eastAsia="Arial" w:cs="Arial"/>
                <w:color w:val="000000" w:themeColor="text1"/>
                <w:szCs w:val="22"/>
              </w:rPr>
              <w:t xml:space="preserve"> </w:t>
            </w:r>
            <w:r w:rsidR="009E2E64" w:rsidRPr="00A05693">
              <w:rPr>
                <w:rFonts w:eastAsia="Arial" w:cs="Arial"/>
                <w:color w:val="000000" w:themeColor="text1"/>
                <w:szCs w:val="22"/>
              </w:rPr>
              <w:t>S</w:t>
            </w:r>
            <w:r w:rsidRPr="00A05693">
              <w:rPr>
                <w:rFonts w:eastAsia="Arial" w:cs="Arial"/>
                <w:color w:val="000000" w:themeColor="text1"/>
                <w:szCs w:val="22"/>
              </w:rPr>
              <w:t xml:space="preserve">exual </w:t>
            </w:r>
            <w:r w:rsidR="009E2E64" w:rsidRPr="00A05693">
              <w:rPr>
                <w:rFonts w:eastAsia="Arial" w:cs="Arial"/>
                <w:color w:val="000000" w:themeColor="text1"/>
                <w:szCs w:val="22"/>
              </w:rPr>
              <w:t>H</w:t>
            </w:r>
            <w:r w:rsidRPr="00A05693">
              <w:rPr>
                <w:rFonts w:eastAsia="Arial" w:cs="Arial"/>
                <w:color w:val="000000" w:themeColor="text1"/>
                <w:szCs w:val="22"/>
              </w:rPr>
              <w:t>arassment policy</w:t>
            </w:r>
          </w:p>
          <w:p w14:paraId="1AF1A11C" w14:textId="3A3912FC" w:rsidR="00DB547A" w:rsidRDefault="00594C55" w:rsidP="000004D1">
            <w:r>
              <w:rPr>
                <w:rFonts w:eastAsia="Arial" w:cs="Arial"/>
                <w:color w:val="000000" w:themeColor="text1"/>
                <w:szCs w:val="22"/>
              </w:rPr>
              <w:t>90%</w:t>
            </w:r>
            <w:r w:rsidR="003437D6">
              <w:rPr>
                <w:rFonts w:eastAsia="Arial" w:cs="Arial"/>
                <w:color w:val="000000" w:themeColor="text1"/>
                <w:szCs w:val="22"/>
              </w:rPr>
              <w:t xml:space="preserve"> of</w:t>
            </w:r>
            <w:r w:rsidR="4F280734" w:rsidRPr="4F280734">
              <w:rPr>
                <w:rFonts w:eastAsia="Arial" w:cs="Arial"/>
                <w:color w:val="000000" w:themeColor="text1"/>
                <w:szCs w:val="22"/>
              </w:rPr>
              <w:t xml:space="preserve"> staff attend </w:t>
            </w:r>
            <w:r w:rsidR="00630CEC" w:rsidRPr="4F280734">
              <w:rPr>
                <w:rFonts w:eastAsia="Arial" w:cs="Arial"/>
                <w:color w:val="000000" w:themeColor="text1"/>
                <w:szCs w:val="22"/>
              </w:rPr>
              <w:t>face-to-face</w:t>
            </w:r>
            <w:r w:rsidR="4F280734" w:rsidRPr="4F280734">
              <w:rPr>
                <w:rFonts w:eastAsia="Arial" w:cs="Arial"/>
                <w:color w:val="000000" w:themeColor="text1"/>
                <w:szCs w:val="22"/>
              </w:rPr>
              <w:t xml:space="preserve"> Respectful Workplace behaviours training</w:t>
            </w:r>
          </w:p>
          <w:p w14:paraId="0453E0EC" w14:textId="09AE141E" w:rsidR="00DB547A" w:rsidRDefault="4F280734" w:rsidP="000004D1">
            <w:r w:rsidRPr="4F280734">
              <w:rPr>
                <w:rFonts w:eastAsia="Arial" w:cs="Arial"/>
                <w:color w:val="000000" w:themeColor="text1"/>
                <w:szCs w:val="22"/>
              </w:rPr>
              <w:lastRenderedPageBreak/>
              <w:t xml:space="preserve">People and Culture staff face to face training on managing </w:t>
            </w:r>
            <w:r w:rsidR="005610CF" w:rsidRPr="00514A48">
              <w:rPr>
                <w:rFonts w:eastAsia="Arial" w:cs="Arial"/>
                <w:color w:val="000000" w:themeColor="text1"/>
                <w:szCs w:val="22"/>
              </w:rPr>
              <w:t>reports</w:t>
            </w:r>
            <w:r w:rsidRPr="4F280734">
              <w:rPr>
                <w:rFonts w:eastAsia="Arial" w:cs="Arial"/>
                <w:color w:val="000000" w:themeColor="text1"/>
                <w:szCs w:val="22"/>
              </w:rPr>
              <w:t xml:space="preserve"> of sexual harassment with a victim</w:t>
            </w:r>
            <w:r w:rsidR="00AA1FA8">
              <w:rPr>
                <w:rFonts w:eastAsia="Arial" w:cs="Arial"/>
                <w:color w:val="000000" w:themeColor="text1"/>
                <w:szCs w:val="22"/>
              </w:rPr>
              <w:t>-</w:t>
            </w:r>
            <w:r w:rsidRPr="4F280734">
              <w:rPr>
                <w:rFonts w:eastAsia="Arial" w:cs="Arial"/>
                <w:color w:val="000000" w:themeColor="text1"/>
                <w:szCs w:val="22"/>
              </w:rPr>
              <w:t>centric lens</w:t>
            </w:r>
          </w:p>
          <w:p w14:paraId="60D999E4" w14:textId="54280538" w:rsidR="00DB547A" w:rsidRDefault="4F280734" w:rsidP="000004D1">
            <w:r w:rsidRPr="4F280734">
              <w:rPr>
                <w:rFonts w:eastAsia="Arial" w:cs="Arial"/>
                <w:color w:val="000000" w:themeColor="text1"/>
                <w:szCs w:val="22"/>
              </w:rPr>
              <w:t>Health and Safety representatives complete WorkSafe refresher training on gendered violence and sexual harassment</w:t>
            </w:r>
            <w:r w:rsidRPr="4F280734">
              <w:rPr>
                <w:rFonts w:eastAsia="Arial" w:cs="Arial"/>
                <w:color w:val="000000" w:themeColor="text1"/>
              </w:rPr>
              <w:t xml:space="preserve"> </w:t>
            </w:r>
          </w:p>
          <w:p w14:paraId="1E8F10B5" w14:textId="5379510D" w:rsidR="00DB547A" w:rsidRDefault="00DB547A" w:rsidP="000004D1">
            <w:pPr>
              <w:rPr>
                <w:rFonts w:eastAsia="Arial"/>
                <w:color w:val="000000" w:themeColor="text1"/>
                <w:szCs w:val="22"/>
              </w:rPr>
            </w:pPr>
            <w:r w:rsidRPr="2B9775E6">
              <w:rPr>
                <w:rFonts w:eastAsia="Arial" w:cs="Arial"/>
                <w:color w:val="000000" w:themeColor="text1"/>
              </w:rPr>
              <w:t>Procurement and introduction of a new reporting model</w:t>
            </w:r>
            <w:r w:rsidR="1B31A49B" w:rsidRPr="4F280734">
              <w:rPr>
                <w:rFonts w:eastAsia="Arial" w:cs="Arial"/>
                <w:color w:val="000000" w:themeColor="text1"/>
              </w:rPr>
              <w:t xml:space="preserve"> </w:t>
            </w:r>
            <w:r w:rsidR="4F280734" w:rsidRPr="4F280734">
              <w:rPr>
                <w:rFonts w:eastAsia="Arial" w:cs="Arial"/>
                <w:color w:val="000000" w:themeColor="text1"/>
                <w:szCs w:val="22"/>
              </w:rPr>
              <w:t>which considers third party and by-stander reporting</w:t>
            </w:r>
          </w:p>
          <w:p w14:paraId="7180B1D7" w14:textId="77777777" w:rsidR="00DB547A" w:rsidRDefault="00DB547A" w:rsidP="000004D1">
            <w:pPr>
              <w:rPr>
                <w:rFonts w:eastAsia="Arial" w:cs="Arial"/>
                <w:color w:val="000000" w:themeColor="text1"/>
                <w:szCs w:val="22"/>
              </w:rPr>
            </w:pPr>
            <w:r w:rsidRPr="34E97619">
              <w:rPr>
                <w:rFonts w:eastAsia="Arial" w:cs="Arial"/>
                <w:color w:val="000000" w:themeColor="text1"/>
                <w:szCs w:val="22"/>
              </w:rPr>
              <w:t>Feedback from staff that their reports have been handled safely and effectively</w:t>
            </w:r>
          </w:p>
          <w:p w14:paraId="713366E2" w14:textId="44594FFE" w:rsidR="00DB547A" w:rsidRDefault="00DB547A" w:rsidP="000004D1">
            <w:pPr>
              <w:rPr>
                <w:rFonts w:eastAsia="Arial" w:cs="Arial"/>
                <w:szCs w:val="22"/>
              </w:rPr>
            </w:pPr>
            <w:r w:rsidRPr="34E97619">
              <w:rPr>
                <w:rFonts w:eastAsia="Arial" w:cs="Arial"/>
                <w:szCs w:val="22"/>
              </w:rPr>
              <w:t>Staff survey</w:t>
            </w:r>
            <w:r w:rsidR="00820740">
              <w:rPr>
                <w:rFonts w:eastAsia="Arial" w:cs="Arial"/>
                <w:szCs w:val="22"/>
              </w:rPr>
              <w:t xml:space="preserve"> data and HR data</w:t>
            </w:r>
            <w:r w:rsidRPr="34E97619">
              <w:rPr>
                <w:rFonts w:eastAsia="Arial" w:cs="Arial"/>
                <w:szCs w:val="22"/>
              </w:rPr>
              <w:t xml:space="preserve"> indicate increased confidence in the reporting process</w:t>
            </w:r>
            <w:r w:rsidR="00C946FB">
              <w:rPr>
                <w:rFonts w:eastAsia="Arial" w:cs="Arial"/>
                <w:szCs w:val="22"/>
              </w:rPr>
              <w:t xml:space="preserve"> </w:t>
            </w:r>
          </w:p>
          <w:p w14:paraId="5BFEEDF3" w14:textId="77777777" w:rsidR="00DB547A" w:rsidRDefault="00DB547A" w:rsidP="000004D1">
            <w:pPr>
              <w:rPr>
                <w:rFonts w:eastAsia="Arial" w:cs="Arial"/>
                <w:szCs w:val="22"/>
              </w:rPr>
            </w:pPr>
            <w:r w:rsidRPr="34E97619">
              <w:rPr>
                <w:rFonts w:eastAsia="Arial" w:cs="Arial"/>
                <w:szCs w:val="22"/>
              </w:rPr>
              <w:t>All staff complete e-learning modules on Respectful Workplace Behaviours, and Diversity and Inclusion Training</w:t>
            </w:r>
          </w:p>
        </w:tc>
        <w:tc>
          <w:tcPr>
            <w:tcW w:w="1485" w:type="dxa"/>
            <w:tcBorders>
              <w:top w:val="single" w:sz="8" w:space="0" w:color="auto"/>
              <w:left w:val="single" w:sz="8" w:space="0" w:color="auto"/>
              <w:bottom w:val="single" w:sz="8" w:space="0" w:color="auto"/>
              <w:right w:val="single" w:sz="8" w:space="0" w:color="auto"/>
            </w:tcBorders>
          </w:tcPr>
          <w:p w14:paraId="5DFB7B3C" w14:textId="77777777" w:rsidR="00DB547A" w:rsidRDefault="00DB547A" w:rsidP="000004D1">
            <w:pPr>
              <w:rPr>
                <w:rFonts w:eastAsia="Arial" w:cs="Arial"/>
                <w:szCs w:val="22"/>
              </w:rPr>
            </w:pPr>
            <w:r w:rsidRPr="34E97619">
              <w:rPr>
                <w:rFonts w:eastAsia="Arial" w:cs="Arial"/>
                <w:szCs w:val="22"/>
              </w:rPr>
              <w:lastRenderedPageBreak/>
              <w:t>Year 2</w:t>
            </w:r>
          </w:p>
          <w:p w14:paraId="13B3A596" w14:textId="77777777" w:rsidR="00DB547A" w:rsidRDefault="00DB547A" w:rsidP="000004D1">
            <w:pPr>
              <w:rPr>
                <w:rFonts w:eastAsia="Arial" w:cs="Arial"/>
                <w:szCs w:val="22"/>
              </w:rPr>
            </w:pPr>
            <w:r w:rsidRPr="34E97619">
              <w:rPr>
                <w:rFonts w:eastAsia="Arial" w:cs="Arial"/>
                <w:szCs w:val="22"/>
              </w:rPr>
              <w:t xml:space="preserve"> </w:t>
            </w:r>
          </w:p>
        </w:tc>
        <w:tc>
          <w:tcPr>
            <w:tcW w:w="3555" w:type="dxa"/>
            <w:tcBorders>
              <w:top w:val="single" w:sz="8" w:space="0" w:color="auto"/>
              <w:left w:val="single" w:sz="8" w:space="0" w:color="auto"/>
              <w:bottom w:val="single" w:sz="8" w:space="0" w:color="auto"/>
              <w:right w:val="single" w:sz="8" w:space="0" w:color="auto"/>
            </w:tcBorders>
          </w:tcPr>
          <w:p w14:paraId="6DE41779" w14:textId="77777777" w:rsidR="00DB547A" w:rsidRPr="00267E46" w:rsidRDefault="00DB547A" w:rsidP="000004D1">
            <w:pPr>
              <w:rPr>
                <w:rFonts w:eastAsia="Arial" w:cs="Arial"/>
                <w:szCs w:val="22"/>
              </w:rPr>
            </w:pPr>
            <w:r w:rsidRPr="35C3C3AF">
              <w:rPr>
                <w:rFonts w:eastAsia="Arial" w:cs="Arial"/>
              </w:rPr>
              <w:t xml:space="preserve">Work already underway as part of the VEOHRC Review response </w:t>
            </w:r>
          </w:p>
          <w:p w14:paraId="62656EB2" w14:textId="55219100" w:rsidR="00DB547A" w:rsidRPr="00267E46" w:rsidRDefault="00DB547A" w:rsidP="000004D1">
            <w:pPr>
              <w:rPr>
                <w:rFonts w:eastAsia="Arial" w:cs="Arial"/>
              </w:rPr>
            </w:pPr>
            <w:r w:rsidRPr="75395310">
              <w:rPr>
                <w:rFonts w:eastAsia="Arial" w:cs="Arial"/>
              </w:rPr>
              <w:t>Cultural Diversity and Anti-Racism Action Plan 2022 1.2, 1.3</w:t>
            </w:r>
          </w:p>
          <w:p w14:paraId="685498AD" w14:textId="77777777" w:rsidR="00DB547A" w:rsidRPr="00267E46" w:rsidRDefault="00DB547A" w:rsidP="000004D1">
            <w:pPr>
              <w:rPr>
                <w:rFonts w:eastAsia="Arial" w:cs="Arial"/>
              </w:rPr>
            </w:pPr>
            <w:r w:rsidRPr="7189C1F0">
              <w:rPr>
                <w:rFonts w:eastAsia="Arial" w:cs="Arial"/>
              </w:rPr>
              <w:t>Disability Action Plan Objective 8</w:t>
            </w:r>
          </w:p>
        </w:tc>
        <w:tc>
          <w:tcPr>
            <w:tcW w:w="2070" w:type="dxa"/>
            <w:tcBorders>
              <w:top w:val="single" w:sz="8" w:space="0" w:color="auto"/>
              <w:left w:val="single" w:sz="8" w:space="0" w:color="auto"/>
              <w:bottom w:val="single" w:sz="8" w:space="0" w:color="auto"/>
              <w:right w:val="single" w:sz="8" w:space="0" w:color="auto"/>
            </w:tcBorders>
          </w:tcPr>
          <w:p w14:paraId="107201E9" w14:textId="77777777" w:rsidR="00DB547A" w:rsidRDefault="00DB547A" w:rsidP="000004D1">
            <w:pPr>
              <w:rPr>
                <w:rFonts w:eastAsia="Arial" w:cs="Arial"/>
                <w:szCs w:val="22"/>
              </w:rPr>
            </w:pPr>
            <w:r w:rsidRPr="34E97619">
              <w:rPr>
                <w:rFonts w:eastAsia="Arial" w:cs="Arial"/>
                <w:szCs w:val="22"/>
              </w:rPr>
              <w:t>People and Culture</w:t>
            </w:r>
          </w:p>
        </w:tc>
      </w:tr>
    </w:tbl>
    <w:p w14:paraId="63813E5C" w14:textId="77777777" w:rsidR="00DB547A" w:rsidRPr="006F38DD" w:rsidRDefault="00DB547A" w:rsidP="00D10BDD">
      <w:pPr>
        <w:pStyle w:val="ListParagraph"/>
        <w:numPr>
          <w:ilvl w:val="0"/>
          <w:numId w:val="21"/>
        </w:numPr>
        <w:rPr>
          <w:rFonts w:eastAsia="Arial" w:cs="Arial"/>
          <w:b/>
          <w:color w:val="FFFFFF" w:themeColor="background1"/>
        </w:rPr>
      </w:pPr>
      <w:r w:rsidRPr="230FE7D2">
        <w:rPr>
          <w:rFonts w:eastAsia="Arial" w:cs="Arial"/>
          <w:b/>
          <w:color w:val="FFFFFF" w:themeColor="background1"/>
        </w:rPr>
        <w:t>R</w:t>
      </w:r>
      <w:r w:rsidRPr="00B84BFE">
        <w:rPr>
          <w:rFonts w:eastAsia="Arial" w:cs="Arial"/>
          <w:b/>
          <w:color w:val="FFFFFF" w:themeColor="background1"/>
        </w:rPr>
        <w:t>e</w:t>
      </w:r>
    </w:p>
    <w:p w14:paraId="70422DC1" w14:textId="0FB46374" w:rsidR="00DB547A" w:rsidRDefault="00214509" w:rsidP="00A05693">
      <w:pPr>
        <w:pStyle w:val="Heading2"/>
        <w:rPr>
          <w:rFonts w:eastAsia="Arial"/>
        </w:rPr>
      </w:pPr>
      <w:bookmarkStart w:id="44" w:name="_Toc98926013"/>
      <w:r w:rsidRPr="20DE19A5">
        <w:rPr>
          <w:rFonts w:eastAsia="Arial"/>
        </w:rPr>
        <w:t>5.</w:t>
      </w:r>
      <w:r w:rsidR="00DB547A" w:rsidRPr="20DE19A5">
        <w:rPr>
          <w:rFonts w:eastAsia="Arial"/>
        </w:rPr>
        <w:t>Recruitment and promotion practices in the workplace</w:t>
      </w:r>
      <w:bookmarkEnd w:id="44"/>
    </w:p>
    <w:p w14:paraId="3475AA03" w14:textId="77777777" w:rsidR="00AF51D8" w:rsidRPr="00AF51D8" w:rsidRDefault="00AF51D8" w:rsidP="00AF51D8">
      <w:pPr>
        <w:rPr>
          <w:rFonts w:eastAsia="Arial"/>
          <w:lang w:eastAsia="en-AU"/>
        </w:rPr>
      </w:pPr>
    </w:p>
    <w:tbl>
      <w:tblPr>
        <w:tblW w:w="15016" w:type="dxa"/>
        <w:tblLayout w:type="fixed"/>
        <w:tblLook w:val="04A0" w:firstRow="1" w:lastRow="0" w:firstColumn="1" w:lastColumn="0" w:noHBand="0" w:noVBand="1"/>
      </w:tblPr>
      <w:tblGrid>
        <w:gridCol w:w="4101"/>
        <w:gridCol w:w="3675"/>
        <w:gridCol w:w="1545"/>
        <w:gridCol w:w="3660"/>
        <w:gridCol w:w="2035"/>
      </w:tblGrid>
      <w:tr w:rsidR="00DB547A" w14:paraId="5C3A5D1C"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5E244B8" w14:textId="212B0286" w:rsidR="00DB547A" w:rsidRPr="006F38DD" w:rsidRDefault="005F6CD0" w:rsidP="000004D1">
            <w:pPr>
              <w:rPr>
                <w:rFonts w:eastAsia="Arial" w:cs="Arial"/>
                <w:b/>
                <w:szCs w:val="22"/>
              </w:rPr>
            </w:pPr>
            <w:r>
              <w:rPr>
                <w:rFonts w:eastAsia="Arial" w:cs="Arial"/>
                <w:b/>
                <w:szCs w:val="22"/>
              </w:rPr>
              <w:lastRenderedPageBreak/>
              <w:t>Strategies</w:t>
            </w:r>
          </w:p>
        </w:tc>
        <w:tc>
          <w:tcPr>
            <w:tcW w:w="367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4730735"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Measures</w:t>
            </w:r>
          </w:p>
        </w:tc>
        <w:tc>
          <w:tcPr>
            <w:tcW w:w="154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BE85738"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Timeline for completion</w:t>
            </w:r>
          </w:p>
        </w:tc>
        <w:tc>
          <w:tcPr>
            <w:tcW w:w="366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B66C673"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Work already committed to or underway</w:t>
            </w:r>
          </w:p>
        </w:tc>
        <w:tc>
          <w:tcPr>
            <w:tcW w:w="203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0D81213" w14:textId="77777777" w:rsidR="00DB547A" w:rsidRPr="006F38DD" w:rsidRDefault="00DB547A" w:rsidP="000004D1">
            <w:pPr>
              <w:rPr>
                <w:rFonts w:eastAsia="Arial" w:cs="Arial"/>
                <w:b/>
                <w:color w:val="000000" w:themeColor="text1"/>
                <w:szCs w:val="22"/>
              </w:rPr>
            </w:pPr>
            <w:r w:rsidRPr="006F38DD">
              <w:rPr>
                <w:rFonts w:eastAsia="Arial" w:cs="Arial"/>
                <w:b/>
                <w:color w:val="000000" w:themeColor="text1"/>
                <w:szCs w:val="22"/>
              </w:rPr>
              <w:t>Responsible</w:t>
            </w:r>
          </w:p>
        </w:tc>
      </w:tr>
      <w:tr w:rsidR="00DB547A" w14:paraId="5AE999C5" w14:textId="77777777" w:rsidTr="2A21289F">
        <w:tc>
          <w:tcPr>
            <w:tcW w:w="4101" w:type="dxa"/>
            <w:tcBorders>
              <w:top w:val="single" w:sz="8" w:space="0" w:color="auto"/>
              <w:left w:val="single" w:sz="8" w:space="0" w:color="auto"/>
              <w:bottom w:val="single" w:sz="8" w:space="0" w:color="auto"/>
              <w:right w:val="single" w:sz="8" w:space="0" w:color="auto"/>
            </w:tcBorders>
          </w:tcPr>
          <w:p w14:paraId="21F6AA14" w14:textId="2D1D17B2" w:rsidR="00DB547A" w:rsidRPr="00624500" w:rsidRDefault="4F280734" w:rsidP="4F280734">
            <w:pPr>
              <w:rPr>
                <w:sz w:val="18"/>
                <w:szCs w:val="18"/>
                <w:vertAlign w:val="superscript"/>
              </w:rPr>
            </w:pPr>
            <w:r w:rsidRPr="00624500">
              <w:rPr>
                <w:rFonts w:eastAsia="Arial" w:cs="Arial"/>
                <w:color w:val="000000" w:themeColor="text1"/>
                <w:szCs w:val="22"/>
              </w:rPr>
              <w:t>5.1 Review of recruitment and promotion practices in line with the Pay Equity Principles</w:t>
            </w:r>
            <w:r w:rsidR="69784D83" w:rsidRPr="00624500">
              <w:rPr>
                <w:rStyle w:val="FootnoteReference"/>
                <w:rFonts w:eastAsia="Arial" w:cs="Arial"/>
                <w:color w:val="000000" w:themeColor="text1"/>
                <w:sz w:val="22"/>
                <w:szCs w:val="22"/>
              </w:rPr>
              <w:footnoteReference w:id="10"/>
            </w:r>
            <w:r w:rsidRPr="00624500">
              <w:rPr>
                <w:rFonts w:eastAsia="Arial" w:cs="Arial"/>
                <w:color w:val="000000" w:themeColor="text1"/>
                <w:szCs w:val="22"/>
              </w:rPr>
              <w:t xml:space="preserve"> </w:t>
            </w:r>
          </w:p>
          <w:p w14:paraId="54220B5C" w14:textId="6B076FDC" w:rsidR="00DB547A" w:rsidRPr="00624500" w:rsidRDefault="5D77C228" w:rsidP="2A21289F">
            <w:pPr>
              <w:rPr>
                <w:rFonts w:eastAsia="Arial" w:cs="Arial"/>
                <w:color w:val="000000" w:themeColor="text1"/>
              </w:rPr>
            </w:pPr>
            <w:r w:rsidRPr="00624500">
              <w:rPr>
                <w:rFonts w:eastAsia="Arial" w:cs="Arial"/>
                <w:color w:val="000000" w:themeColor="text1"/>
              </w:rPr>
              <w:t>5.2</w:t>
            </w:r>
            <w:r w:rsidR="69784D83" w:rsidRPr="00624500">
              <w:rPr>
                <w:rFonts w:eastAsia="Arial" w:cs="Arial"/>
                <w:color w:val="000000" w:themeColor="text1"/>
              </w:rPr>
              <w:t xml:space="preserve"> </w:t>
            </w:r>
            <w:r w:rsidR="1C15494A" w:rsidRPr="00624500">
              <w:rPr>
                <w:rFonts w:eastAsia="Arial" w:cs="Arial"/>
                <w:color w:val="000000" w:themeColor="text1"/>
              </w:rPr>
              <w:t>Strengthen</w:t>
            </w:r>
            <w:r w:rsidR="00DB547A" w:rsidRPr="00624500">
              <w:rPr>
                <w:rFonts w:eastAsia="Arial" w:cs="Arial"/>
                <w:color w:val="000000" w:themeColor="text1"/>
              </w:rPr>
              <w:t xml:space="preserve"> attraction and branding strategies to increase applicants who are women and women from diverse backgrounds</w:t>
            </w:r>
          </w:p>
          <w:p w14:paraId="4612DED4" w14:textId="4E9E09FC" w:rsidR="008A668A" w:rsidRPr="00624500" w:rsidRDefault="008A668A" w:rsidP="008A668A">
            <w:pPr>
              <w:rPr>
                <w:rFonts w:eastAsia="Arial" w:cs="Arial"/>
                <w:b/>
                <w:bCs/>
                <w:szCs w:val="22"/>
              </w:rPr>
            </w:pPr>
            <w:r w:rsidRPr="00624500">
              <w:rPr>
                <w:rFonts w:eastAsia="Arial" w:cs="Arial"/>
                <w:b/>
                <w:bCs/>
                <w:szCs w:val="22"/>
              </w:rPr>
              <w:t>Intersectional focus</w:t>
            </w:r>
          </w:p>
        </w:tc>
        <w:tc>
          <w:tcPr>
            <w:tcW w:w="3675" w:type="dxa"/>
            <w:tcBorders>
              <w:top w:val="single" w:sz="8" w:space="0" w:color="auto"/>
              <w:left w:val="single" w:sz="8" w:space="0" w:color="auto"/>
              <w:bottom w:val="single" w:sz="8" w:space="0" w:color="auto"/>
              <w:right w:val="single" w:sz="8" w:space="0" w:color="auto"/>
            </w:tcBorders>
          </w:tcPr>
          <w:p w14:paraId="47B97837" w14:textId="12D38199" w:rsidR="7A735239" w:rsidRPr="00624500" w:rsidRDefault="7A735239" w:rsidP="50EF36E8">
            <w:pPr>
              <w:rPr>
                <w:rFonts w:eastAsia="Arial" w:cs="Arial"/>
              </w:rPr>
            </w:pPr>
            <w:r w:rsidRPr="00624500">
              <w:rPr>
                <w:rFonts w:eastAsia="Arial" w:cs="Arial"/>
              </w:rPr>
              <w:t xml:space="preserve">Development of recruitment </w:t>
            </w:r>
            <w:r w:rsidR="4A2BBBDC" w:rsidRPr="00624500">
              <w:rPr>
                <w:rFonts w:eastAsia="Arial" w:cs="Arial"/>
              </w:rPr>
              <w:t>guidance material for salary negotiations</w:t>
            </w:r>
          </w:p>
          <w:p w14:paraId="1A992437" w14:textId="764679D1" w:rsidR="70138B5A" w:rsidRPr="00624500" w:rsidRDefault="4A2BBBDC" w:rsidP="70138B5A">
            <w:pPr>
              <w:rPr>
                <w:rFonts w:eastAsia="Arial" w:cs="Arial"/>
              </w:rPr>
            </w:pPr>
            <w:r w:rsidRPr="00624500">
              <w:rPr>
                <w:rFonts w:eastAsia="Arial" w:cs="Arial"/>
              </w:rPr>
              <w:t>Establishment of a VLA pay policy, available for all staff to access on the intranet</w:t>
            </w:r>
          </w:p>
          <w:p w14:paraId="5CFB34D2" w14:textId="7FA0103B" w:rsidR="00DB547A" w:rsidRPr="00624500" w:rsidRDefault="4F280734" w:rsidP="000004D1">
            <w:pPr>
              <w:rPr>
                <w:rFonts w:eastAsia="Arial" w:cs="Arial"/>
              </w:rPr>
            </w:pPr>
            <w:r w:rsidRPr="00624500">
              <w:rPr>
                <w:rFonts w:eastAsia="Arial" w:cs="Arial"/>
              </w:rPr>
              <w:t xml:space="preserve">Collect and report on data of </w:t>
            </w:r>
            <w:r w:rsidR="00630CEC" w:rsidRPr="00624500">
              <w:rPr>
                <w:rFonts w:eastAsia="Arial" w:cs="Arial"/>
              </w:rPr>
              <w:t>the proportion</w:t>
            </w:r>
            <w:r w:rsidR="00DB547A" w:rsidRPr="00624500">
              <w:rPr>
                <w:rFonts w:eastAsia="Arial" w:cs="Arial"/>
              </w:rPr>
              <w:t xml:space="preserve"> of applicants in recruitment processes who are women</w:t>
            </w:r>
            <w:r w:rsidR="003618C6">
              <w:rPr>
                <w:rFonts w:eastAsia="Arial" w:cs="Arial"/>
              </w:rPr>
              <w:t>, trans and gender diverse</w:t>
            </w:r>
            <w:r w:rsidR="00DB547A" w:rsidRPr="00624500">
              <w:rPr>
                <w:rFonts w:eastAsia="Arial" w:cs="Arial"/>
              </w:rPr>
              <w:t xml:space="preserve"> and women of diverse backgrounds </w:t>
            </w:r>
          </w:p>
        </w:tc>
        <w:tc>
          <w:tcPr>
            <w:tcW w:w="1545" w:type="dxa"/>
            <w:tcBorders>
              <w:top w:val="single" w:sz="8" w:space="0" w:color="auto"/>
              <w:left w:val="single" w:sz="8" w:space="0" w:color="auto"/>
              <w:bottom w:val="single" w:sz="8" w:space="0" w:color="auto"/>
              <w:right w:val="single" w:sz="8" w:space="0" w:color="auto"/>
            </w:tcBorders>
          </w:tcPr>
          <w:p w14:paraId="2C2632E8" w14:textId="77777777" w:rsidR="00DB547A" w:rsidRDefault="00DB547A" w:rsidP="000004D1">
            <w:pPr>
              <w:rPr>
                <w:rFonts w:eastAsia="Arial" w:cs="Arial"/>
                <w:szCs w:val="22"/>
              </w:rPr>
            </w:pPr>
            <w:r w:rsidRPr="34E97619">
              <w:rPr>
                <w:rFonts w:eastAsia="Arial" w:cs="Arial"/>
                <w:szCs w:val="22"/>
              </w:rPr>
              <w:t>Year 3</w:t>
            </w:r>
          </w:p>
        </w:tc>
        <w:tc>
          <w:tcPr>
            <w:tcW w:w="3660" w:type="dxa"/>
            <w:tcBorders>
              <w:top w:val="single" w:sz="8" w:space="0" w:color="auto"/>
              <w:left w:val="single" w:sz="8" w:space="0" w:color="auto"/>
              <w:bottom w:val="single" w:sz="8" w:space="0" w:color="auto"/>
              <w:right w:val="single" w:sz="8" w:space="0" w:color="auto"/>
            </w:tcBorders>
          </w:tcPr>
          <w:p w14:paraId="6E57B7FA" w14:textId="77777777" w:rsidR="00951EBD" w:rsidRDefault="00951EBD" w:rsidP="000004D1">
            <w:pPr>
              <w:rPr>
                <w:rFonts w:eastAsia="Arial" w:cs="Arial"/>
                <w:szCs w:val="22"/>
              </w:rPr>
            </w:pPr>
            <w:r>
              <w:rPr>
                <w:rFonts w:eastAsia="Arial" w:cs="Arial"/>
                <w:szCs w:val="22"/>
              </w:rPr>
              <w:t>Aboriginal and Torres Strait Islander Employment Strategy</w:t>
            </w:r>
          </w:p>
          <w:p w14:paraId="507BC738" w14:textId="0A1BFA23" w:rsidR="00DB547A" w:rsidRPr="00267E46" w:rsidRDefault="00DB547A" w:rsidP="000004D1">
            <w:pPr>
              <w:rPr>
                <w:rFonts w:eastAsia="Arial" w:cs="Arial"/>
                <w:szCs w:val="22"/>
              </w:rPr>
            </w:pPr>
            <w:r w:rsidRPr="00267E46">
              <w:rPr>
                <w:rFonts w:eastAsia="Arial" w:cs="Arial"/>
                <w:szCs w:val="22"/>
              </w:rPr>
              <w:t xml:space="preserve">Cultural Diversity and Inclusion </w:t>
            </w:r>
            <w:r w:rsidRPr="353B442C">
              <w:rPr>
                <w:rFonts w:eastAsia="Arial" w:cs="Arial"/>
              </w:rPr>
              <w:t>Strategy</w:t>
            </w:r>
            <w:r w:rsidRPr="00267E46">
              <w:rPr>
                <w:rFonts w:eastAsia="Arial" w:cs="Arial"/>
                <w:szCs w:val="22"/>
              </w:rPr>
              <w:t xml:space="preserve"> 2020-2023 Key Priority 1.2</w:t>
            </w:r>
          </w:p>
          <w:p w14:paraId="3796A07C" w14:textId="77777777" w:rsidR="00DB547A" w:rsidRPr="00413822" w:rsidRDefault="00DB547A" w:rsidP="000004D1">
            <w:pPr>
              <w:rPr>
                <w:rFonts w:eastAsia="Arial"/>
              </w:rPr>
            </w:pPr>
            <w:r w:rsidRPr="653CB4AA">
              <w:rPr>
                <w:rFonts w:eastAsia="Arial" w:cs="Arial"/>
              </w:rPr>
              <w:t>Disability Action Plan Objective 10</w:t>
            </w:r>
          </w:p>
        </w:tc>
        <w:tc>
          <w:tcPr>
            <w:tcW w:w="2035" w:type="dxa"/>
            <w:tcBorders>
              <w:top w:val="single" w:sz="8" w:space="0" w:color="auto"/>
              <w:left w:val="single" w:sz="8" w:space="0" w:color="auto"/>
              <w:bottom w:val="single" w:sz="8" w:space="0" w:color="auto"/>
              <w:right w:val="single" w:sz="8" w:space="0" w:color="auto"/>
            </w:tcBorders>
          </w:tcPr>
          <w:p w14:paraId="28979987" w14:textId="77777777" w:rsidR="00DB547A" w:rsidRDefault="00DB547A" w:rsidP="000004D1">
            <w:pPr>
              <w:rPr>
                <w:rFonts w:eastAsia="Arial" w:cs="Arial"/>
                <w:szCs w:val="22"/>
              </w:rPr>
            </w:pPr>
            <w:r w:rsidRPr="34E97619">
              <w:rPr>
                <w:rFonts w:eastAsia="Arial" w:cs="Arial"/>
                <w:szCs w:val="22"/>
              </w:rPr>
              <w:t>People and Culture</w:t>
            </w:r>
          </w:p>
        </w:tc>
      </w:tr>
      <w:tr w:rsidR="03E7E9D1" w14:paraId="61A31B2D" w14:textId="77777777" w:rsidTr="00624500">
        <w:tc>
          <w:tcPr>
            <w:tcW w:w="4101" w:type="dxa"/>
            <w:tcBorders>
              <w:top w:val="single" w:sz="8" w:space="0" w:color="auto"/>
              <w:left w:val="single" w:sz="8" w:space="0" w:color="auto"/>
              <w:bottom w:val="single" w:sz="8" w:space="0" w:color="auto"/>
              <w:right w:val="single" w:sz="8" w:space="0" w:color="auto"/>
            </w:tcBorders>
            <w:shd w:val="clear" w:color="auto" w:fill="auto"/>
          </w:tcPr>
          <w:p w14:paraId="5E31A7AF" w14:textId="65BBDD53" w:rsidR="03E7E9D1" w:rsidRPr="009B3BB6" w:rsidRDefault="3313FBD2" w:rsidP="32F74B1F">
            <w:r w:rsidRPr="009B3BB6">
              <w:t>5.</w:t>
            </w:r>
            <w:r w:rsidR="38C940A5" w:rsidRPr="009B3BB6">
              <w:t>3</w:t>
            </w:r>
            <w:r w:rsidRPr="009B3BB6">
              <w:t xml:space="preserve"> </w:t>
            </w:r>
            <w:r w:rsidR="4625B138" w:rsidRPr="009B3BB6">
              <w:t xml:space="preserve">Understanding and </w:t>
            </w:r>
            <w:r w:rsidR="61E6C9F0" w:rsidRPr="009B3BB6">
              <w:t>addressing</w:t>
            </w:r>
            <w:r w:rsidR="02BBEEF9" w:rsidRPr="009B3BB6">
              <w:t xml:space="preserve"> </w:t>
            </w:r>
            <w:r w:rsidR="47E552FA" w:rsidRPr="009B3BB6">
              <w:t>barriers</w:t>
            </w:r>
            <w:r w:rsidR="3FB28208" w:rsidRPr="009B3BB6">
              <w:t xml:space="preserve"> </w:t>
            </w:r>
            <w:r w:rsidR="2D37B349" w:rsidRPr="009B3BB6">
              <w:t xml:space="preserve">to </w:t>
            </w:r>
            <w:r w:rsidR="3FB28208" w:rsidRPr="009B3BB6">
              <w:t xml:space="preserve">employment of women, trans and </w:t>
            </w:r>
            <w:r w:rsidR="50187B40" w:rsidRPr="009B3BB6">
              <w:t xml:space="preserve">gender diverse </w:t>
            </w:r>
            <w:r w:rsidR="49A0123F" w:rsidRPr="009B3BB6">
              <w:t xml:space="preserve">staff </w:t>
            </w:r>
            <w:r w:rsidR="50187B40" w:rsidRPr="009B3BB6">
              <w:t xml:space="preserve">and women of </w:t>
            </w:r>
            <w:r w:rsidR="49A0123F" w:rsidRPr="009B3BB6">
              <w:t>di</w:t>
            </w:r>
            <w:r w:rsidR="3FB28208" w:rsidRPr="009B3BB6">
              <w:t xml:space="preserve">verse </w:t>
            </w:r>
            <w:r w:rsidR="49A0123F" w:rsidRPr="009B3BB6">
              <w:t>backgrounds</w:t>
            </w:r>
          </w:p>
          <w:p w14:paraId="641D05BD" w14:textId="01C494C9" w:rsidR="008A668A" w:rsidRPr="009B3BB6" w:rsidRDefault="008A668A" w:rsidP="008A668A">
            <w:r w:rsidRPr="009B3BB6">
              <w:rPr>
                <w:rFonts w:eastAsia="Arial" w:cs="Arial"/>
                <w:b/>
                <w:bCs/>
                <w:szCs w:val="22"/>
              </w:rPr>
              <w:t>Intersectional focus</w:t>
            </w:r>
          </w:p>
        </w:tc>
        <w:tc>
          <w:tcPr>
            <w:tcW w:w="3675" w:type="dxa"/>
            <w:tcBorders>
              <w:top w:val="single" w:sz="8" w:space="0" w:color="auto"/>
              <w:left w:val="single" w:sz="8" w:space="0" w:color="auto"/>
              <w:bottom w:val="single" w:sz="8" w:space="0" w:color="auto"/>
              <w:right w:val="single" w:sz="8" w:space="0" w:color="auto"/>
            </w:tcBorders>
            <w:shd w:val="clear" w:color="auto" w:fill="auto"/>
          </w:tcPr>
          <w:p w14:paraId="30678E9F" w14:textId="0D1AE38D" w:rsidR="00815752" w:rsidRPr="00B2026E" w:rsidRDefault="3640E16D" w:rsidP="03E7E9D1">
            <w:r w:rsidRPr="009B3BB6">
              <w:t xml:space="preserve">Promotion of </w:t>
            </w:r>
            <w:r w:rsidR="1F150C28" w:rsidRPr="009B3BB6">
              <w:t xml:space="preserve">VLA as safe and inclusive workplace for women and trans and gender diverse, and women from diverse backgrounds </w:t>
            </w:r>
            <w:r w:rsidR="452BAF56">
              <w:t>through targeted recruitment campaigns</w:t>
            </w:r>
            <w:r w:rsidR="7B01EA14">
              <w:t xml:space="preserve"> </w:t>
            </w:r>
          </w:p>
          <w:p w14:paraId="6F3FD5CB" w14:textId="2DC3052F" w:rsidR="03E7E9D1" w:rsidRPr="00B2026E" w:rsidRDefault="6B524A9F" w:rsidP="03E7E9D1">
            <w:r w:rsidRPr="009B3BB6">
              <w:t>Develop a program that actively promotes employment opportunities for women, trans and gender diverse staff and women of diverse backgrounds</w:t>
            </w:r>
          </w:p>
        </w:tc>
        <w:tc>
          <w:tcPr>
            <w:tcW w:w="1545" w:type="dxa"/>
            <w:tcBorders>
              <w:top w:val="single" w:sz="8" w:space="0" w:color="auto"/>
              <w:left w:val="single" w:sz="8" w:space="0" w:color="auto"/>
              <w:bottom w:val="single" w:sz="8" w:space="0" w:color="auto"/>
              <w:right w:val="single" w:sz="8" w:space="0" w:color="auto"/>
            </w:tcBorders>
          </w:tcPr>
          <w:p w14:paraId="3CC2AC5C" w14:textId="01C2745F" w:rsidR="03E7E9D1" w:rsidRDefault="5A187E9C" w:rsidP="03E7E9D1">
            <w:r>
              <w:t>Year 3</w:t>
            </w:r>
          </w:p>
        </w:tc>
        <w:tc>
          <w:tcPr>
            <w:tcW w:w="3660" w:type="dxa"/>
            <w:tcBorders>
              <w:top w:val="single" w:sz="8" w:space="0" w:color="auto"/>
              <w:left w:val="single" w:sz="8" w:space="0" w:color="auto"/>
              <w:bottom w:val="single" w:sz="8" w:space="0" w:color="auto"/>
              <w:right w:val="single" w:sz="8" w:space="0" w:color="auto"/>
            </w:tcBorders>
          </w:tcPr>
          <w:p w14:paraId="6BB4ACC5" w14:textId="71BF0796" w:rsidR="03E7E9D1" w:rsidRDefault="2077B3BC" w:rsidP="03E7E9D1">
            <w:r>
              <w:t>New</w:t>
            </w:r>
          </w:p>
        </w:tc>
        <w:tc>
          <w:tcPr>
            <w:tcW w:w="2035" w:type="dxa"/>
            <w:tcBorders>
              <w:top w:val="single" w:sz="8" w:space="0" w:color="auto"/>
              <w:left w:val="single" w:sz="8" w:space="0" w:color="auto"/>
              <w:bottom w:val="single" w:sz="8" w:space="0" w:color="auto"/>
              <w:right w:val="single" w:sz="8" w:space="0" w:color="auto"/>
            </w:tcBorders>
          </w:tcPr>
          <w:p w14:paraId="2CE279D3" w14:textId="35FE5CC1" w:rsidR="03E7E9D1" w:rsidRDefault="2077B3BC" w:rsidP="03E7E9D1">
            <w:r>
              <w:t>People and Culture</w:t>
            </w:r>
          </w:p>
        </w:tc>
      </w:tr>
      <w:tr w:rsidR="00DB547A" w14:paraId="591ACB47" w14:textId="77777777" w:rsidTr="2A21289F">
        <w:trPr>
          <w:trHeight w:val="1560"/>
        </w:trPr>
        <w:tc>
          <w:tcPr>
            <w:tcW w:w="4101" w:type="dxa"/>
            <w:tcBorders>
              <w:top w:val="single" w:sz="8" w:space="0" w:color="auto"/>
              <w:left w:val="single" w:sz="8" w:space="0" w:color="auto"/>
              <w:bottom w:val="single" w:sz="8" w:space="0" w:color="auto"/>
              <w:right w:val="single" w:sz="8" w:space="0" w:color="auto"/>
            </w:tcBorders>
          </w:tcPr>
          <w:p w14:paraId="20C9411E" w14:textId="7326B2E8" w:rsidR="00DB547A" w:rsidRPr="0058666D" w:rsidRDefault="0058666D" w:rsidP="0058666D">
            <w:pPr>
              <w:rPr>
                <w:rFonts w:eastAsia="Arial" w:cs="Arial"/>
              </w:rPr>
            </w:pPr>
            <w:r>
              <w:rPr>
                <w:rFonts w:eastAsia="Arial" w:cs="Arial"/>
              </w:rPr>
              <w:lastRenderedPageBreak/>
              <w:t>5.</w:t>
            </w:r>
            <w:r w:rsidR="7E60CAE8" w:rsidRPr="4F280734">
              <w:rPr>
                <w:rFonts w:eastAsia="Arial" w:cs="Arial"/>
              </w:rPr>
              <w:t>4</w:t>
            </w:r>
            <w:r>
              <w:rPr>
                <w:rFonts w:eastAsia="Arial" w:cs="Arial"/>
              </w:rPr>
              <w:t xml:space="preserve"> </w:t>
            </w:r>
            <w:r w:rsidR="00DB547A" w:rsidRPr="0058666D">
              <w:rPr>
                <w:rFonts w:eastAsia="Arial" w:cs="Arial"/>
              </w:rPr>
              <w:t>Improve diversity on recruitment panels</w:t>
            </w:r>
          </w:p>
          <w:p w14:paraId="4EBD1094" w14:textId="58E1F506" w:rsidR="008A668A" w:rsidRPr="008A668A" w:rsidRDefault="008A668A" w:rsidP="008A668A">
            <w:pPr>
              <w:rPr>
                <w:rFonts w:eastAsia="Arial" w:cs="Arial"/>
              </w:rPr>
            </w:pPr>
            <w:r w:rsidRPr="008A668A">
              <w:rPr>
                <w:rFonts w:eastAsia="Arial" w:cs="Arial"/>
                <w:b/>
                <w:bCs/>
                <w:szCs w:val="22"/>
              </w:rPr>
              <w:t>Intersectional focus</w:t>
            </w:r>
          </w:p>
        </w:tc>
        <w:tc>
          <w:tcPr>
            <w:tcW w:w="3675" w:type="dxa"/>
            <w:tcBorders>
              <w:top w:val="single" w:sz="8" w:space="0" w:color="auto"/>
              <w:left w:val="single" w:sz="8" w:space="0" w:color="auto"/>
              <w:bottom w:val="single" w:sz="8" w:space="0" w:color="auto"/>
              <w:right w:val="single" w:sz="8" w:space="0" w:color="auto"/>
            </w:tcBorders>
          </w:tcPr>
          <w:p w14:paraId="4631DAD4" w14:textId="76156D3F" w:rsidR="00DB547A" w:rsidRDefault="00DB547A" w:rsidP="000004D1">
            <w:pPr>
              <w:rPr>
                <w:rFonts w:eastAsia="Arial" w:cs="Arial"/>
              </w:rPr>
            </w:pPr>
            <w:r w:rsidRPr="132FF317">
              <w:rPr>
                <w:rFonts w:eastAsia="Arial" w:cs="Arial"/>
              </w:rPr>
              <w:t xml:space="preserve">Number of </w:t>
            </w:r>
            <w:r w:rsidRPr="7F5575A8">
              <w:rPr>
                <w:rFonts w:eastAsia="Arial" w:cs="Arial"/>
              </w:rPr>
              <w:t>staff</w:t>
            </w:r>
            <w:r w:rsidRPr="132FF317">
              <w:rPr>
                <w:rFonts w:eastAsia="Arial" w:cs="Arial"/>
              </w:rPr>
              <w:t xml:space="preserve"> on recruitment panels who identify as being from a diverse background</w:t>
            </w:r>
          </w:p>
        </w:tc>
        <w:tc>
          <w:tcPr>
            <w:tcW w:w="1545" w:type="dxa"/>
            <w:tcBorders>
              <w:top w:val="single" w:sz="8" w:space="0" w:color="auto"/>
              <w:left w:val="single" w:sz="8" w:space="0" w:color="auto"/>
              <w:bottom w:val="single" w:sz="8" w:space="0" w:color="auto"/>
              <w:right w:val="single" w:sz="8" w:space="0" w:color="auto"/>
            </w:tcBorders>
          </w:tcPr>
          <w:p w14:paraId="01A4C16C" w14:textId="77777777" w:rsidR="00DB547A" w:rsidRDefault="00DB547A" w:rsidP="000004D1">
            <w:pPr>
              <w:rPr>
                <w:rFonts w:eastAsia="Arial" w:cs="Arial"/>
                <w:szCs w:val="22"/>
              </w:rPr>
            </w:pPr>
            <w:r w:rsidRPr="34E97619">
              <w:rPr>
                <w:rFonts w:eastAsia="Arial" w:cs="Arial"/>
                <w:szCs w:val="22"/>
              </w:rPr>
              <w:t>Year 2</w:t>
            </w:r>
          </w:p>
        </w:tc>
        <w:tc>
          <w:tcPr>
            <w:tcW w:w="3660" w:type="dxa"/>
            <w:tcBorders>
              <w:top w:val="single" w:sz="8" w:space="0" w:color="auto"/>
              <w:left w:val="single" w:sz="8" w:space="0" w:color="auto"/>
              <w:bottom w:val="single" w:sz="8" w:space="0" w:color="auto"/>
              <w:right w:val="single" w:sz="8" w:space="0" w:color="auto"/>
            </w:tcBorders>
          </w:tcPr>
          <w:p w14:paraId="289D0DE0" w14:textId="77777777" w:rsidR="00DB547A" w:rsidRPr="00267E46" w:rsidRDefault="00DB547A" w:rsidP="000004D1">
            <w:pPr>
              <w:rPr>
                <w:rFonts w:eastAsia="Arial" w:cs="Arial"/>
                <w:highlight w:val="yellow"/>
              </w:rPr>
            </w:pPr>
            <w:r w:rsidRPr="34E97619">
              <w:rPr>
                <w:rFonts w:eastAsia="Arial" w:cs="Arial"/>
              </w:rPr>
              <w:t xml:space="preserve">Cultural Diversity and Inclusion </w:t>
            </w:r>
            <w:r w:rsidRPr="7464D001">
              <w:rPr>
                <w:rFonts w:eastAsia="Arial" w:cs="Arial"/>
              </w:rPr>
              <w:t xml:space="preserve">Strategy </w:t>
            </w:r>
            <w:r w:rsidRPr="34E97619">
              <w:rPr>
                <w:rFonts w:eastAsia="Arial" w:cs="Arial"/>
              </w:rPr>
              <w:t xml:space="preserve">2020-2023 Key Priority </w:t>
            </w:r>
            <w:r w:rsidRPr="7464D001">
              <w:rPr>
                <w:rFonts w:eastAsia="Arial" w:cs="Arial"/>
              </w:rPr>
              <w:t>1.2</w:t>
            </w:r>
          </w:p>
          <w:p w14:paraId="62A8E99B" w14:textId="4D6B663B" w:rsidR="00DB547A" w:rsidRPr="006F38DD" w:rsidRDefault="00DB547A" w:rsidP="000004D1">
            <w:pPr>
              <w:rPr>
                <w:rFonts w:eastAsia="Arial"/>
                <w:highlight w:val="yellow"/>
              </w:rPr>
            </w:pPr>
            <w:r w:rsidRPr="653CB4AA">
              <w:rPr>
                <w:rFonts w:eastAsia="Arial" w:cs="Arial"/>
              </w:rPr>
              <w:t>Disability Action Plan Objective 10</w:t>
            </w:r>
          </w:p>
        </w:tc>
        <w:tc>
          <w:tcPr>
            <w:tcW w:w="2035" w:type="dxa"/>
            <w:tcBorders>
              <w:top w:val="single" w:sz="8" w:space="0" w:color="auto"/>
              <w:left w:val="single" w:sz="8" w:space="0" w:color="auto"/>
              <w:bottom w:val="single" w:sz="8" w:space="0" w:color="auto"/>
              <w:right w:val="single" w:sz="8" w:space="0" w:color="auto"/>
            </w:tcBorders>
          </w:tcPr>
          <w:p w14:paraId="0516DCA1" w14:textId="77777777" w:rsidR="00DB547A" w:rsidRDefault="00DB547A" w:rsidP="000004D1">
            <w:pPr>
              <w:rPr>
                <w:rFonts w:eastAsia="Arial" w:cs="Arial"/>
                <w:szCs w:val="22"/>
              </w:rPr>
            </w:pPr>
            <w:r w:rsidRPr="34E97619">
              <w:rPr>
                <w:rFonts w:eastAsia="Arial" w:cs="Arial"/>
                <w:szCs w:val="22"/>
              </w:rPr>
              <w:t>People and Culture</w:t>
            </w:r>
          </w:p>
        </w:tc>
      </w:tr>
      <w:tr w:rsidR="00DB547A" w14:paraId="3B1E250F" w14:textId="77777777" w:rsidTr="2A21289F">
        <w:tc>
          <w:tcPr>
            <w:tcW w:w="4101" w:type="dxa"/>
            <w:tcBorders>
              <w:top w:val="single" w:sz="8" w:space="0" w:color="auto"/>
              <w:left w:val="single" w:sz="8" w:space="0" w:color="auto"/>
              <w:bottom w:val="single" w:sz="8" w:space="0" w:color="auto"/>
              <w:right w:val="single" w:sz="8" w:space="0" w:color="auto"/>
            </w:tcBorders>
            <w:shd w:val="clear" w:color="auto" w:fill="auto"/>
          </w:tcPr>
          <w:p w14:paraId="16BCFE81" w14:textId="2EAA74DB" w:rsidR="00DB547A" w:rsidRDefault="00DB547A" w:rsidP="000004D1">
            <w:pPr>
              <w:rPr>
                <w:rFonts w:eastAsia="Arial" w:cs="Arial"/>
              </w:rPr>
            </w:pPr>
            <w:r w:rsidRPr="00B2026E">
              <w:rPr>
                <w:rFonts w:eastAsia="Arial" w:cs="Arial"/>
              </w:rPr>
              <w:t>5.</w:t>
            </w:r>
            <w:r w:rsidR="1B31A49B" w:rsidRPr="4F280734">
              <w:rPr>
                <w:rFonts w:eastAsia="Arial" w:cs="Arial"/>
              </w:rPr>
              <w:t>5</w:t>
            </w:r>
            <w:r w:rsidRPr="00B2026E">
              <w:rPr>
                <w:rFonts w:eastAsia="Arial" w:cs="Arial"/>
              </w:rPr>
              <w:t xml:space="preserve"> Update advice on gender equality and diversity in recruitment training and guidance material</w:t>
            </w:r>
          </w:p>
          <w:p w14:paraId="73F544DF" w14:textId="0D294DB2" w:rsidR="00D40F61" w:rsidRPr="00B2026E" w:rsidRDefault="00D40F61" w:rsidP="000004D1">
            <w:pPr>
              <w:rPr>
                <w:rFonts w:eastAsia="Arial" w:cs="Arial"/>
              </w:rPr>
            </w:pPr>
            <w:r w:rsidRPr="00B2026E">
              <w:rPr>
                <w:rFonts w:eastAsia="Arial" w:cs="Arial"/>
                <w:b/>
                <w:bCs/>
                <w:szCs w:val="22"/>
              </w:rPr>
              <w:t>Intersectional focus</w:t>
            </w:r>
          </w:p>
        </w:tc>
        <w:tc>
          <w:tcPr>
            <w:tcW w:w="3675" w:type="dxa"/>
            <w:tcBorders>
              <w:top w:val="single" w:sz="8" w:space="0" w:color="auto"/>
              <w:left w:val="single" w:sz="8" w:space="0" w:color="auto"/>
              <w:bottom w:val="single" w:sz="8" w:space="0" w:color="auto"/>
              <w:right w:val="single" w:sz="8" w:space="0" w:color="auto"/>
            </w:tcBorders>
            <w:shd w:val="clear" w:color="auto" w:fill="auto"/>
          </w:tcPr>
          <w:p w14:paraId="2360164D" w14:textId="77777777" w:rsidR="00DB547A" w:rsidRPr="00B2026E" w:rsidRDefault="00DB547A" w:rsidP="000004D1">
            <w:pPr>
              <w:rPr>
                <w:rFonts w:eastAsia="Arial" w:cs="Arial"/>
                <w:color w:val="000000" w:themeColor="text1"/>
                <w:szCs w:val="22"/>
              </w:rPr>
            </w:pPr>
            <w:r w:rsidRPr="00B2026E">
              <w:rPr>
                <w:rFonts w:eastAsia="Arial" w:cs="Arial"/>
                <w:color w:val="000000" w:themeColor="text1"/>
                <w:szCs w:val="22"/>
              </w:rPr>
              <w:t>N</w:t>
            </w:r>
            <w:r w:rsidRPr="00B2026E">
              <w:rPr>
                <w:rFonts w:eastAsia="Arial" w:cs="Arial"/>
                <w:szCs w:val="22"/>
              </w:rPr>
              <w:t xml:space="preserve">umber of staff </w:t>
            </w:r>
            <w:r w:rsidRPr="00B2026E">
              <w:rPr>
                <w:rFonts w:eastAsia="Arial" w:cs="Arial"/>
                <w:color w:val="000000" w:themeColor="text1"/>
                <w:szCs w:val="22"/>
              </w:rPr>
              <w:t>on panels w</w:t>
            </w:r>
            <w:r w:rsidRPr="00B2026E">
              <w:rPr>
                <w:rFonts w:eastAsia="Arial" w:cs="Arial"/>
                <w:szCs w:val="22"/>
              </w:rPr>
              <w:t xml:space="preserve">ho </w:t>
            </w:r>
            <w:r w:rsidRPr="00B2026E">
              <w:rPr>
                <w:rFonts w:eastAsia="Arial" w:cs="Arial"/>
                <w:color w:val="000000" w:themeColor="text1"/>
                <w:szCs w:val="22"/>
              </w:rPr>
              <w:t xml:space="preserve">complete updated recruitment and selection training </w:t>
            </w:r>
          </w:p>
        </w:tc>
        <w:tc>
          <w:tcPr>
            <w:tcW w:w="1545" w:type="dxa"/>
            <w:tcBorders>
              <w:top w:val="single" w:sz="8" w:space="0" w:color="auto"/>
              <w:left w:val="single" w:sz="8" w:space="0" w:color="auto"/>
              <w:bottom w:val="single" w:sz="8" w:space="0" w:color="auto"/>
              <w:right w:val="single" w:sz="8" w:space="0" w:color="auto"/>
            </w:tcBorders>
          </w:tcPr>
          <w:p w14:paraId="3844420B" w14:textId="77777777" w:rsidR="00DB547A" w:rsidRDefault="00DB547A" w:rsidP="000004D1">
            <w:pPr>
              <w:rPr>
                <w:rFonts w:eastAsia="Arial" w:cs="Arial"/>
                <w:szCs w:val="22"/>
              </w:rPr>
            </w:pPr>
            <w:r w:rsidRPr="34E97619">
              <w:rPr>
                <w:rFonts w:eastAsia="Arial" w:cs="Arial"/>
                <w:szCs w:val="22"/>
              </w:rPr>
              <w:t>Year 2</w:t>
            </w:r>
          </w:p>
        </w:tc>
        <w:tc>
          <w:tcPr>
            <w:tcW w:w="3660" w:type="dxa"/>
            <w:tcBorders>
              <w:top w:val="single" w:sz="8" w:space="0" w:color="auto"/>
              <w:left w:val="single" w:sz="8" w:space="0" w:color="auto"/>
              <w:bottom w:val="single" w:sz="8" w:space="0" w:color="auto"/>
              <w:right w:val="single" w:sz="8" w:space="0" w:color="auto"/>
            </w:tcBorders>
          </w:tcPr>
          <w:p w14:paraId="2DA67112" w14:textId="77777777" w:rsidR="00DB547A" w:rsidRPr="006F38DD" w:rsidRDefault="00DB547A" w:rsidP="000004D1">
            <w:pPr>
              <w:rPr>
                <w:rFonts w:eastAsia="Arial" w:cs="Arial"/>
                <w:szCs w:val="22"/>
              </w:rPr>
            </w:pPr>
            <w:r w:rsidRPr="05C002E6">
              <w:rPr>
                <w:rFonts w:eastAsia="Arial" w:cs="Arial"/>
              </w:rPr>
              <w:t xml:space="preserve">Work underway by Strategic Resourcing Team </w:t>
            </w:r>
          </w:p>
          <w:p w14:paraId="654C878B" w14:textId="77777777" w:rsidR="00DB547A" w:rsidRPr="00267E46" w:rsidRDefault="00DB547A" w:rsidP="000004D1">
            <w:pPr>
              <w:rPr>
                <w:rFonts w:eastAsia="Arial" w:cs="Arial"/>
              </w:rPr>
            </w:pPr>
            <w:r w:rsidRPr="75395310">
              <w:rPr>
                <w:rFonts w:eastAsia="Arial" w:cs="Arial"/>
              </w:rPr>
              <w:t>Cultural Diversity and Anti-Racism Action Plan 2.3</w:t>
            </w:r>
          </w:p>
        </w:tc>
        <w:tc>
          <w:tcPr>
            <w:tcW w:w="2035" w:type="dxa"/>
            <w:tcBorders>
              <w:top w:val="single" w:sz="8" w:space="0" w:color="auto"/>
              <w:left w:val="single" w:sz="8" w:space="0" w:color="auto"/>
              <w:bottom w:val="single" w:sz="8" w:space="0" w:color="auto"/>
              <w:right w:val="single" w:sz="8" w:space="0" w:color="auto"/>
            </w:tcBorders>
          </w:tcPr>
          <w:p w14:paraId="43F8CEB1" w14:textId="77777777" w:rsidR="00DB547A" w:rsidRDefault="00DB547A" w:rsidP="000004D1">
            <w:pPr>
              <w:rPr>
                <w:rFonts w:eastAsia="Arial" w:cs="Arial"/>
                <w:szCs w:val="22"/>
              </w:rPr>
            </w:pPr>
            <w:r w:rsidRPr="34E97619">
              <w:rPr>
                <w:rFonts w:eastAsia="Arial" w:cs="Arial"/>
                <w:szCs w:val="22"/>
              </w:rPr>
              <w:t>People and Culture</w:t>
            </w:r>
          </w:p>
        </w:tc>
      </w:tr>
      <w:tr w:rsidR="00DB547A" w14:paraId="056EDF3C" w14:textId="77777777" w:rsidTr="2A21289F">
        <w:tc>
          <w:tcPr>
            <w:tcW w:w="4101" w:type="dxa"/>
            <w:tcBorders>
              <w:top w:val="single" w:sz="8" w:space="0" w:color="auto"/>
              <w:left w:val="single" w:sz="8" w:space="0" w:color="auto"/>
              <w:bottom w:val="single" w:sz="8" w:space="0" w:color="auto"/>
              <w:right w:val="single" w:sz="8" w:space="0" w:color="auto"/>
            </w:tcBorders>
            <w:shd w:val="clear" w:color="auto" w:fill="auto"/>
          </w:tcPr>
          <w:p w14:paraId="08A83D8F" w14:textId="074B0941" w:rsidR="00DB547A" w:rsidRPr="00B2026E" w:rsidRDefault="4AA4BD38" w:rsidP="32F74B1F">
            <w:pPr>
              <w:rPr>
                <w:rFonts w:eastAsia="Arial" w:cs="Arial"/>
                <w:highlight w:val="yellow"/>
              </w:rPr>
            </w:pPr>
            <w:r w:rsidRPr="00DB0E5B">
              <w:rPr>
                <w:rFonts w:eastAsia="Arial" w:cs="Arial"/>
              </w:rPr>
              <w:t>5.</w:t>
            </w:r>
            <w:r w:rsidR="4C2956BF" w:rsidRPr="00DB0E5B">
              <w:rPr>
                <w:rFonts w:eastAsia="Arial" w:cs="Arial"/>
              </w:rPr>
              <w:t>6</w:t>
            </w:r>
            <w:r w:rsidR="00307183" w:rsidRPr="00DB0E5B">
              <w:rPr>
                <w:rFonts w:eastAsia="Arial" w:cs="Arial"/>
              </w:rPr>
              <w:t xml:space="preserve"> </w:t>
            </w:r>
            <w:r w:rsidR="00DB547A" w:rsidRPr="00DB0E5B">
              <w:rPr>
                <w:rFonts w:eastAsia="Arial" w:cs="Arial"/>
              </w:rPr>
              <w:t>Provide</w:t>
            </w:r>
            <w:r w:rsidR="00DB547A" w:rsidRPr="32F74B1F">
              <w:rPr>
                <w:rFonts w:eastAsia="Arial" w:cs="Arial"/>
              </w:rPr>
              <w:t xml:space="preserve"> increased opportunities for leadership training and development to support career pathways and promotion </w:t>
            </w:r>
            <w:r w:rsidR="003346D3" w:rsidRPr="009B3BB6">
              <w:rPr>
                <w:rFonts w:eastAsia="Arial" w:cs="Arial"/>
              </w:rPr>
              <w:t>of</w:t>
            </w:r>
            <w:r w:rsidR="00DB547A" w:rsidRPr="009B3BB6">
              <w:rPr>
                <w:rFonts w:eastAsia="Arial" w:cs="Arial"/>
              </w:rPr>
              <w:t xml:space="preserve"> women</w:t>
            </w:r>
            <w:r w:rsidRPr="009B3BB6">
              <w:rPr>
                <w:rFonts w:eastAsia="Arial" w:cs="Arial"/>
              </w:rPr>
              <w:t xml:space="preserve">, trans and </w:t>
            </w:r>
            <w:r w:rsidR="62B27722" w:rsidRPr="009B3BB6">
              <w:rPr>
                <w:rFonts w:eastAsia="Arial" w:cs="Arial"/>
              </w:rPr>
              <w:t xml:space="preserve">gender diverse </w:t>
            </w:r>
            <w:r w:rsidR="00DB547A" w:rsidRPr="009B3BB6">
              <w:rPr>
                <w:rFonts w:eastAsia="Arial" w:cs="Arial"/>
              </w:rPr>
              <w:t xml:space="preserve">staff and </w:t>
            </w:r>
            <w:r w:rsidR="0098780C" w:rsidRPr="009B3BB6">
              <w:rPr>
                <w:rFonts w:eastAsia="Arial" w:cs="Arial"/>
              </w:rPr>
              <w:t>women</w:t>
            </w:r>
            <w:r w:rsidR="00DB547A" w:rsidRPr="009B3BB6">
              <w:rPr>
                <w:rFonts w:eastAsia="Arial" w:cs="Arial"/>
              </w:rPr>
              <w:t xml:space="preserve"> of diverse backgrounds</w:t>
            </w:r>
          </w:p>
          <w:p w14:paraId="0E80723D" w14:textId="2C183142" w:rsidR="006623B3" w:rsidRPr="00B2026E" w:rsidRDefault="006623B3" w:rsidP="006623B3">
            <w:pPr>
              <w:rPr>
                <w:rFonts w:eastAsia="Arial" w:cs="Arial"/>
              </w:rPr>
            </w:pPr>
            <w:r w:rsidRPr="00B2026E">
              <w:rPr>
                <w:rFonts w:eastAsia="Arial" w:cs="Arial"/>
                <w:b/>
                <w:bCs/>
                <w:szCs w:val="22"/>
              </w:rPr>
              <w:t>Intersectional focus</w:t>
            </w:r>
          </w:p>
        </w:tc>
        <w:tc>
          <w:tcPr>
            <w:tcW w:w="3675" w:type="dxa"/>
            <w:tcBorders>
              <w:top w:val="single" w:sz="8" w:space="0" w:color="auto"/>
              <w:left w:val="single" w:sz="8" w:space="0" w:color="auto"/>
              <w:bottom w:val="single" w:sz="8" w:space="0" w:color="auto"/>
              <w:right w:val="single" w:sz="8" w:space="0" w:color="auto"/>
            </w:tcBorders>
            <w:shd w:val="clear" w:color="auto" w:fill="auto"/>
          </w:tcPr>
          <w:p w14:paraId="70AB5411" w14:textId="71362E26" w:rsidR="00DB547A" w:rsidRPr="009B3BB6" w:rsidRDefault="00DB547A" w:rsidP="000004D1">
            <w:pPr>
              <w:rPr>
                <w:rFonts w:eastAsia="Arial" w:cs="Arial"/>
              </w:rPr>
            </w:pPr>
            <w:r w:rsidRPr="009B3BB6">
              <w:rPr>
                <w:rFonts w:eastAsia="Arial" w:cs="Arial"/>
              </w:rPr>
              <w:t xml:space="preserve">Development of a leadership program for </w:t>
            </w:r>
            <w:r w:rsidR="1B31A49B" w:rsidRPr="009B3BB6">
              <w:rPr>
                <w:rFonts w:eastAsia="Arial" w:cs="Arial"/>
              </w:rPr>
              <w:t xml:space="preserve">all </w:t>
            </w:r>
            <w:r w:rsidRPr="009B3BB6">
              <w:rPr>
                <w:rFonts w:eastAsia="Arial" w:cs="Arial"/>
              </w:rPr>
              <w:t>women</w:t>
            </w:r>
            <w:r w:rsidR="0098780C" w:rsidRPr="009B3BB6">
              <w:rPr>
                <w:rFonts w:eastAsia="Arial" w:cs="Arial"/>
              </w:rPr>
              <w:t xml:space="preserve">, </w:t>
            </w:r>
            <w:r w:rsidR="565D507B" w:rsidRPr="009B3BB6">
              <w:rPr>
                <w:rFonts w:eastAsia="Arial" w:cs="Arial"/>
              </w:rPr>
              <w:t xml:space="preserve">trans and </w:t>
            </w:r>
            <w:r w:rsidR="3A68A1E4" w:rsidRPr="009B3BB6">
              <w:rPr>
                <w:rFonts w:eastAsia="Arial" w:cs="Arial"/>
              </w:rPr>
              <w:t xml:space="preserve">gender diverse </w:t>
            </w:r>
            <w:r w:rsidR="004755A1" w:rsidRPr="009B3BB6">
              <w:rPr>
                <w:rFonts w:eastAsia="Arial" w:cs="Arial"/>
              </w:rPr>
              <w:t xml:space="preserve">people </w:t>
            </w:r>
            <w:r w:rsidR="3A68A1E4" w:rsidRPr="009B3BB6">
              <w:rPr>
                <w:rFonts w:eastAsia="Arial" w:cs="Arial"/>
              </w:rPr>
              <w:t xml:space="preserve">and </w:t>
            </w:r>
            <w:r w:rsidR="004755A1" w:rsidRPr="009B3BB6">
              <w:rPr>
                <w:rFonts w:eastAsia="Arial" w:cs="Arial"/>
              </w:rPr>
              <w:t xml:space="preserve">women of </w:t>
            </w:r>
            <w:r w:rsidR="779BEBC1" w:rsidRPr="009B3BB6">
              <w:rPr>
                <w:rFonts w:eastAsia="Arial" w:cs="Arial"/>
              </w:rPr>
              <w:t>diverse</w:t>
            </w:r>
            <w:r w:rsidR="565D507B" w:rsidRPr="009B3BB6">
              <w:rPr>
                <w:rFonts w:eastAsia="Arial" w:cs="Arial"/>
              </w:rPr>
              <w:t xml:space="preserve"> backgrounds</w:t>
            </w:r>
          </w:p>
          <w:p w14:paraId="77C4FC12" w14:textId="49A44FFC" w:rsidR="00DB547A" w:rsidRPr="009B3BB6" w:rsidRDefault="00DB547A" w:rsidP="32F74B1F">
            <w:pPr>
              <w:rPr>
                <w:rFonts w:eastAsia="Arial" w:cs="Arial"/>
              </w:rPr>
            </w:pPr>
            <w:r w:rsidRPr="009B3BB6">
              <w:rPr>
                <w:rFonts w:eastAsia="Arial" w:cs="Arial"/>
              </w:rPr>
              <w:t>Number of women</w:t>
            </w:r>
            <w:r w:rsidR="4EA44F57" w:rsidRPr="009B3BB6">
              <w:rPr>
                <w:rFonts w:eastAsia="Arial" w:cs="Arial"/>
              </w:rPr>
              <w:t xml:space="preserve">, trans and </w:t>
            </w:r>
            <w:r w:rsidR="0D5A23C7" w:rsidRPr="009B3BB6">
              <w:rPr>
                <w:rFonts w:eastAsia="Arial" w:cs="Arial"/>
              </w:rPr>
              <w:t>gender diverse</w:t>
            </w:r>
            <w:r w:rsidR="19E69584" w:rsidRPr="009B3BB6">
              <w:rPr>
                <w:rFonts w:eastAsia="Arial" w:cs="Arial"/>
              </w:rPr>
              <w:t xml:space="preserve"> staff</w:t>
            </w:r>
            <w:r w:rsidR="0D5A23C7" w:rsidRPr="009B3BB6">
              <w:rPr>
                <w:rFonts w:eastAsia="Arial" w:cs="Arial"/>
              </w:rPr>
              <w:t xml:space="preserve"> </w:t>
            </w:r>
            <w:r w:rsidRPr="009B3BB6">
              <w:rPr>
                <w:rFonts w:eastAsia="Arial" w:cs="Arial"/>
              </w:rPr>
              <w:t xml:space="preserve">and </w:t>
            </w:r>
            <w:r w:rsidR="004755A1" w:rsidRPr="009B3BB6">
              <w:rPr>
                <w:rFonts w:eastAsia="Arial" w:cs="Arial"/>
              </w:rPr>
              <w:t>women</w:t>
            </w:r>
            <w:r w:rsidRPr="009B3BB6">
              <w:rPr>
                <w:rFonts w:eastAsia="Arial" w:cs="Arial"/>
              </w:rPr>
              <w:t xml:space="preserve"> of diverse backgrounds that occupy senior roles year on year</w:t>
            </w:r>
          </w:p>
          <w:p w14:paraId="5B072DF5" w14:textId="59E5DA07" w:rsidR="00DB547A" w:rsidRPr="00B2026E" w:rsidRDefault="00DB547A" w:rsidP="000004D1">
            <w:pPr>
              <w:rPr>
                <w:rFonts w:eastAsia="Arial" w:cs="Arial"/>
              </w:rPr>
            </w:pPr>
            <w:r w:rsidRPr="009B3BB6">
              <w:rPr>
                <w:rFonts w:eastAsia="Arial" w:cs="Arial"/>
              </w:rPr>
              <w:t xml:space="preserve">Number of women, trans and </w:t>
            </w:r>
            <w:r w:rsidR="5D544E42" w:rsidRPr="009B3BB6">
              <w:rPr>
                <w:rFonts w:eastAsia="Arial" w:cs="Arial"/>
              </w:rPr>
              <w:t xml:space="preserve">gender diverse </w:t>
            </w:r>
            <w:r w:rsidR="6343EBD5" w:rsidRPr="009B3BB6">
              <w:rPr>
                <w:rFonts w:eastAsia="Arial" w:cs="Arial"/>
              </w:rPr>
              <w:t>staff</w:t>
            </w:r>
            <w:r w:rsidR="5D544E42" w:rsidRPr="009B3BB6">
              <w:rPr>
                <w:rFonts w:eastAsia="Arial" w:cs="Arial"/>
              </w:rPr>
              <w:t xml:space="preserve">, </w:t>
            </w:r>
            <w:r w:rsidRPr="009B3BB6">
              <w:rPr>
                <w:rFonts w:eastAsia="Arial" w:cs="Arial"/>
              </w:rPr>
              <w:t xml:space="preserve">First Nations staff, and </w:t>
            </w:r>
            <w:r w:rsidR="004755A1" w:rsidRPr="009B3BB6">
              <w:rPr>
                <w:rFonts w:eastAsia="Arial" w:cs="Arial"/>
              </w:rPr>
              <w:t>women</w:t>
            </w:r>
            <w:r w:rsidRPr="009B3BB6">
              <w:rPr>
                <w:rFonts w:eastAsia="Arial" w:cs="Arial"/>
              </w:rPr>
              <w:t xml:space="preserve"> of diverse backgrounds completing leadership training</w:t>
            </w:r>
          </w:p>
        </w:tc>
        <w:tc>
          <w:tcPr>
            <w:tcW w:w="1545" w:type="dxa"/>
            <w:tcBorders>
              <w:top w:val="single" w:sz="8" w:space="0" w:color="auto"/>
              <w:left w:val="single" w:sz="8" w:space="0" w:color="auto"/>
              <w:bottom w:val="single" w:sz="8" w:space="0" w:color="auto"/>
              <w:right w:val="single" w:sz="8" w:space="0" w:color="auto"/>
            </w:tcBorders>
          </w:tcPr>
          <w:p w14:paraId="3D7AEDBD" w14:textId="77777777" w:rsidR="00DB547A" w:rsidRDefault="00DB547A" w:rsidP="000004D1">
            <w:pPr>
              <w:rPr>
                <w:rFonts w:eastAsia="Arial" w:cs="Arial"/>
                <w:szCs w:val="22"/>
              </w:rPr>
            </w:pPr>
            <w:r w:rsidRPr="748C833D">
              <w:rPr>
                <w:rFonts w:eastAsia="Arial" w:cs="Arial"/>
              </w:rPr>
              <w:t>Year 2</w:t>
            </w:r>
          </w:p>
        </w:tc>
        <w:tc>
          <w:tcPr>
            <w:tcW w:w="3660" w:type="dxa"/>
            <w:tcBorders>
              <w:top w:val="single" w:sz="8" w:space="0" w:color="auto"/>
              <w:left w:val="single" w:sz="8" w:space="0" w:color="auto"/>
              <w:bottom w:val="single" w:sz="8" w:space="0" w:color="auto"/>
              <w:right w:val="single" w:sz="8" w:space="0" w:color="auto"/>
            </w:tcBorders>
          </w:tcPr>
          <w:p w14:paraId="2FFF4E6B" w14:textId="77777777" w:rsidR="00DB547A" w:rsidRPr="00267E46" w:rsidRDefault="00DB547A" w:rsidP="000004D1">
            <w:pPr>
              <w:rPr>
                <w:rFonts w:eastAsia="Arial" w:cs="Arial"/>
                <w:szCs w:val="22"/>
              </w:rPr>
            </w:pPr>
            <w:r w:rsidRPr="00267E46">
              <w:rPr>
                <w:rFonts w:eastAsia="Arial" w:cs="Arial"/>
                <w:szCs w:val="22"/>
              </w:rPr>
              <w:t xml:space="preserve">Cultural Diversity and Inclusion </w:t>
            </w:r>
            <w:r w:rsidRPr="353B442C">
              <w:rPr>
                <w:rFonts w:eastAsia="Arial" w:cs="Arial"/>
              </w:rPr>
              <w:t>Strategy</w:t>
            </w:r>
            <w:r w:rsidRPr="00267E46">
              <w:rPr>
                <w:rFonts w:eastAsia="Arial" w:cs="Arial"/>
                <w:szCs w:val="22"/>
              </w:rPr>
              <w:t xml:space="preserve"> 2020-2023 Key Priority 1.5</w:t>
            </w:r>
          </w:p>
          <w:p w14:paraId="3518E4A5" w14:textId="77777777" w:rsidR="00DB547A" w:rsidRDefault="00DB547A" w:rsidP="000004D1">
            <w:r w:rsidRPr="66470F49">
              <w:t>Disability Action Plan Objective 10</w:t>
            </w:r>
          </w:p>
          <w:p w14:paraId="707021C8" w14:textId="574C8110" w:rsidR="00927F00" w:rsidRPr="00413822" w:rsidRDefault="00927F00" w:rsidP="000004D1">
            <w:pPr>
              <w:rPr>
                <w:rFonts w:eastAsia="Arial"/>
              </w:rPr>
            </w:pPr>
            <w:r>
              <w:t>Aboriginal and Torres Strait Islander Employment Strategy</w:t>
            </w:r>
          </w:p>
        </w:tc>
        <w:tc>
          <w:tcPr>
            <w:tcW w:w="2035" w:type="dxa"/>
            <w:tcBorders>
              <w:top w:val="single" w:sz="8" w:space="0" w:color="auto"/>
              <w:left w:val="single" w:sz="8" w:space="0" w:color="auto"/>
              <w:bottom w:val="single" w:sz="8" w:space="0" w:color="auto"/>
              <w:right w:val="single" w:sz="8" w:space="0" w:color="auto"/>
            </w:tcBorders>
          </w:tcPr>
          <w:p w14:paraId="18CCD75E" w14:textId="77777777" w:rsidR="00DB547A" w:rsidRDefault="00DB547A" w:rsidP="000004D1">
            <w:pPr>
              <w:rPr>
                <w:rFonts w:eastAsia="Arial" w:cs="Arial"/>
                <w:szCs w:val="22"/>
              </w:rPr>
            </w:pPr>
            <w:r w:rsidRPr="34E97619">
              <w:rPr>
                <w:rFonts w:eastAsia="Arial" w:cs="Arial"/>
                <w:szCs w:val="22"/>
              </w:rPr>
              <w:t>People and Culture</w:t>
            </w:r>
          </w:p>
        </w:tc>
      </w:tr>
    </w:tbl>
    <w:p w14:paraId="0976A91D" w14:textId="77777777" w:rsidR="00DB547A" w:rsidRDefault="00DB547A" w:rsidP="00DB547A">
      <w:pPr>
        <w:rPr>
          <w:rFonts w:asciiTheme="minorHAnsi" w:eastAsiaTheme="minorEastAsia" w:hAnsiTheme="minorHAnsi" w:cstheme="minorBidi"/>
          <w:b/>
          <w:color w:val="FFFFFF" w:themeColor="background1"/>
        </w:rPr>
      </w:pPr>
    </w:p>
    <w:p w14:paraId="2842665F" w14:textId="77777777" w:rsidR="00DB547A" w:rsidRPr="00BD4DA8" w:rsidRDefault="00DB547A" w:rsidP="00A05693">
      <w:pPr>
        <w:pStyle w:val="Heading2"/>
        <w:rPr>
          <w:rFonts w:eastAsiaTheme="minorEastAsia"/>
        </w:rPr>
      </w:pPr>
      <w:bookmarkStart w:id="45" w:name="_Toc98926014"/>
      <w:r w:rsidRPr="20DE19A5">
        <w:rPr>
          <w:rFonts w:eastAsia="Arial"/>
        </w:rPr>
        <w:t>6. Leave and flexible work, flexible working arrangements, and family and caring responsibilities</w:t>
      </w:r>
      <w:bookmarkEnd w:id="45"/>
    </w:p>
    <w:p w14:paraId="165E2421" w14:textId="77777777" w:rsidR="00DB547A" w:rsidRDefault="00DB547A" w:rsidP="00DB547A"/>
    <w:tbl>
      <w:tblPr>
        <w:tblW w:w="15016" w:type="dxa"/>
        <w:tblLayout w:type="fixed"/>
        <w:tblLook w:val="04A0" w:firstRow="1" w:lastRow="0" w:firstColumn="1" w:lastColumn="0" w:noHBand="0" w:noVBand="1"/>
      </w:tblPr>
      <w:tblGrid>
        <w:gridCol w:w="4101"/>
        <w:gridCol w:w="3705"/>
        <w:gridCol w:w="1590"/>
        <w:gridCol w:w="3660"/>
        <w:gridCol w:w="1960"/>
      </w:tblGrid>
      <w:tr w:rsidR="00DB547A" w14:paraId="705ABE54" w14:textId="77777777" w:rsidTr="00A05693">
        <w:trPr>
          <w:trHeight w:val="420"/>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49CC2C2" w14:textId="12CD0B31" w:rsidR="00DB547A" w:rsidRPr="006F38DD" w:rsidRDefault="005F6CD0" w:rsidP="000004D1">
            <w:pPr>
              <w:rPr>
                <w:rFonts w:eastAsia="Arial" w:cs="Arial"/>
                <w:b/>
                <w:szCs w:val="20"/>
              </w:rPr>
            </w:pPr>
            <w:r>
              <w:rPr>
                <w:rFonts w:eastAsia="Arial" w:cs="Arial"/>
                <w:b/>
                <w:szCs w:val="20"/>
              </w:rPr>
              <w:lastRenderedPageBreak/>
              <w:t>Strategies</w:t>
            </w:r>
          </w:p>
        </w:tc>
        <w:tc>
          <w:tcPr>
            <w:tcW w:w="370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CE84BDD"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Measures</w:t>
            </w:r>
          </w:p>
        </w:tc>
        <w:tc>
          <w:tcPr>
            <w:tcW w:w="159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6B350BF"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Timeline for completion</w:t>
            </w:r>
          </w:p>
        </w:tc>
        <w:tc>
          <w:tcPr>
            <w:tcW w:w="366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82DAC24"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Work already committed to or underway</w:t>
            </w:r>
          </w:p>
        </w:tc>
        <w:tc>
          <w:tcPr>
            <w:tcW w:w="196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B31CB8D"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Responsible</w:t>
            </w:r>
          </w:p>
        </w:tc>
      </w:tr>
      <w:tr w:rsidR="00DB547A" w14:paraId="2B6B331E" w14:textId="77777777" w:rsidTr="6B5648DC">
        <w:trPr>
          <w:trHeight w:val="630"/>
        </w:trPr>
        <w:tc>
          <w:tcPr>
            <w:tcW w:w="4101" w:type="dxa"/>
            <w:tcBorders>
              <w:top w:val="single" w:sz="8" w:space="0" w:color="auto"/>
              <w:left w:val="single" w:sz="8" w:space="0" w:color="auto"/>
              <w:bottom w:val="single" w:sz="8" w:space="0" w:color="auto"/>
              <w:right w:val="single" w:sz="8" w:space="0" w:color="auto"/>
            </w:tcBorders>
          </w:tcPr>
          <w:p w14:paraId="6444A21C" w14:textId="72D1F667"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6.1 Promote workplace flexibility options and leave entitlements including the hybrid work model for all staff, with targeted promotion to increase men accessing primary carers’ leave</w:t>
            </w:r>
          </w:p>
        </w:tc>
        <w:tc>
          <w:tcPr>
            <w:tcW w:w="3705" w:type="dxa"/>
            <w:tcBorders>
              <w:top w:val="single" w:sz="8" w:space="0" w:color="auto"/>
              <w:left w:val="single" w:sz="8" w:space="0" w:color="auto"/>
              <w:bottom w:val="single" w:sz="8" w:space="0" w:color="auto"/>
              <w:right w:val="single" w:sz="8" w:space="0" w:color="auto"/>
            </w:tcBorders>
          </w:tcPr>
          <w:p w14:paraId="380C0748" w14:textId="055FF144" w:rsidR="00DB547A" w:rsidRPr="006F38DD" w:rsidRDefault="00DB547A" w:rsidP="000004D1">
            <w:pPr>
              <w:rPr>
                <w:rFonts w:eastAsia="Arial" w:cs="Arial"/>
                <w:color w:val="000000" w:themeColor="text1"/>
              </w:rPr>
            </w:pPr>
            <w:r w:rsidRPr="1813CFB8">
              <w:rPr>
                <w:rFonts w:eastAsia="Arial" w:cs="Arial"/>
                <w:color w:val="000000" w:themeColor="text1"/>
              </w:rPr>
              <w:t xml:space="preserve">Increased number of alternative flexible work arrangements recorded in the payroll system </w:t>
            </w:r>
          </w:p>
          <w:p w14:paraId="507C2B63" w14:textId="17E33A82" w:rsidR="00A34969" w:rsidRDefault="12C01E27" w:rsidP="000004D1">
            <w:pPr>
              <w:rPr>
                <w:rFonts w:eastAsia="Arial" w:cs="Arial"/>
                <w:color w:val="000000" w:themeColor="text1"/>
              </w:rPr>
            </w:pPr>
            <w:r w:rsidRPr="6B5648DC">
              <w:rPr>
                <w:rFonts w:eastAsia="Arial" w:cs="Arial"/>
                <w:color w:val="000000" w:themeColor="text1"/>
              </w:rPr>
              <w:t>Increased number of men</w:t>
            </w:r>
            <w:r w:rsidR="3BD34AB1" w:rsidRPr="6B5648DC">
              <w:rPr>
                <w:rFonts w:eastAsia="Arial" w:cs="Arial"/>
                <w:color w:val="000000" w:themeColor="text1"/>
              </w:rPr>
              <w:t xml:space="preserve"> </w:t>
            </w:r>
            <w:r w:rsidR="00DB547A" w:rsidRPr="6B5648DC">
              <w:rPr>
                <w:rFonts w:eastAsia="Arial" w:cs="Arial"/>
                <w:color w:val="000000" w:themeColor="text1"/>
              </w:rPr>
              <w:t xml:space="preserve">working flexibly, including part </w:t>
            </w:r>
            <w:proofErr w:type="gramStart"/>
            <w:r w:rsidR="00DB547A" w:rsidRPr="6B5648DC">
              <w:rPr>
                <w:rFonts w:eastAsia="Arial" w:cs="Arial"/>
                <w:color w:val="000000" w:themeColor="text1"/>
              </w:rPr>
              <w:t>time</w:t>
            </w:r>
            <w:proofErr w:type="gramEnd"/>
            <w:r w:rsidR="3BD34AB1" w:rsidRPr="6B5648DC">
              <w:rPr>
                <w:rFonts w:eastAsia="Arial" w:cs="Arial"/>
                <w:color w:val="000000" w:themeColor="text1"/>
              </w:rPr>
              <w:t xml:space="preserve"> </w:t>
            </w:r>
            <w:r w:rsidR="053AD135" w:rsidRPr="6B5648DC">
              <w:rPr>
                <w:rFonts w:eastAsia="Arial" w:cs="Arial"/>
                <w:color w:val="000000" w:themeColor="text1"/>
              </w:rPr>
              <w:t xml:space="preserve">and </w:t>
            </w:r>
            <w:r w:rsidR="1660E9CE" w:rsidRPr="6B5648DC">
              <w:rPr>
                <w:rFonts w:eastAsia="Arial" w:cs="Arial"/>
                <w:color w:val="000000" w:themeColor="text1"/>
              </w:rPr>
              <w:t>accessing primary carer’s leave</w:t>
            </w:r>
          </w:p>
          <w:p w14:paraId="40801957" w14:textId="5E5CE541" w:rsidR="00DB547A" w:rsidRPr="006F38DD" w:rsidRDefault="00A34969" w:rsidP="000004D1">
            <w:pPr>
              <w:rPr>
                <w:rFonts w:eastAsia="Arial" w:cs="Arial"/>
                <w:color w:val="000000" w:themeColor="text1"/>
              </w:rPr>
            </w:pPr>
            <w:r>
              <w:rPr>
                <w:rFonts w:eastAsia="Arial" w:cs="Arial"/>
                <w:color w:val="000000" w:themeColor="text1"/>
              </w:rPr>
              <w:t>I</w:t>
            </w:r>
            <w:r w:rsidR="00935875">
              <w:rPr>
                <w:rFonts w:eastAsia="Arial" w:cs="Arial"/>
                <w:color w:val="000000" w:themeColor="text1"/>
              </w:rPr>
              <w:t>ncrease in</w:t>
            </w:r>
            <w:r w:rsidR="00DB547A" w:rsidRPr="30AEEE89">
              <w:rPr>
                <w:rFonts w:eastAsia="Arial" w:cs="Arial"/>
                <w:color w:val="000000" w:themeColor="text1"/>
              </w:rPr>
              <w:t xml:space="preserve"> alternative flexible work arrangements (such as compressed hours)</w:t>
            </w:r>
            <w:r>
              <w:rPr>
                <w:rFonts w:eastAsia="Arial" w:cs="Arial"/>
                <w:color w:val="000000" w:themeColor="text1"/>
              </w:rPr>
              <w:t xml:space="preserve"> for </w:t>
            </w:r>
            <w:r w:rsidR="006E52B2">
              <w:rPr>
                <w:rFonts w:eastAsia="Arial" w:cs="Arial"/>
                <w:color w:val="000000" w:themeColor="text1"/>
              </w:rPr>
              <w:t>women</w:t>
            </w:r>
          </w:p>
          <w:p w14:paraId="48401A30" w14:textId="5EE6F6A4" w:rsidR="00DB547A" w:rsidRDefault="00DB547A" w:rsidP="000004D1">
            <w:pPr>
              <w:rPr>
                <w:rFonts w:eastAsia="Arial" w:cs="Arial"/>
              </w:rPr>
            </w:pPr>
            <w:r w:rsidRPr="6F196F73">
              <w:rPr>
                <w:rFonts w:eastAsia="Arial" w:cs="Arial"/>
              </w:rPr>
              <w:t xml:space="preserve">Increased number of men accessing </w:t>
            </w:r>
            <w:r w:rsidR="001719E9" w:rsidRPr="6F196F73">
              <w:rPr>
                <w:rFonts w:eastAsia="Arial" w:cs="Arial"/>
              </w:rPr>
              <w:t xml:space="preserve">the new additional paid </w:t>
            </w:r>
            <w:r w:rsidRPr="6F196F73">
              <w:rPr>
                <w:rFonts w:eastAsia="Arial" w:cs="Arial"/>
              </w:rPr>
              <w:t xml:space="preserve">parental leave </w:t>
            </w:r>
            <w:r w:rsidR="008C1709" w:rsidRPr="6F196F73">
              <w:rPr>
                <w:rFonts w:eastAsia="Arial" w:cs="Arial"/>
              </w:rPr>
              <w:t xml:space="preserve">entitlements, </w:t>
            </w:r>
            <w:r w:rsidR="008C1709" w:rsidRPr="7F120B25">
              <w:rPr>
                <w:rFonts w:eastAsia="Arial" w:cs="Arial"/>
              </w:rPr>
              <w:t>for secondary caregivers assuming responsibility as primary caregiver</w:t>
            </w:r>
          </w:p>
          <w:p w14:paraId="0D5903B0" w14:textId="5A7F2D18" w:rsidR="00D673B9" w:rsidRPr="006F38DD" w:rsidRDefault="00D673B9" w:rsidP="000004D1">
            <w:pPr>
              <w:rPr>
                <w:rFonts w:eastAsia="Arial" w:cs="Arial"/>
                <w:szCs w:val="20"/>
              </w:rPr>
            </w:pPr>
            <w:r>
              <w:rPr>
                <w:rFonts w:eastAsia="Arial" w:cs="Arial"/>
                <w:szCs w:val="20"/>
              </w:rPr>
              <w:t>Identify opportunities for role-modelling by senior male staff of the use of flexible work and additional paid leave entitlements</w:t>
            </w:r>
          </w:p>
        </w:tc>
        <w:tc>
          <w:tcPr>
            <w:tcW w:w="1590" w:type="dxa"/>
            <w:tcBorders>
              <w:top w:val="single" w:sz="8" w:space="0" w:color="auto"/>
              <w:left w:val="single" w:sz="8" w:space="0" w:color="auto"/>
              <w:bottom w:val="single" w:sz="8" w:space="0" w:color="auto"/>
              <w:right w:val="single" w:sz="8" w:space="0" w:color="auto"/>
            </w:tcBorders>
          </w:tcPr>
          <w:p w14:paraId="2AEF2BB0" w14:textId="77777777" w:rsidR="00DB547A" w:rsidRPr="006F38DD" w:rsidRDefault="00DB547A" w:rsidP="000004D1">
            <w:pPr>
              <w:rPr>
                <w:rFonts w:eastAsia="Arial" w:cs="Arial"/>
                <w:szCs w:val="20"/>
              </w:rPr>
            </w:pPr>
            <w:r w:rsidRPr="00E2774A">
              <w:rPr>
                <w:rFonts w:eastAsia="Arial" w:cs="Arial"/>
                <w:szCs w:val="20"/>
              </w:rPr>
              <w:t>Year 1</w:t>
            </w:r>
          </w:p>
        </w:tc>
        <w:tc>
          <w:tcPr>
            <w:tcW w:w="3660" w:type="dxa"/>
            <w:tcBorders>
              <w:top w:val="single" w:sz="8" w:space="0" w:color="auto"/>
              <w:left w:val="single" w:sz="8" w:space="0" w:color="auto"/>
              <w:bottom w:val="single" w:sz="8" w:space="0" w:color="auto"/>
              <w:right w:val="single" w:sz="8" w:space="0" w:color="auto"/>
            </w:tcBorders>
          </w:tcPr>
          <w:p w14:paraId="346BD3FB" w14:textId="77777777" w:rsidR="00DB547A" w:rsidRPr="00267E46" w:rsidRDefault="00DB547A" w:rsidP="000004D1">
            <w:pPr>
              <w:rPr>
                <w:rFonts w:eastAsia="Arial" w:cs="Arial"/>
                <w:szCs w:val="20"/>
              </w:rPr>
            </w:pPr>
            <w:r w:rsidRPr="006F38DD">
              <w:rPr>
                <w:rFonts w:eastAsia="Arial" w:cs="Arial"/>
                <w:color w:val="000000" w:themeColor="text1"/>
                <w:szCs w:val="20"/>
              </w:rPr>
              <w:t>Work underway in HSW and</w:t>
            </w:r>
            <w:r w:rsidRPr="2E118E70">
              <w:rPr>
                <w:rFonts w:eastAsia="Arial" w:cs="Arial"/>
                <w:szCs w:val="20"/>
              </w:rPr>
              <w:t xml:space="preserve"> </w:t>
            </w:r>
            <w:r>
              <w:rPr>
                <w:rFonts w:eastAsia="Arial" w:cs="Arial"/>
                <w:szCs w:val="20"/>
              </w:rPr>
              <w:t>promotion in 2019-20 through internal comms of men in VLA working flexibly and taking parental leave.</w:t>
            </w:r>
            <w:r w:rsidRPr="2E118E70">
              <w:rPr>
                <w:rFonts w:eastAsia="Arial" w:cs="Arial"/>
                <w:szCs w:val="20"/>
              </w:rPr>
              <w:t xml:space="preserve"> </w:t>
            </w:r>
          </w:p>
        </w:tc>
        <w:tc>
          <w:tcPr>
            <w:tcW w:w="1960" w:type="dxa"/>
            <w:tcBorders>
              <w:top w:val="single" w:sz="8" w:space="0" w:color="auto"/>
              <w:left w:val="single" w:sz="8" w:space="0" w:color="auto"/>
              <w:bottom w:val="single" w:sz="8" w:space="0" w:color="auto"/>
              <w:right w:val="single" w:sz="8" w:space="0" w:color="auto"/>
            </w:tcBorders>
          </w:tcPr>
          <w:p w14:paraId="27B0243E" w14:textId="77777777" w:rsidR="00DB547A" w:rsidRPr="006F38DD" w:rsidRDefault="00DB547A" w:rsidP="000004D1">
            <w:pPr>
              <w:rPr>
                <w:rFonts w:eastAsia="Arial" w:cs="Arial"/>
                <w:szCs w:val="20"/>
              </w:rPr>
            </w:pPr>
            <w:r w:rsidRPr="00E2774A">
              <w:rPr>
                <w:rFonts w:eastAsia="Arial" w:cs="Arial"/>
                <w:szCs w:val="20"/>
              </w:rPr>
              <w:t>People and Culture</w:t>
            </w:r>
          </w:p>
        </w:tc>
      </w:tr>
      <w:tr w:rsidR="00DB547A" w14:paraId="43BB8E84" w14:textId="77777777" w:rsidTr="6B5648DC">
        <w:trPr>
          <w:trHeight w:val="630"/>
        </w:trPr>
        <w:tc>
          <w:tcPr>
            <w:tcW w:w="4101" w:type="dxa"/>
            <w:tcBorders>
              <w:top w:val="single" w:sz="8" w:space="0" w:color="auto"/>
              <w:left w:val="single" w:sz="8" w:space="0" w:color="auto"/>
              <w:bottom w:val="single" w:sz="8" w:space="0" w:color="auto"/>
              <w:right w:val="single" w:sz="8" w:space="0" w:color="auto"/>
            </w:tcBorders>
          </w:tcPr>
          <w:p w14:paraId="55364492" w14:textId="3191BE17" w:rsidR="00DB547A" w:rsidRPr="000A7870" w:rsidRDefault="00DB547A" w:rsidP="32F74B1F">
            <w:pPr>
              <w:rPr>
                <w:rFonts w:eastAsia="Arial" w:cs="Arial"/>
                <w:color w:val="000000" w:themeColor="text1"/>
              </w:rPr>
            </w:pPr>
            <w:r w:rsidRPr="32F74B1F">
              <w:rPr>
                <w:rFonts w:eastAsia="Arial" w:cs="Arial"/>
                <w:color w:val="000000" w:themeColor="text1"/>
              </w:rPr>
              <w:t>6.2 Implement a streamlined policy and procedure to support staff to have their identity recognised, following a change of name due to e.g., gender transition or affirmation, marital status</w:t>
            </w:r>
          </w:p>
          <w:p w14:paraId="4A94E282" w14:textId="38315F30" w:rsidR="000A7870" w:rsidRPr="000A7870" w:rsidRDefault="000A7870" w:rsidP="000A7870">
            <w:pPr>
              <w:rPr>
                <w:rFonts w:eastAsia="Arial" w:cs="Arial"/>
                <w:color w:val="000000" w:themeColor="text1"/>
              </w:rPr>
            </w:pPr>
            <w:r w:rsidRPr="000A7870">
              <w:rPr>
                <w:rFonts w:eastAsia="Arial" w:cs="Arial"/>
                <w:b/>
                <w:bCs/>
                <w:szCs w:val="22"/>
              </w:rPr>
              <w:t>Intersectional focus</w:t>
            </w:r>
          </w:p>
        </w:tc>
        <w:tc>
          <w:tcPr>
            <w:tcW w:w="3705" w:type="dxa"/>
            <w:tcBorders>
              <w:top w:val="single" w:sz="8" w:space="0" w:color="auto"/>
              <w:left w:val="single" w:sz="8" w:space="0" w:color="auto"/>
              <w:bottom w:val="single" w:sz="8" w:space="0" w:color="auto"/>
              <w:right w:val="single" w:sz="8" w:space="0" w:color="auto"/>
            </w:tcBorders>
          </w:tcPr>
          <w:p w14:paraId="4CC2828C" w14:textId="7C49ADB4" w:rsidR="00DB547A" w:rsidRPr="006F38DD" w:rsidRDefault="00DB547A" w:rsidP="000004D1">
            <w:pPr>
              <w:rPr>
                <w:rFonts w:eastAsia="Arial" w:cs="Arial"/>
              </w:rPr>
            </w:pPr>
            <w:r w:rsidRPr="2B9775E6">
              <w:rPr>
                <w:rFonts w:eastAsia="Arial" w:cs="Arial"/>
                <w:color w:val="000000" w:themeColor="text1"/>
              </w:rPr>
              <w:t>Positive feedback and inclusive experience p</w:t>
            </w:r>
            <w:r w:rsidRPr="2B9775E6">
              <w:rPr>
                <w:rFonts w:eastAsia="Arial" w:cs="Arial"/>
              </w:rPr>
              <w:t>rovided for</w:t>
            </w:r>
            <w:r w:rsidRPr="2B9775E6">
              <w:rPr>
                <w:rFonts w:eastAsia="Arial" w:cs="Arial"/>
                <w:color w:val="000000" w:themeColor="text1"/>
              </w:rPr>
              <w:t xml:space="preserve"> staff and private practitioners who experience the new </w:t>
            </w:r>
            <w:r w:rsidRPr="0CD91C5A">
              <w:rPr>
                <w:rFonts w:eastAsia="Arial" w:cs="Arial"/>
                <w:color w:val="000000" w:themeColor="text1"/>
              </w:rPr>
              <w:t xml:space="preserve">change of name </w:t>
            </w:r>
            <w:r w:rsidRPr="2B9775E6">
              <w:rPr>
                <w:rFonts w:eastAsia="Arial" w:cs="Arial"/>
                <w:color w:val="000000" w:themeColor="text1"/>
              </w:rPr>
              <w:t xml:space="preserve">procedure and policy </w:t>
            </w:r>
          </w:p>
        </w:tc>
        <w:tc>
          <w:tcPr>
            <w:tcW w:w="1590" w:type="dxa"/>
            <w:tcBorders>
              <w:top w:val="single" w:sz="8" w:space="0" w:color="auto"/>
              <w:left w:val="single" w:sz="8" w:space="0" w:color="auto"/>
              <w:bottom w:val="single" w:sz="8" w:space="0" w:color="auto"/>
              <w:right w:val="single" w:sz="8" w:space="0" w:color="auto"/>
            </w:tcBorders>
          </w:tcPr>
          <w:p w14:paraId="5D170F39" w14:textId="77777777" w:rsidR="00DB547A" w:rsidRPr="006F38DD" w:rsidRDefault="00DB547A" w:rsidP="000004D1">
            <w:pPr>
              <w:rPr>
                <w:rFonts w:eastAsia="Arial" w:cs="Arial"/>
                <w:szCs w:val="20"/>
              </w:rPr>
            </w:pPr>
            <w:r w:rsidRPr="00E2774A">
              <w:rPr>
                <w:rFonts w:eastAsia="Arial" w:cs="Arial"/>
                <w:szCs w:val="20"/>
              </w:rPr>
              <w:t xml:space="preserve">Year </w:t>
            </w:r>
            <w:r>
              <w:rPr>
                <w:rFonts w:eastAsia="Arial" w:cs="Arial"/>
                <w:szCs w:val="20"/>
              </w:rPr>
              <w:t>2</w:t>
            </w:r>
          </w:p>
        </w:tc>
        <w:tc>
          <w:tcPr>
            <w:tcW w:w="3660" w:type="dxa"/>
            <w:tcBorders>
              <w:top w:val="single" w:sz="8" w:space="0" w:color="auto"/>
              <w:left w:val="single" w:sz="8" w:space="0" w:color="auto"/>
              <w:bottom w:val="single" w:sz="8" w:space="0" w:color="auto"/>
              <w:right w:val="single" w:sz="8" w:space="0" w:color="auto"/>
            </w:tcBorders>
          </w:tcPr>
          <w:p w14:paraId="58AFD9CB" w14:textId="77777777" w:rsidR="00DB547A" w:rsidRPr="00267E46" w:rsidRDefault="00DB547A" w:rsidP="000004D1">
            <w:pPr>
              <w:rPr>
                <w:rFonts w:eastAsia="Arial" w:cs="Arial"/>
                <w:color w:val="000000" w:themeColor="text1"/>
                <w:szCs w:val="20"/>
              </w:rPr>
            </w:pPr>
            <w:r w:rsidRPr="2E118E70">
              <w:rPr>
                <w:rFonts w:eastAsia="Arial" w:cs="Arial"/>
                <w:color w:val="000000" w:themeColor="text1"/>
                <w:szCs w:val="20"/>
              </w:rPr>
              <w:t xml:space="preserve">Work underway </w:t>
            </w:r>
            <w:r w:rsidRPr="00E2774A">
              <w:rPr>
                <w:rFonts w:eastAsia="Arial" w:cs="Arial"/>
                <w:color w:val="000000" w:themeColor="text1"/>
                <w:szCs w:val="20"/>
              </w:rPr>
              <w:t>in</w:t>
            </w:r>
            <w:r w:rsidRPr="2E118E70">
              <w:rPr>
                <w:rFonts w:eastAsia="Arial" w:cs="Arial"/>
                <w:color w:val="000000" w:themeColor="text1"/>
                <w:szCs w:val="20"/>
              </w:rPr>
              <w:t xml:space="preserve"> Grants and Quality Assurance </w:t>
            </w:r>
          </w:p>
        </w:tc>
        <w:tc>
          <w:tcPr>
            <w:tcW w:w="1960" w:type="dxa"/>
            <w:tcBorders>
              <w:top w:val="single" w:sz="8" w:space="0" w:color="auto"/>
              <w:left w:val="single" w:sz="8" w:space="0" w:color="auto"/>
              <w:bottom w:val="single" w:sz="8" w:space="0" w:color="auto"/>
              <w:right w:val="single" w:sz="8" w:space="0" w:color="auto"/>
            </w:tcBorders>
          </w:tcPr>
          <w:p w14:paraId="6D4323A6" w14:textId="30C85652"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People and Culture</w:t>
            </w:r>
            <w:r w:rsidR="00045806">
              <w:rPr>
                <w:rFonts w:eastAsia="Arial" w:cs="Arial"/>
                <w:color w:val="000000" w:themeColor="text1"/>
                <w:szCs w:val="20"/>
              </w:rPr>
              <w:t>, Grants and Quality Assurance, Leg</w:t>
            </w:r>
            <w:r w:rsidR="005219A0">
              <w:rPr>
                <w:rFonts w:eastAsia="Arial" w:cs="Arial"/>
                <w:color w:val="000000" w:themeColor="text1"/>
                <w:szCs w:val="20"/>
              </w:rPr>
              <w:t>al Practice</w:t>
            </w:r>
            <w:r w:rsidRPr="00E2774A">
              <w:rPr>
                <w:rFonts w:eastAsia="Arial" w:cs="Arial"/>
                <w:color w:val="000000" w:themeColor="text1"/>
                <w:szCs w:val="20"/>
              </w:rPr>
              <w:t xml:space="preserve"> </w:t>
            </w:r>
          </w:p>
        </w:tc>
      </w:tr>
      <w:tr w:rsidR="00DB547A" w14:paraId="1890B25E" w14:textId="77777777" w:rsidTr="6B5648DC">
        <w:trPr>
          <w:trHeight w:val="689"/>
        </w:trPr>
        <w:tc>
          <w:tcPr>
            <w:tcW w:w="4101" w:type="dxa"/>
            <w:tcBorders>
              <w:top w:val="single" w:sz="8" w:space="0" w:color="auto"/>
              <w:left w:val="single" w:sz="8" w:space="0" w:color="auto"/>
              <w:bottom w:val="single" w:sz="8" w:space="0" w:color="auto"/>
              <w:right w:val="single" w:sz="8" w:space="0" w:color="auto"/>
            </w:tcBorders>
          </w:tcPr>
          <w:p w14:paraId="0D57377F" w14:textId="77777777" w:rsidR="00DB547A" w:rsidRPr="006F38DD" w:rsidRDefault="00DB547A" w:rsidP="000004D1">
            <w:pPr>
              <w:tabs>
                <w:tab w:val="left" w:pos="432"/>
              </w:tabs>
              <w:rPr>
                <w:rFonts w:eastAsia="Arial" w:cs="Arial"/>
                <w:color w:val="000000" w:themeColor="text1"/>
                <w:szCs w:val="20"/>
              </w:rPr>
            </w:pPr>
            <w:r w:rsidRPr="00E2774A">
              <w:rPr>
                <w:rFonts w:eastAsia="Arial" w:cs="Arial"/>
                <w:color w:val="000000" w:themeColor="text1"/>
                <w:szCs w:val="20"/>
              </w:rPr>
              <w:t xml:space="preserve">6.3 Better support staff experiencing stage of life concerns such as </w:t>
            </w:r>
            <w:r w:rsidRPr="00E2774A">
              <w:rPr>
                <w:rFonts w:eastAsia="Arial" w:cs="Arial"/>
                <w:color w:val="000000" w:themeColor="text1"/>
                <w:szCs w:val="20"/>
              </w:rPr>
              <w:lastRenderedPageBreak/>
              <w:t>menopause, elder care, disability care responsibilities, and retirement planning</w:t>
            </w:r>
          </w:p>
        </w:tc>
        <w:tc>
          <w:tcPr>
            <w:tcW w:w="3705" w:type="dxa"/>
            <w:tcBorders>
              <w:top w:val="single" w:sz="8" w:space="0" w:color="auto"/>
              <w:left w:val="single" w:sz="8" w:space="0" w:color="auto"/>
              <w:bottom w:val="single" w:sz="8" w:space="0" w:color="auto"/>
              <w:right w:val="single" w:sz="8" w:space="0" w:color="auto"/>
            </w:tcBorders>
          </w:tcPr>
          <w:p w14:paraId="469C39F5" w14:textId="488C5F7C" w:rsidR="007731C8" w:rsidRDefault="00DB547A" w:rsidP="007731C8">
            <w:pPr>
              <w:rPr>
                <w:rFonts w:eastAsia="Arial" w:cs="Arial"/>
                <w:color w:val="000000" w:themeColor="text1"/>
                <w:szCs w:val="20"/>
              </w:rPr>
            </w:pPr>
            <w:r w:rsidRPr="00E2774A">
              <w:rPr>
                <w:rFonts w:eastAsia="Arial" w:cs="Arial"/>
                <w:color w:val="000000" w:themeColor="text1"/>
                <w:szCs w:val="20"/>
              </w:rPr>
              <w:lastRenderedPageBreak/>
              <w:t xml:space="preserve">Staff experience data through survey indicates acceptable (higher </w:t>
            </w:r>
            <w:r w:rsidRPr="00E2774A">
              <w:rPr>
                <w:rFonts w:eastAsia="Arial" w:cs="Arial"/>
                <w:color w:val="000000" w:themeColor="text1"/>
                <w:szCs w:val="20"/>
              </w:rPr>
              <w:lastRenderedPageBreak/>
              <w:t xml:space="preserve">than 50%) satisfaction scores across all age groups relating to work life balance, carer responsibility and workload </w:t>
            </w:r>
          </w:p>
          <w:p w14:paraId="79C20289" w14:textId="77777777" w:rsidR="002157AD" w:rsidRPr="00521572" w:rsidRDefault="002157AD" w:rsidP="00521572">
            <w:pPr>
              <w:rPr>
                <w:rFonts w:eastAsia="Arial" w:cs="Arial"/>
                <w:color w:val="000000" w:themeColor="text1"/>
                <w:szCs w:val="20"/>
              </w:rPr>
            </w:pPr>
            <w:r w:rsidRPr="00521572">
              <w:rPr>
                <w:rFonts w:eastAsia="Arial" w:cs="Arial"/>
                <w:color w:val="000000" w:themeColor="text1"/>
                <w:szCs w:val="20"/>
              </w:rPr>
              <w:t xml:space="preserve">Training for managers and People &amp; Culture about reasonable adjustments, and the positive duty under the </w:t>
            </w:r>
            <w:r w:rsidRPr="00521572">
              <w:rPr>
                <w:rFonts w:eastAsia="Arial" w:cs="Arial"/>
                <w:i/>
                <w:iCs/>
                <w:color w:val="000000" w:themeColor="text1"/>
                <w:szCs w:val="20"/>
              </w:rPr>
              <w:t>Equal Opportunity Act</w:t>
            </w:r>
          </w:p>
          <w:p w14:paraId="65F8B8EF" w14:textId="22E848F1" w:rsidR="002157AD" w:rsidRPr="007731C8" w:rsidRDefault="002157AD" w:rsidP="002157AD">
            <w:pPr>
              <w:rPr>
                <w:rFonts w:eastAsia="Arial" w:cs="Arial"/>
                <w:color w:val="000000" w:themeColor="text1"/>
                <w:szCs w:val="20"/>
              </w:rPr>
            </w:pPr>
            <w:r w:rsidRPr="005E14FD">
              <w:rPr>
                <w:rFonts w:eastAsia="Arial" w:cs="Arial"/>
                <w:color w:val="000000" w:themeColor="text1"/>
                <w:szCs w:val="20"/>
              </w:rPr>
              <w:t>Exploring support in relation to leave and better accommodation for staff experiencing menopausal, menstruation and endometriosis symptoms</w:t>
            </w:r>
          </w:p>
        </w:tc>
        <w:tc>
          <w:tcPr>
            <w:tcW w:w="1590" w:type="dxa"/>
            <w:tcBorders>
              <w:top w:val="single" w:sz="8" w:space="0" w:color="auto"/>
              <w:left w:val="single" w:sz="8" w:space="0" w:color="auto"/>
              <w:bottom w:val="single" w:sz="8" w:space="0" w:color="auto"/>
              <w:right w:val="single" w:sz="8" w:space="0" w:color="auto"/>
            </w:tcBorders>
          </w:tcPr>
          <w:p w14:paraId="11DB92B3" w14:textId="77777777" w:rsidR="00DB547A" w:rsidRPr="006F38DD" w:rsidRDefault="00DB547A" w:rsidP="000004D1">
            <w:pPr>
              <w:rPr>
                <w:rFonts w:eastAsia="Arial" w:cs="Arial"/>
                <w:szCs w:val="20"/>
              </w:rPr>
            </w:pPr>
            <w:r w:rsidRPr="00E2774A">
              <w:rPr>
                <w:rFonts w:eastAsia="Arial" w:cs="Arial"/>
                <w:szCs w:val="20"/>
              </w:rPr>
              <w:lastRenderedPageBreak/>
              <w:t>Year 4</w:t>
            </w:r>
          </w:p>
        </w:tc>
        <w:tc>
          <w:tcPr>
            <w:tcW w:w="3660" w:type="dxa"/>
            <w:tcBorders>
              <w:top w:val="single" w:sz="8" w:space="0" w:color="auto"/>
              <w:left w:val="single" w:sz="8" w:space="0" w:color="auto"/>
              <w:bottom w:val="single" w:sz="8" w:space="0" w:color="auto"/>
              <w:right w:val="single" w:sz="8" w:space="0" w:color="auto"/>
            </w:tcBorders>
          </w:tcPr>
          <w:p w14:paraId="2F97A9C1" w14:textId="77777777" w:rsidR="00DB547A" w:rsidRPr="367EBEEB" w:rsidRDefault="00DB547A" w:rsidP="000004D1">
            <w:pPr>
              <w:rPr>
                <w:rFonts w:eastAsia="Arial" w:cs="Arial"/>
              </w:rPr>
            </w:pPr>
            <w:r w:rsidRPr="2B9775E6">
              <w:rPr>
                <w:rFonts w:eastAsia="Arial" w:cs="Arial"/>
              </w:rPr>
              <w:t>New</w:t>
            </w:r>
          </w:p>
          <w:p w14:paraId="68582AF3" w14:textId="77777777" w:rsidR="00DB547A" w:rsidRPr="367EBEEB" w:rsidRDefault="00DB547A" w:rsidP="000004D1">
            <w:pPr>
              <w:rPr>
                <w:rFonts w:eastAsia="Arial" w:cs="Arial"/>
              </w:rPr>
            </w:pPr>
            <w:r w:rsidRPr="490943A3">
              <w:rPr>
                <w:rFonts w:eastAsia="Arial" w:cs="Arial"/>
              </w:rPr>
              <w:lastRenderedPageBreak/>
              <w:t>Disability Action Plan Objective 9</w:t>
            </w:r>
          </w:p>
          <w:p w14:paraId="1974A451" w14:textId="77777777" w:rsidR="00DB547A" w:rsidRPr="367EBEEB" w:rsidRDefault="00DB547A" w:rsidP="000004D1">
            <w:pPr>
              <w:rPr>
                <w:rFonts w:eastAsia="Arial" w:cs="Arial"/>
              </w:rPr>
            </w:pPr>
          </w:p>
        </w:tc>
        <w:tc>
          <w:tcPr>
            <w:tcW w:w="1960" w:type="dxa"/>
            <w:tcBorders>
              <w:top w:val="single" w:sz="8" w:space="0" w:color="auto"/>
              <w:left w:val="single" w:sz="8" w:space="0" w:color="auto"/>
              <w:bottom w:val="single" w:sz="8" w:space="0" w:color="auto"/>
              <w:right w:val="single" w:sz="8" w:space="0" w:color="auto"/>
            </w:tcBorders>
          </w:tcPr>
          <w:p w14:paraId="2AD06A74" w14:textId="77777777" w:rsidR="00DB547A" w:rsidRPr="006F38DD" w:rsidRDefault="00DB547A" w:rsidP="000004D1">
            <w:pPr>
              <w:rPr>
                <w:rFonts w:eastAsia="Arial" w:cs="Arial"/>
                <w:szCs w:val="20"/>
              </w:rPr>
            </w:pPr>
            <w:r w:rsidRPr="00E2774A">
              <w:rPr>
                <w:rFonts w:eastAsia="Arial" w:cs="Arial"/>
                <w:szCs w:val="20"/>
              </w:rPr>
              <w:lastRenderedPageBreak/>
              <w:t>People and Culture</w:t>
            </w:r>
          </w:p>
        </w:tc>
      </w:tr>
      <w:tr w:rsidR="00735EEB" w14:paraId="1412BD05" w14:textId="77777777" w:rsidTr="6B5648DC">
        <w:trPr>
          <w:trHeight w:val="689"/>
        </w:trPr>
        <w:tc>
          <w:tcPr>
            <w:tcW w:w="4101" w:type="dxa"/>
            <w:tcBorders>
              <w:top w:val="single" w:sz="8" w:space="0" w:color="auto"/>
              <w:left w:val="single" w:sz="8" w:space="0" w:color="auto"/>
              <w:bottom w:val="single" w:sz="8" w:space="0" w:color="auto"/>
              <w:right w:val="single" w:sz="8" w:space="0" w:color="auto"/>
            </w:tcBorders>
          </w:tcPr>
          <w:p w14:paraId="3C8A122B" w14:textId="523C635E" w:rsidR="00735EEB" w:rsidRPr="00062BF6" w:rsidRDefault="4B9CBDBF" w:rsidP="1B0BAB8B">
            <w:pPr>
              <w:tabs>
                <w:tab w:val="left" w:pos="432"/>
              </w:tabs>
              <w:rPr>
                <w:rFonts w:eastAsia="Arial" w:cs="Arial"/>
                <w:color w:val="000000" w:themeColor="text1"/>
              </w:rPr>
            </w:pPr>
            <w:r w:rsidRPr="1B0BAB8B">
              <w:rPr>
                <w:rFonts w:eastAsia="Arial" w:cs="Arial"/>
                <w:color w:val="000000" w:themeColor="text1"/>
              </w:rPr>
              <w:t>6.4 Audit worksites to ensure they are safe, accessible, and inclusive for women, trans and gender diverse staff and women of diverse backgrounds</w:t>
            </w:r>
          </w:p>
        </w:tc>
        <w:tc>
          <w:tcPr>
            <w:tcW w:w="3705" w:type="dxa"/>
            <w:tcBorders>
              <w:top w:val="single" w:sz="8" w:space="0" w:color="auto"/>
              <w:left w:val="single" w:sz="8" w:space="0" w:color="auto"/>
              <w:bottom w:val="single" w:sz="8" w:space="0" w:color="auto"/>
              <w:right w:val="single" w:sz="8" w:space="0" w:color="auto"/>
            </w:tcBorders>
          </w:tcPr>
          <w:p w14:paraId="17E7DA55" w14:textId="4665C41A" w:rsidR="00735EEB" w:rsidRPr="00062BF6" w:rsidRDefault="00735EEB" w:rsidP="00735EEB">
            <w:pPr>
              <w:rPr>
                <w:rFonts w:eastAsia="Arial" w:cs="Arial"/>
                <w:color w:val="000000" w:themeColor="text1"/>
                <w:szCs w:val="20"/>
              </w:rPr>
            </w:pPr>
            <w:r w:rsidRPr="00062BF6">
              <w:rPr>
                <w:rFonts w:eastAsia="Arial" w:cs="Arial"/>
                <w:color w:val="000000" w:themeColor="text1"/>
                <w:szCs w:val="20"/>
              </w:rPr>
              <w:t>The audit has been completed and a plan of any required works has been prepared and budget planning commenced</w:t>
            </w:r>
            <w:r w:rsidRPr="00062BF6" w:rsidDel="00735EEB">
              <w:rPr>
                <w:rFonts w:eastAsia="Arial" w:cs="Arial"/>
                <w:color w:val="000000" w:themeColor="text1"/>
                <w:szCs w:val="20"/>
              </w:rPr>
              <w:t xml:space="preserve"> </w:t>
            </w:r>
          </w:p>
        </w:tc>
        <w:tc>
          <w:tcPr>
            <w:tcW w:w="1590" w:type="dxa"/>
            <w:tcBorders>
              <w:top w:val="single" w:sz="8" w:space="0" w:color="auto"/>
              <w:left w:val="single" w:sz="8" w:space="0" w:color="auto"/>
              <w:bottom w:val="single" w:sz="8" w:space="0" w:color="auto"/>
              <w:right w:val="single" w:sz="8" w:space="0" w:color="auto"/>
            </w:tcBorders>
          </w:tcPr>
          <w:p w14:paraId="34AFB922" w14:textId="097B1817" w:rsidR="00735EEB" w:rsidRPr="00062BF6" w:rsidRDefault="00735EEB" w:rsidP="00735EEB">
            <w:pPr>
              <w:rPr>
                <w:rFonts w:eastAsia="Arial" w:cs="Arial"/>
                <w:szCs w:val="20"/>
              </w:rPr>
            </w:pPr>
            <w:r w:rsidRPr="00062BF6">
              <w:rPr>
                <w:rFonts w:eastAsia="Arial" w:cs="Arial"/>
                <w:szCs w:val="20"/>
              </w:rPr>
              <w:t>Year 4</w:t>
            </w:r>
          </w:p>
        </w:tc>
        <w:tc>
          <w:tcPr>
            <w:tcW w:w="3660" w:type="dxa"/>
            <w:tcBorders>
              <w:top w:val="single" w:sz="8" w:space="0" w:color="auto"/>
              <w:left w:val="single" w:sz="8" w:space="0" w:color="auto"/>
              <w:bottom w:val="single" w:sz="8" w:space="0" w:color="auto"/>
              <w:right w:val="single" w:sz="8" w:space="0" w:color="auto"/>
            </w:tcBorders>
          </w:tcPr>
          <w:p w14:paraId="5F946222" w14:textId="77777777" w:rsidR="00735EEB" w:rsidRPr="005E14FD" w:rsidRDefault="00735EEB" w:rsidP="00735EEB">
            <w:pPr>
              <w:rPr>
                <w:rFonts w:eastAsia="Arial" w:cs="Arial"/>
              </w:rPr>
            </w:pPr>
            <w:r w:rsidRPr="005E14FD">
              <w:rPr>
                <w:rFonts w:eastAsia="Arial" w:cs="Arial"/>
              </w:rPr>
              <w:t>New</w:t>
            </w:r>
          </w:p>
          <w:p w14:paraId="545E276A" w14:textId="5270ACCE" w:rsidR="00735EEB" w:rsidRPr="00062BF6" w:rsidRDefault="00735EEB" w:rsidP="00735EEB">
            <w:pPr>
              <w:rPr>
                <w:rFonts w:eastAsia="Arial" w:cs="Arial"/>
              </w:rPr>
            </w:pPr>
            <w:r w:rsidRPr="005E14FD">
              <w:rPr>
                <w:rFonts w:eastAsia="Arial" w:cs="Arial"/>
              </w:rPr>
              <w:t xml:space="preserve">Disability Action Plan </w:t>
            </w:r>
          </w:p>
        </w:tc>
        <w:tc>
          <w:tcPr>
            <w:tcW w:w="1960" w:type="dxa"/>
            <w:tcBorders>
              <w:top w:val="single" w:sz="8" w:space="0" w:color="auto"/>
              <w:left w:val="single" w:sz="8" w:space="0" w:color="auto"/>
              <w:bottom w:val="single" w:sz="8" w:space="0" w:color="auto"/>
              <w:right w:val="single" w:sz="8" w:space="0" w:color="auto"/>
            </w:tcBorders>
          </w:tcPr>
          <w:p w14:paraId="3B1AF416" w14:textId="377DB165" w:rsidR="00735EEB" w:rsidRPr="00062BF6" w:rsidRDefault="00735EEB" w:rsidP="00735EEB">
            <w:pPr>
              <w:rPr>
                <w:rFonts w:eastAsia="Arial" w:cs="Arial"/>
                <w:szCs w:val="20"/>
              </w:rPr>
            </w:pPr>
            <w:r w:rsidRPr="005E14FD">
              <w:rPr>
                <w:rFonts w:eastAsia="Arial" w:cs="Arial"/>
                <w:szCs w:val="20"/>
              </w:rPr>
              <w:t>Facilities, Corporate Affairs</w:t>
            </w:r>
          </w:p>
        </w:tc>
      </w:tr>
    </w:tbl>
    <w:p w14:paraId="02178BE8" w14:textId="77777777" w:rsidR="00DB547A" w:rsidRPr="005009A4" w:rsidRDefault="00DB547A" w:rsidP="00DB547A">
      <w:pPr>
        <w:rPr>
          <w:rFonts w:eastAsia="Arial"/>
        </w:rPr>
      </w:pPr>
    </w:p>
    <w:p w14:paraId="5C5EE8E5" w14:textId="77777777" w:rsidR="00DB547A" w:rsidRDefault="00DB547A" w:rsidP="00A05693">
      <w:pPr>
        <w:pStyle w:val="Heading2"/>
        <w:rPr>
          <w:rFonts w:eastAsia="Arial"/>
        </w:rPr>
      </w:pPr>
      <w:bookmarkStart w:id="46" w:name="_Toc98926015"/>
      <w:r w:rsidRPr="20DE19A5">
        <w:rPr>
          <w:rFonts w:eastAsia="Arial"/>
        </w:rPr>
        <w:t>7. Improving data on gender and intersectionality in our workforce</w:t>
      </w:r>
      <w:bookmarkEnd w:id="46"/>
    </w:p>
    <w:p w14:paraId="40197A14" w14:textId="77777777" w:rsidR="00DB547A" w:rsidRPr="00504165" w:rsidRDefault="00DB547A" w:rsidP="00DB547A">
      <w:pPr>
        <w:pStyle w:val="ListParagraph"/>
        <w:rPr>
          <w:rFonts w:eastAsia="Arial" w:cs="Arial"/>
          <w:b/>
          <w:bCs/>
          <w:szCs w:val="22"/>
        </w:rPr>
      </w:pPr>
    </w:p>
    <w:tbl>
      <w:tblPr>
        <w:tblW w:w="15016" w:type="dxa"/>
        <w:tblLayout w:type="fixed"/>
        <w:tblLook w:val="04A0" w:firstRow="1" w:lastRow="0" w:firstColumn="1" w:lastColumn="0" w:noHBand="0" w:noVBand="1"/>
      </w:tblPr>
      <w:tblGrid>
        <w:gridCol w:w="4101"/>
        <w:gridCol w:w="3705"/>
        <w:gridCol w:w="1560"/>
        <w:gridCol w:w="3735"/>
        <w:gridCol w:w="1915"/>
      </w:tblGrid>
      <w:tr w:rsidR="00DB547A" w14:paraId="3174F8B7"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C6D166D" w14:textId="3A31B947" w:rsidR="00DB547A" w:rsidRPr="006F38DD" w:rsidRDefault="005F6CD0" w:rsidP="000004D1">
            <w:pPr>
              <w:rPr>
                <w:rFonts w:eastAsia="Arial" w:cs="Arial"/>
                <w:b/>
                <w:szCs w:val="20"/>
              </w:rPr>
            </w:pPr>
            <w:r>
              <w:rPr>
                <w:rFonts w:eastAsia="Arial" w:cs="Arial"/>
                <w:b/>
                <w:szCs w:val="20"/>
              </w:rPr>
              <w:lastRenderedPageBreak/>
              <w:t>Strategies</w:t>
            </w:r>
          </w:p>
        </w:tc>
        <w:tc>
          <w:tcPr>
            <w:tcW w:w="370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002202C"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Measures</w:t>
            </w:r>
          </w:p>
        </w:tc>
        <w:tc>
          <w:tcPr>
            <w:tcW w:w="156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C992A41"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Timeline for completion</w:t>
            </w:r>
          </w:p>
        </w:tc>
        <w:tc>
          <w:tcPr>
            <w:tcW w:w="373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AF6B33D"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Work already committed to or underway</w:t>
            </w:r>
          </w:p>
        </w:tc>
        <w:tc>
          <w:tcPr>
            <w:tcW w:w="191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5470AC5"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Responsible</w:t>
            </w:r>
          </w:p>
        </w:tc>
      </w:tr>
      <w:tr w:rsidR="00DB547A" w14:paraId="15468931" w14:textId="77777777" w:rsidTr="003A023D">
        <w:trPr>
          <w:trHeight w:val="1115"/>
        </w:trPr>
        <w:tc>
          <w:tcPr>
            <w:tcW w:w="4101" w:type="dxa"/>
            <w:tcBorders>
              <w:top w:val="single" w:sz="8" w:space="0" w:color="auto"/>
              <w:left w:val="single" w:sz="8" w:space="0" w:color="auto"/>
              <w:bottom w:val="single" w:sz="8" w:space="0" w:color="auto"/>
              <w:right w:val="single" w:sz="8" w:space="0" w:color="auto"/>
            </w:tcBorders>
            <w:shd w:val="clear" w:color="auto" w:fill="FFFFFF" w:themeFill="background1"/>
          </w:tcPr>
          <w:p w14:paraId="4B2706CF" w14:textId="1C4CB05F" w:rsidR="00565D50" w:rsidRDefault="00DB547A" w:rsidP="000004D1">
            <w:pPr>
              <w:rPr>
                <w:rFonts w:eastAsia="Arial" w:cs="Arial"/>
                <w:color w:val="000000" w:themeColor="text1"/>
                <w:szCs w:val="20"/>
              </w:rPr>
            </w:pPr>
            <w:r w:rsidRPr="00E2774A">
              <w:rPr>
                <w:rFonts w:eastAsia="Arial" w:cs="Arial"/>
                <w:color w:val="000000" w:themeColor="text1"/>
                <w:szCs w:val="20"/>
              </w:rPr>
              <w:t xml:space="preserve">7.1 </w:t>
            </w:r>
            <w:r w:rsidR="000C4B0E">
              <w:rPr>
                <w:rFonts w:eastAsia="Arial" w:cs="Arial"/>
                <w:color w:val="000000" w:themeColor="text1"/>
                <w:szCs w:val="20"/>
              </w:rPr>
              <w:t xml:space="preserve">Explore ways to improve </w:t>
            </w:r>
            <w:r w:rsidR="00565D50">
              <w:rPr>
                <w:rFonts w:eastAsia="Arial" w:cs="Arial"/>
                <w:color w:val="000000" w:themeColor="text1"/>
                <w:szCs w:val="20"/>
              </w:rPr>
              <w:t>data collection on gender diversity</w:t>
            </w:r>
            <w:r w:rsidR="0003376F">
              <w:rPr>
                <w:rFonts w:eastAsia="Arial" w:cs="Arial"/>
                <w:color w:val="000000" w:themeColor="text1"/>
                <w:szCs w:val="20"/>
              </w:rPr>
              <w:t xml:space="preserve"> composition</w:t>
            </w:r>
            <w:r w:rsidR="00565D50">
              <w:rPr>
                <w:rFonts w:eastAsia="Arial" w:cs="Arial"/>
                <w:color w:val="000000" w:themeColor="text1"/>
                <w:szCs w:val="20"/>
              </w:rPr>
              <w:t xml:space="preserve"> in the payroll system</w:t>
            </w:r>
          </w:p>
          <w:p w14:paraId="62EA3920" w14:textId="77777777" w:rsidR="00DB547A" w:rsidRDefault="00565D50" w:rsidP="000004D1">
            <w:pPr>
              <w:rPr>
                <w:rFonts w:eastAsia="Arial" w:cs="Arial"/>
                <w:szCs w:val="20"/>
              </w:rPr>
            </w:pPr>
            <w:r>
              <w:rPr>
                <w:rFonts w:eastAsia="Arial" w:cs="Arial"/>
                <w:color w:val="000000" w:themeColor="text1"/>
                <w:szCs w:val="20"/>
              </w:rPr>
              <w:t xml:space="preserve">7.2 </w:t>
            </w:r>
            <w:r w:rsidR="00DB547A" w:rsidRPr="00E2774A">
              <w:rPr>
                <w:rFonts w:eastAsia="Arial" w:cs="Arial"/>
                <w:color w:val="000000" w:themeColor="text1"/>
                <w:szCs w:val="20"/>
              </w:rPr>
              <w:t xml:space="preserve">Encourage staff to update </w:t>
            </w:r>
            <w:r w:rsidR="00DB547A" w:rsidRPr="00E2774A">
              <w:rPr>
                <w:rFonts w:eastAsia="Arial" w:cs="Arial"/>
                <w:szCs w:val="20"/>
              </w:rPr>
              <w:t xml:space="preserve">personal information in the VLA payroll system </w:t>
            </w:r>
          </w:p>
          <w:p w14:paraId="2EE417AB" w14:textId="77777777" w:rsidR="006628C0" w:rsidRDefault="006628C0" w:rsidP="000004D1">
            <w:pPr>
              <w:rPr>
                <w:rFonts w:eastAsia="Arial" w:cs="Arial"/>
                <w:szCs w:val="20"/>
              </w:rPr>
            </w:pPr>
          </w:p>
          <w:p w14:paraId="6F765374" w14:textId="5FDA40C1" w:rsidR="006628C0" w:rsidRPr="006F38DD" w:rsidRDefault="006628C0" w:rsidP="000004D1">
            <w:pPr>
              <w:rPr>
                <w:rFonts w:eastAsia="Arial" w:cs="Arial"/>
                <w:szCs w:val="20"/>
                <w:vertAlign w:val="superscript"/>
              </w:rPr>
            </w:pPr>
            <w:r w:rsidRPr="008A668A">
              <w:rPr>
                <w:rFonts w:eastAsia="Arial" w:cs="Arial"/>
                <w:b/>
                <w:bCs/>
                <w:szCs w:val="22"/>
              </w:rPr>
              <w:t>Intersectional focus</w:t>
            </w:r>
          </w:p>
        </w:tc>
        <w:tc>
          <w:tcPr>
            <w:tcW w:w="3705" w:type="dxa"/>
            <w:tcBorders>
              <w:top w:val="single" w:sz="8" w:space="0" w:color="auto"/>
              <w:left w:val="single" w:sz="8" w:space="0" w:color="auto"/>
              <w:bottom w:val="single" w:sz="8" w:space="0" w:color="auto"/>
              <w:right w:val="single" w:sz="8" w:space="0" w:color="auto"/>
            </w:tcBorders>
            <w:shd w:val="clear" w:color="auto" w:fill="FFFFFF" w:themeFill="background1"/>
          </w:tcPr>
          <w:p w14:paraId="74E011F4" w14:textId="618A27D1" w:rsidR="00DB547A" w:rsidRDefault="00DB547A" w:rsidP="000004D1">
            <w:pPr>
              <w:rPr>
                <w:rFonts w:eastAsia="Arial" w:cs="Arial"/>
                <w:color w:val="000000" w:themeColor="text1"/>
              </w:rPr>
            </w:pPr>
            <w:r w:rsidRPr="63E928EE">
              <w:rPr>
                <w:rFonts w:eastAsia="Arial" w:cs="Arial"/>
                <w:color w:val="000000" w:themeColor="text1"/>
              </w:rPr>
              <w:t xml:space="preserve">Increased percentage of staff who report diversity data in </w:t>
            </w:r>
            <w:r w:rsidR="002975C0" w:rsidRPr="63E928EE">
              <w:rPr>
                <w:rFonts w:eastAsia="Arial" w:cs="Arial"/>
                <w:color w:val="000000" w:themeColor="text1"/>
              </w:rPr>
              <w:t>the payroll system</w:t>
            </w:r>
            <w:r w:rsidR="00E20C5D">
              <w:rPr>
                <w:rFonts w:eastAsia="Arial" w:cs="Arial"/>
                <w:color w:val="000000" w:themeColor="text1"/>
              </w:rPr>
              <w:t>, ESS,</w:t>
            </w:r>
            <w:r w:rsidR="002975C0" w:rsidRPr="63E928EE">
              <w:rPr>
                <w:rFonts w:eastAsia="Arial" w:cs="Arial"/>
                <w:color w:val="000000" w:themeColor="text1"/>
              </w:rPr>
              <w:t xml:space="preserve"> </w:t>
            </w:r>
            <w:r w:rsidRPr="63E928EE">
              <w:rPr>
                <w:rFonts w:eastAsia="Arial" w:cs="Arial"/>
                <w:color w:val="000000" w:themeColor="text1"/>
              </w:rPr>
              <w:t xml:space="preserve">(as </w:t>
            </w:r>
            <w:bookmarkStart w:id="47" w:name="_Int_qS8Kh8e3"/>
            <w:proofErr w:type="gramStart"/>
            <w:r w:rsidRPr="63E928EE">
              <w:rPr>
                <w:rFonts w:eastAsia="Arial" w:cs="Arial"/>
                <w:color w:val="000000" w:themeColor="text1"/>
              </w:rPr>
              <w:t>at</w:t>
            </w:r>
            <w:bookmarkEnd w:id="47"/>
            <w:proofErr w:type="gramEnd"/>
            <w:r w:rsidRPr="63E928EE">
              <w:rPr>
                <w:rFonts w:eastAsia="Arial" w:cs="Arial"/>
                <w:color w:val="000000" w:themeColor="text1"/>
              </w:rPr>
              <w:t xml:space="preserve"> 8 February 2022, 15% of staff provide</w:t>
            </w:r>
            <w:r w:rsidR="00C52CE7" w:rsidRPr="63E928EE">
              <w:rPr>
                <w:rFonts w:eastAsia="Arial" w:cs="Arial"/>
                <w:color w:val="000000" w:themeColor="text1"/>
              </w:rPr>
              <w:t>d</w:t>
            </w:r>
            <w:r w:rsidR="00653DE1" w:rsidRPr="63E928EE">
              <w:rPr>
                <w:rFonts w:eastAsia="Arial" w:cs="Arial"/>
                <w:color w:val="000000" w:themeColor="text1"/>
              </w:rPr>
              <w:t xml:space="preserve"> personal</w:t>
            </w:r>
            <w:r w:rsidRPr="63E928EE">
              <w:rPr>
                <w:rFonts w:eastAsia="Arial" w:cs="Arial"/>
                <w:color w:val="000000" w:themeColor="text1"/>
              </w:rPr>
              <w:t xml:space="preserve"> information)</w:t>
            </w:r>
          </w:p>
          <w:p w14:paraId="296C7437" w14:textId="0F823524" w:rsidR="00A401FC" w:rsidRPr="006F38DD" w:rsidRDefault="59B94775" w:rsidP="32F74B1F">
            <w:pPr>
              <w:rPr>
                <w:rFonts w:eastAsia="Arial" w:cs="Arial"/>
                <w:color w:val="000000" w:themeColor="text1"/>
                <w:highlight w:val="yellow"/>
              </w:rPr>
            </w:pPr>
            <w:r w:rsidRPr="009B3BB6">
              <w:rPr>
                <w:rFonts w:eastAsia="Arial" w:cs="Arial"/>
                <w:color w:val="000000" w:themeColor="text1"/>
              </w:rPr>
              <w:t>Consider ways to capture data about the number of trans and gender diverse staff</w:t>
            </w:r>
            <w:r w:rsidR="445A3E85" w:rsidRPr="009B3BB6">
              <w:rPr>
                <w:rFonts w:eastAsia="Arial" w:cs="Arial"/>
                <w:color w:val="000000" w:themeColor="text1"/>
              </w:rPr>
              <w:t xml:space="preserve"> in VLA, in conjunction with trans and gender diverse staff</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tcPr>
          <w:p w14:paraId="40B32B30" w14:textId="77777777" w:rsidR="00DB547A" w:rsidRPr="006F38DD" w:rsidRDefault="00DB547A" w:rsidP="000004D1">
            <w:pPr>
              <w:rPr>
                <w:rFonts w:eastAsia="Arial" w:cs="Arial"/>
                <w:szCs w:val="20"/>
              </w:rPr>
            </w:pPr>
            <w:r w:rsidRPr="00E2774A">
              <w:rPr>
                <w:rFonts w:eastAsia="Arial" w:cs="Arial"/>
                <w:szCs w:val="20"/>
              </w:rPr>
              <w:t>Years 1-4</w:t>
            </w:r>
          </w:p>
        </w:tc>
        <w:tc>
          <w:tcPr>
            <w:tcW w:w="3735" w:type="dxa"/>
            <w:tcBorders>
              <w:top w:val="single" w:sz="8" w:space="0" w:color="auto"/>
              <w:left w:val="single" w:sz="8" w:space="0" w:color="auto"/>
              <w:bottom w:val="single" w:sz="8" w:space="0" w:color="auto"/>
              <w:right w:val="single" w:sz="8" w:space="0" w:color="auto"/>
            </w:tcBorders>
            <w:shd w:val="clear" w:color="auto" w:fill="FFFFFF" w:themeFill="background1"/>
          </w:tcPr>
          <w:p w14:paraId="348C95AC" w14:textId="77777777" w:rsidR="00DB547A" w:rsidRPr="00267E46" w:rsidRDefault="00DB547A" w:rsidP="000004D1">
            <w:pPr>
              <w:rPr>
                <w:rFonts w:eastAsia="Arial" w:cs="Arial"/>
              </w:rPr>
            </w:pPr>
            <w:r w:rsidRPr="4CAC8C7C">
              <w:rPr>
                <w:rFonts w:eastAsia="Arial" w:cs="Arial"/>
                <w:szCs w:val="20"/>
              </w:rPr>
              <w:t xml:space="preserve">Work underway by People and Culture and Strategic Communications </w:t>
            </w:r>
          </w:p>
          <w:p w14:paraId="1056BB08" w14:textId="77777777" w:rsidR="00DB547A" w:rsidRPr="00267E46" w:rsidRDefault="00DB547A" w:rsidP="000004D1">
            <w:pPr>
              <w:rPr>
                <w:rFonts w:eastAsia="Arial" w:cs="Arial"/>
              </w:rPr>
            </w:pPr>
            <w:r w:rsidRPr="75395310">
              <w:rPr>
                <w:rFonts w:eastAsia="Arial" w:cs="Arial"/>
              </w:rPr>
              <w:t>Cultural Diversity and Anti-Racism Action Plan 2.2</w:t>
            </w:r>
          </w:p>
          <w:p w14:paraId="6A51E9AF" w14:textId="77777777" w:rsidR="00DB547A" w:rsidRPr="00267E46" w:rsidRDefault="00DB547A" w:rsidP="000004D1">
            <w:pPr>
              <w:rPr>
                <w:rFonts w:eastAsia="Arial" w:cs="Arial"/>
                <w:szCs w:val="20"/>
              </w:rPr>
            </w:pPr>
            <w:r w:rsidRPr="5B045CA2">
              <w:rPr>
                <w:rFonts w:eastAsia="Arial" w:cs="Arial"/>
              </w:rPr>
              <w:t>Disability Action Plan Objective 7</w:t>
            </w:r>
          </w:p>
        </w:tc>
        <w:tc>
          <w:tcPr>
            <w:tcW w:w="1915" w:type="dxa"/>
            <w:tcBorders>
              <w:top w:val="single" w:sz="8" w:space="0" w:color="auto"/>
              <w:left w:val="single" w:sz="8" w:space="0" w:color="auto"/>
              <w:bottom w:val="single" w:sz="8" w:space="0" w:color="auto"/>
              <w:right w:val="single" w:sz="8" w:space="0" w:color="auto"/>
            </w:tcBorders>
            <w:shd w:val="clear" w:color="auto" w:fill="FFFFFF" w:themeFill="background1"/>
          </w:tcPr>
          <w:p w14:paraId="637EDF39" w14:textId="77777777" w:rsidR="00DB547A" w:rsidRPr="006F38DD" w:rsidRDefault="00DB547A" w:rsidP="000004D1">
            <w:pPr>
              <w:rPr>
                <w:rFonts w:eastAsia="Arial" w:cs="Arial"/>
                <w:szCs w:val="20"/>
              </w:rPr>
            </w:pPr>
            <w:r w:rsidRPr="00E2774A">
              <w:rPr>
                <w:rFonts w:eastAsia="Arial" w:cs="Arial"/>
                <w:szCs w:val="20"/>
              </w:rPr>
              <w:t xml:space="preserve">People and Culture and Strategic Communications </w:t>
            </w:r>
          </w:p>
        </w:tc>
      </w:tr>
      <w:tr w:rsidR="00DB547A" w14:paraId="1D3F3408" w14:textId="77777777" w:rsidTr="32F74B1F">
        <w:tc>
          <w:tcPr>
            <w:tcW w:w="4101" w:type="dxa"/>
            <w:tcBorders>
              <w:top w:val="single" w:sz="8" w:space="0" w:color="auto"/>
              <w:left w:val="single" w:sz="8" w:space="0" w:color="auto"/>
              <w:bottom w:val="single" w:sz="8" w:space="0" w:color="auto"/>
              <w:right w:val="single" w:sz="8" w:space="0" w:color="auto"/>
            </w:tcBorders>
          </w:tcPr>
          <w:p w14:paraId="4E09DD77" w14:textId="0AF735DD" w:rsidR="00DB547A" w:rsidRPr="006F38DD" w:rsidRDefault="00DB547A" w:rsidP="000004D1">
            <w:pPr>
              <w:rPr>
                <w:rFonts w:eastAsia="Arial"/>
                <w:color w:val="000000" w:themeColor="text1"/>
                <w:szCs w:val="20"/>
              </w:rPr>
            </w:pPr>
            <w:r w:rsidRPr="00E2774A">
              <w:rPr>
                <w:rFonts w:eastAsia="Arial" w:cs="Arial"/>
                <w:color w:val="000000" w:themeColor="text1"/>
                <w:szCs w:val="20"/>
              </w:rPr>
              <w:t>7.</w:t>
            </w:r>
            <w:r w:rsidR="00565D50">
              <w:rPr>
                <w:rFonts w:eastAsia="Arial" w:cs="Arial"/>
                <w:color w:val="000000" w:themeColor="text1"/>
                <w:szCs w:val="20"/>
              </w:rPr>
              <w:t>3</w:t>
            </w:r>
            <w:r w:rsidRPr="00E2774A">
              <w:rPr>
                <w:rFonts w:eastAsia="Arial" w:cs="Arial"/>
                <w:color w:val="000000" w:themeColor="text1"/>
                <w:szCs w:val="20"/>
              </w:rPr>
              <w:t xml:space="preserve"> Increase staff response rate in the People Matters Survey to ensure data on flexibility a</w:t>
            </w:r>
            <w:r w:rsidRPr="00E2774A">
              <w:rPr>
                <w:rFonts w:eastAsia="Arial" w:cs="Arial"/>
                <w:szCs w:val="20"/>
              </w:rPr>
              <w:t>nd other key indicators</w:t>
            </w:r>
            <w:r w:rsidRPr="00E2774A">
              <w:rPr>
                <w:rFonts w:eastAsia="Arial" w:cs="Arial"/>
                <w:color w:val="000000" w:themeColor="text1"/>
                <w:szCs w:val="20"/>
              </w:rPr>
              <w:t xml:space="preserve"> is statistically significant</w:t>
            </w:r>
          </w:p>
        </w:tc>
        <w:tc>
          <w:tcPr>
            <w:tcW w:w="3705" w:type="dxa"/>
            <w:tcBorders>
              <w:top w:val="single" w:sz="8" w:space="0" w:color="auto"/>
              <w:left w:val="single" w:sz="8" w:space="0" w:color="auto"/>
              <w:bottom w:val="single" w:sz="8" w:space="0" w:color="auto"/>
              <w:right w:val="single" w:sz="8" w:space="0" w:color="auto"/>
            </w:tcBorders>
          </w:tcPr>
          <w:p w14:paraId="6B81EEB3" w14:textId="113D5B6E"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 xml:space="preserve">Increased participation of VLA staff in the People Matters Survey, target 30% participation for year 1, and at least 35% for year 2 and subsequent years </w:t>
            </w:r>
          </w:p>
        </w:tc>
        <w:tc>
          <w:tcPr>
            <w:tcW w:w="1560" w:type="dxa"/>
            <w:tcBorders>
              <w:top w:val="single" w:sz="8" w:space="0" w:color="auto"/>
              <w:left w:val="single" w:sz="8" w:space="0" w:color="auto"/>
              <w:bottom w:val="single" w:sz="8" w:space="0" w:color="auto"/>
              <w:right w:val="single" w:sz="8" w:space="0" w:color="auto"/>
            </w:tcBorders>
          </w:tcPr>
          <w:p w14:paraId="72AF4C60" w14:textId="77777777" w:rsidR="00DB547A" w:rsidRPr="006F38DD" w:rsidRDefault="00DB547A" w:rsidP="000004D1">
            <w:pPr>
              <w:rPr>
                <w:rFonts w:eastAsia="Arial" w:cs="Arial"/>
                <w:szCs w:val="20"/>
              </w:rPr>
            </w:pPr>
            <w:r w:rsidRPr="00E2774A">
              <w:rPr>
                <w:rFonts w:eastAsia="Arial" w:cs="Arial"/>
                <w:szCs w:val="20"/>
              </w:rPr>
              <w:t>Years 1-4</w:t>
            </w:r>
          </w:p>
        </w:tc>
        <w:tc>
          <w:tcPr>
            <w:tcW w:w="3735" w:type="dxa"/>
            <w:tcBorders>
              <w:top w:val="single" w:sz="8" w:space="0" w:color="auto"/>
              <w:left w:val="single" w:sz="8" w:space="0" w:color="auto"/>
              <w:bottom w:val="single" w:sz="8" w:space="0" w:color="auto"/>
              <w:right w:val="single" w:sz="8" w:space="0" w:color="auto"/>
            </w:tcBorders>
          </w:tcPr>
          <w:p w14:paraId="4A11E8C0" w14:textId="77777777" w:rsidR="00DB547A" w:rsidRPr="00267E46" w:rsidRDefault="00DB547A" w:rsidP="000004D1">
            <w:pPr>
              <w:rPr>
                <w:rFonts w:eastAsia="Arial" w:cs="Arial"/>
              </w:rPr>
            </w:pPr>
            <w:r w:rsidRPr="2B9775E6">
              <w:rPr>
                <w:rFonts w:eastAsia="Arial" w:cs="Arial"/>
              </w:rPr>
              <w:t>Work planned to increase our communication and promotion to staff of benefits of completing the PMS</w:t>
            </w:r>
          </w:p>
        </w:tc>
        <w:tc>
          <w:tcPr>
            <w:tcW w:w="1915" w:type="dxa"/>
            <w:tcBorders>
              <w:top w:val="single" w:sz="8" w:space="0" w:color="auto"/>
              <w:left w:val="single" w:sz="8" w:space="0" w:color="auto"/>
              <w:bottom w:val="single" w:sz="8" w:space="0" w:color="auto"/>
              <w:right w:val="single" w:sz="8" w:space="0" w:color="auto"/>
            </w:tcBorders>
          </w:tcPr>
          <w:p w14:paraId="2C1ADA8E" w14:textId="77777777" w:rsidR="00DB547A" w:rsidRPr="006F38DD" w:rsidRDefault="00DB547A" w:rsidP="000004D1">
            <w:pPr>
              <w:rPr>
                <w:rFonts w:eastAsia="Arial" w:cs="Arial"/>
                <w:szCs w:val="20"/>
              </w:rPr>
            </w:pPr>
            <w:r w:rsidRPr="00E2774A">
              <w:rPr>
                <w:rFonts w:eastAsia="Arial" w:cs="Arial"/>
                <w:szCs w:val="20"/>
              </w:rPr>
              <w:t>People and Culture</w:t>
            </w:r>
          </w:p>
        </w:tc>
      </w:tr>
      <w:tr w:rsidR="00DB547A" w14:paraId="29BBA711" w14:textId="77777777" w:rsidTr="32F74B1F">
        <w:tc>
          <w:tcPr>
            <w:tcW w:w="4101" w:type="dxa"/>
            <w:tcBorders>
              <w:top w:val="single" w:sz="8" w:space="0" w:color="auto"/>
              <w:left w:val="single" w:sz="8" w:space="0" w:color="auto"/>
              <w:bottom w:val="single" w:sz="8" w:space="0" w:color="auto"/>
              <w:right w:val="single" w:sz="8" w:space="0" w:color="auto"/>
            </w:tcBorders>
          </w:tcPr>
          <w:p w14:paraId="1A92B1DF" w14:textId="77777777" w:rsidR="00DB547A" w:rsidRDefault="00DB547A" w:rsidP="000004D1">
            <w:pPr>
              <w:rPr>
                <w:rFonts w:eastAsia="Arial" w:cs="Arial"/>
                <w:szCs w:val="20"/>
              </w:rPr>
            </w:pPr>
            <w:r w:rsidRPr="00E2774A">
              <w:rPr>
                <w:rFonts w:eastAsia="Arial" w:cs="Arial"/>
                <w:szCs w:val="20"/>
              </w:rPr>
              <w:t>7.</w:t>
            </w:r>
            <w:r w:rsidR="00565D50">
              <w:rPr>
                <w:rFonts w:eastAsia="Arial" w:cs="Arial"/>
                <w:szCs w:val="20"/>
              </w:rPr>
              <w:t>4</w:t>
            </w:r>
            <w:r w:rsidRPr="00E2774A">
              <w:rPr>
                <w:rFonts w:eastAsia="Arial" w:cs="Arial"/>
                <w:szCs w:val="20"/>
              </w:rPr>
              <w:t xml:space="preserve"> Collect data on diversity and key indicators (safety, career progression, complaints) in Exit Surveys and Stay Interviews (in first two years of employment)</w:t>
            </w:r>
          </w:p>
          <w:p w14:paraId="1CBBE476" w14:textId="08BE7562" w:rsidR="006628C0" w:rsidRPr="006F38DD" w:rsidRDefault="006628C0" w:rsidP="000004D1">
            <w:pPr>
              <w:rPr>
                <w:rFonts w:eastAsia="Arial" w:cs="Arial"/>
                <w:color w:val="000000" w:themeColor="text1"/>
                <w:szCs w:val="20"/>
                <w:vertAlign w:val="superscript"/>
              </w:rPr>
            </w:pPr>
            <w:r w:rsidRPr="008A668A">
              <w:rPr>
                <w:rFonts w:eastAsia="Arial" w:cs="Arial"/>
                <w:b/>
                <w:bCs/>
                <w:szCs w:val="22"/>
              </w:rPr>
              <w:t>Intersectional focus</w:t>
            </w:r>
          </w:p>
        </w:tc>
        <w:tc>
          <w:tcPr>
            <w:tcW w:w="3705" w:type="dxa"/>
            <w:tcBorders>
              <w:top w:val="single" w:sz="8" w:space="0" w:color="auto"/>
              <w:left w:val="single" w:sz="8" w:space="0" w:color="auto"/>
              <w:bottom w:val="single" w:sz="8" w:space="0" w:color="auto"/>
              <w:right w:val="single" w:sz="8" w:space="0" w:color="auto"/>
            </w:tcBorders>
          </w:tcPr>
          <w:p w14:paraId="6F383644" w14:textId="2AA69100" w:rsidR="00DB547A" w:rsidRPr="006F38DD" w:rsidRDefault="00DB547A" w:rsidP="3B396D37">
            <w:pPr>
              <w:rPr>
                <w:rFonts w:eastAsia="Arial" w:cs="Arial"/>
              </w:rPr>
            </w:pPr>
            <w:r w:rsidRPr="00B2026E">
              <w:rPr>
                <w:rFonts w:eastAsia="Arial" w:cs="Arial"/>
              </w:rPr>
              <w:t xml:space="preserve">Improved diversity data on performance of key indicators for staff who are trans and </w:t>
            </w:r>
            <w:r w:rsidR="20754075" w:rsidRPr="00B2026E">
              <w:rPr>
                <w:rFonts w:eastAsia="Arial" w:cs="Arial"/>
              </w:rPr>
              <w:t xml:space="preserve">gender diverse and from </w:t>
            </w:r>
            <w:r w:rsidRPr="00B2026E">
              <w:rPr>
                <w:rFonts w:eastAsia="Arial" w:cs="Arial"/>
              </w:rPr>
              <w:t>diverse backgrounds (safety, career</w:t>
            </w:r>
            <w:r w:rsidRPr="0464FFAC">
              <w:rPr>
                <w:rFonts w:eastAsia="Arial" w:cs="Arial"/>
              </w:rPr>
              <w:t xml:space="preserve"> progression, complaints/reporting)</w:t>
            </w:r>
            <w:r w:rsidR="2A556523" w:rsidRPr="0464FFAC">
              <w:rPr>
                <w:rFonts w:eastAsia="Arial" w:cs="Arial"/>
              </w:rPr>
              <w:t xml:space="preserve"> across </w:t>
            </w:r>
            <w:r w:rsidR="5A7AB0FB" w:rsidRPr="0464FFAC">
              <w:rPr>
                <w:rFonts w:eastAsia="Arial" w:cs="Arial"/>
              </w:rPr>
              <w:t>multiple survey platforms</w:t>
            </w:r>
          </w:p>
        </w:tc>
        <w:tc>
          <w:tcPr>
            <w:tcW w:w="1560" w:type="dxa"/>
            <w:tcBorders>
              <w:top w:val="single" w:sz="8" w:space="0" w:color="auto"/>
              <w:left w:val="single" w:sz="8" w:space="0" w:color="auto"/>
              <w:bottom w:val="single" w:sz="8" w:space="0" w:color="auto"/>
              <w:right w:val="single" w:sz="8" w:space="0" w:color="auto"/>
            </w:tcBorders>
          </w:tcPr>
          <w:p w14:paraId="5A86BFC5" w14:textId="77777777" w:rsidR="00DB547A" w:rsidRPr="006F38DD" w:rsidRDefault="00DB547A" w:rsidP="000004D1">
            <w:pPr>
              <w:rPr>
                <w:rFonts w:eastAsia="Arial" w:cs="Arial"/>
                <w:szCs w:val="20"/>
              </w:rPr>
            </w:pPr>
            <w:r w:rsidRPr="00E2774A">
              <w:rPr>
                <w:rFonts w:eastAsia="Arial" w:cs="Arial"/>
                <w:szCs w:val="20"/>
              </w:rPr>
              <w:t>Year 2</w:t>
            </w:r>
          </w:p>
        </w:tc>
        <w:tc>
          <w:tcPr>
            <w:tcW w:w="3735" w:type="dxa"/>
            <w:tcBorders>
              <w:top w:val="single" w:sz="8" w:space="0" w:color="auto"/>
              <w:left w:val="single" w:sz="8" w:space="0" w:color="auto"/>
              <w:bottom w:val="single" w:sz="8" w:space="0" w:color="auto"/>
              <w:right w:val="single" w:sz="8" w:space="0" w:color="auto"/>
            </w:tcBorders>
          </w:tcPr>
          <w:p w14:paraId="7E77C626" w14:textId="77777777" w:rsidR="00DB547A" w:rsidRPr="00267E46" w:rsidRDefault="00DB547A" w:rsidP="000004D1">
            <w:pPr>
              <w:rPr>
                <w:rFonts w:eastAsia="Arial" w:cs="Arial"/>
                <w:szCs w:val="20"/>
              </w:rPr>
            </w:pPr>
            <w:r w:rsidRPr="4CAC8C7C">
              <w:rPr>
                <w:rFonts w:eastAsia="Arial" w:cs="Arial"/>
                <w:szCs w:val="20"/>
              </w:rPr>
              <w:t xml:space="preserve">Work underway on Exit Surveys by Learning and Organisational Development </w:t>
            </w:r>
          </w:p>
        </w:tc>
        <w:tc>
          <w:tcPr>
            <w:tcW w:w="1915" w:type="dxa"/>
            <w:tcBorders>
              <w:top w:val="single" w:sz="8" w:space="0" w:color="auto"/>
              <w:left w:val="single" w:sz="8" w:space="0" w:color="auto"/>
              <w:bottom w:val="single" w:sz="8" w:space="0" w:color="auto"/>
              <w:right w:val="single" w:sz="8" w:space="0" w:color="auto"/>
            </w:tcBorders>
          </w:tcPr>
          <w:p w14:paraId="53F99AFC" w14:textId="77777777" w:rsidR="00DB547A" w:rsidRPr="006F38DD" w:rsidRDefault="00DB547A" w:rsidP="000004D1">
            <w:pPr>
              <w:rPr>
                <w:rFonts w:eastAsia="Arial" w:cs="Arial"/>
                <w:szCs w:val="20"/>
              </w:rPr>
            </w:pPr>
            <w:r w:rsidRPr="00E2774A">
              <w:rPr>
                <w:rFonts w:eastAsia="Arial" w:cs="Arial"/>
                <w:szCs w:val="20"/>
              </w:rPr>
              <w:t>People and Culture</w:t>
            </w:r>
          </w:p>
        </w:tc>
      </w:tr>
      <w:tr w:rsidR="00DB547A" w14:paraId="571221CC" w14:textId="77777777" w:rsidTr="32F74B1F">
        <w:tc>
          <w:tcPr>
            <w:tcW w:w="4101" w:type="dxa"/>
            <w:tcBorders>
              <w:top w:val="single" w:sz="8" w:space="0" w:color="auto"/>
              <w:left w:val="single" w:sz="8" w:space="0" w:color="auto"/>
              <w:bottom w:val="single" w:sz="8" w:space="0" w:color="auto"/>
              <w:right w:val="single" w:sz="8" w:space="0" w:color="auto"/>
            </w:tcBorders>
          </w:tcPr>
          <w:p w14:paraId="1F04F1C6" w14:textId="7289750D"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7.</w:t>
            </w:r>
            <w:r w:rsidR="00565D50">
              <w:rPr>
                <w:rFonts w:eastAsia="Arial" w:cs="Arial"/>
                <w:color w:val="000000" w:themeColor="text1"/>
                <w:szCs w:val="20"/>
              </w:rPr>
              <w:t>5</w:t>
            </w:r>
            <w:r w:rsidRPr="00E2774A">
              <w:rPr>
                <w:rFonts w:eastAsia="Arial" w:cs="Arial"/>
                <w:color w:val="000000" w:themeColor="text1"/>
                <w:szCs w:val="20"/>
              </w:rPr>
              <w:t xml:space="preserve"> Improve </w:t>
            </w:r>
            <w:r w:rsidRPr="2EDF4150">
              <w:rPr>
                <w:rFonts w:eastAsia="Arial" w:cs="Arial"/>
                <w:color w:val="000000" w:themeColor="text1"/>
              </w:rPr>
              <w:t xml:space="preserve">Springboard </w:t>
            </w:r>
            <w:r w:rsidR="007B6E6E">
              <w:rPr>
                <w:rFonts w:eastAsia="Arial" w:cs="Arial"/>
                <w:color w:val="000000" w:themeColor="text1"/>
              </w:rPr>
              <w:t xml:space="preserve">recruitment </w:t>
            </w:r>
            <w:r w:rsidR="0036161B">
              <w:rPr>
                <w:rFonts w:eastAsia="Arial" w:cs="Arial"/>
                <w:color w:val="000000" w:themeColor="text1"/>
              </w:rPr>
              <w:t xml:space="preserve">platform </w:t>
            </w:r>
            <w:r w:rsidRPr="2EDF4150">
              <w:rPr>
                <w:rFonts w:eastAsia="Arial" w:cs="Arial"/>
                <w:color w:val="000000" w:themeColor="text1"/>
              </w:rPr>
              <w:t>demographic</w:t>
            </w:r>
            <w:r>
              <w:rPr>
                <w:rFonts w:eastAsia="Arial" w:cs="Arial"/>
                <w:color w:val="000000" w:themeColor="text1"/>
                <w:szCs w:val="20"/>
              </w:rPr>
              <w:t xml:space="preserve"> </w:t>
            </w:r>
            <w:r w:rsidRPr="00E2774A">
              <w:rPr>
                <w:rFonts w:eastAsia="Arial" w:cs="Arial"/>
                <w:color w:val="000000" w:themeColor="text1"/>
                <w:szCs w:val="20"/>
              </w:rPr>
              <w:t>data on applicants in recruitment processes</w:t>
            </w:r>
          </w:p>
        </w:tc>
        <w:tc>
          <w:tcPr>
            <w:tcW w:w="3705" w:type="dxa"/>
            <w:tcBorders>
              <w:top w:val="single" w:sz="8" w:space="0" w:color="auto"/>
              <w:left w:val="single" w:sz="8" w:space="0" w:color="auto"/>
              <w:bottom w:val="single" w:sz="8" w:space="0" w:color="auto"/>
              <w:right w:val="single" w:sz="8" w:space="0" w:color="auto"/>
            </w:tcBorders>
          </w:tcPr>
          <w:p w14:paraId="1BBBEE0E" w14:textId="77777777"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 xml:space="preserve">Adapt the functionality of Springboard (recruitment platform) and Aurion (staff payroll and ESS) to improve data collection from </w:t>
            </w:r>
            <w:r w:rsidRPr="00E2774A">
              <w:rPr>
                <w:rFonts w:eastAsia="Arial" w:cs="Arial"/>
                <w:color w:val="000000" w:themeColor="text1"/>
                <w:szCs w:val="20"/>
              </w:rPr>
              <w:lastRenderedPageBreak/>
              <w:t xml:space="preserve">those seeking and securing employment with VLA </w:t>
            </w:r>
          </w:p>
        </w:tc>
        <w:tc>
          <w:tcPr>
            <w:tcW w:w="1560" w:type="dxa"/>
            <w:tcBorders>
              <w:top w:val="single" w:sz="8" w:space="0" w:color="auto"/>
              <w:left w:val="single" w:sz="8" w:space="0" w:color="auto"/>
              <w:bottom w:val="single" w:sz="8" w:space="0" w:color="auto"/>
              <w:right w:val="single" w:sz="8" w:space="0" w:color="auto"/>
            </w:tcBorders>
          </w:tcPr>
          <w:p w14:paraId="13A8609C" w14:textId="77777777" w:rsidR="00DB547A" w:rsidRPr="006F38DD" w:rsidRDefault="00DB547A" w:rsidP="000004D1">
            <w:pPr>
              <w:rPr>
                <w:rFonts w:eastAsia="Arial" w:cs="Arial"/>
                <w:szCs w:val="20"/>
              </w:rPr>
            </w:pPr>
            <w:r w:rsidRPr="00E2774A">
              <w:rPr>
                <w:rFonts w:eastAsia="Arial" w:cs="Arial"/>
                <w:szCs w:val="20"/>
              </w:rPr>
              <w:lastRenderedPageBreak/>
              <w:t>Year 1</w:t>
            </w:r>
          </w:p>
        </w:tc>
        <w:tc>
          <w:tcPr>
            <w:tcW w:w="3735" w:type="dxa"/>
            <w:tcBorders>
              <w:top w:val="single" w:sz="8" w:space="0" w:color="auto"/>
              <w:left w:val="single" w:sz="8" w:space="0" w:color="auto"/>
              <w:bottom w:val="single" w:sz="8" w:space="0" w:color="auto"/>
              <w:right w:val="single" w:sz="8" w:space="0" w:color="auto"/>
            </w:tcBorders>
          </w:tcPr>
          <w:p w14:paraId="3D8F0C20" w14:textId="77777777" w:rsidR="00DB547A" w:rsidRPr="367EBEEB" w:rsidRDefault="00DB547A" w:rsidP="000004D1">
            <w:pPr>
              <w:rPr>
                <w:rFonts w:eastAsia="Arial" w:cs="Arial"/>
              </w:rPr>
            </w:pPr>
            <w:r w:rsidRPr="31013651">
              <w:rPr>
                <w:rFonts w:eastAsia="Arial" w:cs="Arial"/>
              </w:rPr>
              <w:t>Work underway in P&amp;C to update Springboard</w:t>
            </w:r>
          </w:p>
          <w:p w14:paraId="33D0FE18" w14:textId="77777777" w:rsidR="00DB547A" w:rsidRPr="367EBEEB" w:rsidRDefault="00DB547A" w:rsidP="000004D1">
            <w:pPr>
              <w:rPr>
                <w:rFonts w:eastAsia="Arial"/>
              </w:rPr>
            </w:pPr>
            <w:r w:rsidRPr="5B045CA2">
              <w:rPr>
                <w:rFonts w:eastAsia="Arial" w:cs="Arial"/>
              </w:rPr>
              <w:t>Disability Action Plan Objective 7</w:t>
            </w:r>
          </w:p>
          <w:p w14:paraId="73B0A9B8" w14:textId="77777777" w:rsidR="00DB547A" w:rsidRPr="367EBEEB" w:rsidRDefault="00DB547A" w:rsidP="000004D1">
            <w:pPr>
              <w:rPr>
                <w:rFonts w:eastAsia="Arial"/>
              </w:rPr>
            </w:pPr>
          </w:p>
        </w:tc>
        <w:tc>
          <w:tcPr>
            <w:tcW w:w="1915" w:type="dxa"/>
            <w:tcBorders>
              <w:top w:val="single" w:sz="8" w:space="0" w:color="auto"/>
              <w:left w:val="single" w:sz="8" w:space="0" w:color="auto"/>
              <w:bottom w:val="single" w:sz="8" w:space="0" w:color="auto"/>
              <w:right w:val="single" w:sz="8" w:space="0" w:color="auto"/>
            </w:tcBorders>
          </w:tcPr>
          <w:p w14:paraId="5B6BF13A" w14:textId="77777777" w:rsidR="00DB547A" w:rsidRPr="006F38DD" w:rsidRDefault="00DB547A" w:rsidP="000004D1">
            <w:pPr>
              <w:rPr>
                <w:rFonts w:eastAsia="Arial" w:cs="Arial"/>
                <w:szCs w:val="20"/>
              </w:rPr>
            </w:pPr>
            <w:r w:rsidRPr="00E2774A">
              <w:rPr>
                <w:rFonts w:eastAsia="Arial" w:cs="Arial"/>
                <w:szCs w:val="20"/>
              </w:rPr>
              <w:t>People and Culture</w:t>
            </w:r>
          </w:p>
        </w:tc>
      </w:tr>
      <w:tr w:rsidR="00DB547A" w14:paraId="72111E17" w14:textId="77777777" w:rsidTr="32F74B1F">
        <w:tc>
          <w:tcPr>
            <w:tcW w:w="4101" w:type="dxa"/>
            <w:tcBorders>
              <w:top w:val="single" w:sz="8" w:space="0" w:color="auto"/>
              <w:left w:val="single" w:sz="8" w:space="0" w:color="auto"/>
              <w:bottom w:val="single" w:sz="8" w:space="0" w:color="auto"/>
              <w:right w:val="single" w:sz="8" w:space="0" w:color="auto"/>
            </w:tcBorders>
          </w:tcPr>
          <w:p w14:paraId="6DA7863E" w14:textId="051B9056" w:rsidR="00DB547A" w:rsidRPr="006F38DD" w:rsidRDefault="00DB547A" w:rsidP="000004D1">
            <w:pPr>
              <w:rPr>
                <w:rFonts w:eastAsia="Arial" w:cs="Arial"/>
              </w:rPr>
            </w:pPr>
            <w:r w:rsidRPr="387B75D3">
              <w:rPr>
                <w:rFonts w:eastAsia="Arial" w:cs="Arial"/>
              </w:rPr>
              <w:t>7.</w:t>
            </w:r>
            <w:r w:rsidR="00565D50" w:rsidRPr="387B75D3">
              <w:rPr>
                <w:rFonts w:eastAsia="Arial" w:cs="Arial"/>
              </w:rPr>
              <w:t>6</w:t>
            </w:r>
            <w:r w:rsidRPr="387B75D3">
              <w:rPr>
                <w:rFonts w:eastAsia="Arial" w:cs="Arial"/>
              </w:rPr>
              <w:t xml:space="preserve"> Improve </w:t>
            </w:r>
            <w:r w:rsidR="00A61C26" w:rsidRPr="387B75D3">
              <w:rPr>
                <w:rFonts w:eastAsia="Arial" w:cs="Arial"/>
              </w:rPr>
              <w:t>gender</w:t>
            </w:r>
            <w:r w:rsidR="00594BDB" w:rsidRPr="387B75D3">
              <w:rPr>
                <w:rFonts w:eastAsia="Arial" w:cs="Arial"/>
              </w:rPr>
              <w:t xml:space="preserve"> diversity and other </w:t>
            </w:r>
            <w:r w:rsidRPr="387B75D3">
              <w:rPr>
                <w:rFonts w:eastAsia="Arial" w:cs="Arial"/>
              </w:rPr>
              <w:t>diversity data on VLA Board via a survey</w:t>
            </w:r>
          </w:p>
        </w:tc>
        <w:tc>
          <w:tcPr>
            <w:tcW w:w="3705" w:type="dxa"/>
            <w:tcBorders>
              <w:top w:val="single" w:sz="8" w:space="0" w:color="auto"/>
              <w:left w:val="single" w:sz="8" w:space="0" w:color="auto"/>
              <w:bottom w:val="single" w:sz="8" w:space="0" w:color="auto"/>
              <w:right w:val="single" w:sz="8" w:space="0" w:color="auto"/>
            </w:tcBorders>
          </w:tcPr>
          <w:p w14:paraId="4ED5F162" w14:textId="77777777" w:rsidR="00DB547A" w:rsidRPr="006F38DD" w:rsidRDefault="00DB547A" w:rsidP="000004D1">
            <w:pPr>
              <w:rPr>
                <w:rFonts w:eastAsia="Arial" w:cs="Arial"/>
                <w:szCs w:val="20"/>
              </w:rPr>
            </w:pPr>
            <w:r w:rsidRPr="00E2774A">
              <w:rPr>
                <w:rFonts w:eastAsia="Arial" w:cs="Arial"/>
                <w:szCs w:val="20"/>
              </w:rPr>
              <w:t>VLA Board diversity data is accurate and reported annually</w:t>
            </w:r>
          </w:p>
        </w:tc>
        <w:tc>
          <w:tcPr>
            <w:tcW w:w="1560" w:type="dxa"/>
            <w:tcBorders>
              <w:top w:val="single" w:sz="8" w:space="0" w:color="auto"/>
              <w:left w:val="single" w:sz="8" w:space="0" w:color="auto"/>
              <w:bottom w:val="single" w:sz="8" w:space="0" w:color="auto"/>
              <w:right w:val="single" w:sz="8" w:space="0" w:color="auto"/>
            </w:tcBorders>
          </w:tcPr>
          <w:p w14:paraId="009A15FF" w14:textId="77777777" w:rsidR="00DB547A" w:rsidRPr="006F38DD" w:rsidRDefault="00DB547A" w:rsidP="000004D1">
            <w:pPr>
              <w:rPr>
                <w:rFonts w:eastAsia="Arial" w:cs="Arial"/>
                <w:szCs w:val="20"/>
              </w:rPr>
            </w:pPr>
            <w:r w:rsidRPr="00E2774A">
              <w:rPr>
                <w:rFonts w:eastAsia="Arial" w:cs="Arial"/>
                <w:szCs w:val="20"/>
              </w:rPr>
              <w:t>Year 2</w:t>
            </w:r>
          </w:p>
        </w:tc>
        <w:tc>
          <w:tcPr>
            <w:tcW w:w="3735" w:type="dxa"/>
            <w:tcBorders>
              <w:top w:val="single" w:sz="8" w:space="0" w:color="auto"/>
              <w:left w:val="single" w:sz="8" w:space="0" w:color="auto"/>
              <w:bottom w:val="single" w:sz="8" w:space="0" w:color="auto"/>
              <w:right w:val="single" w:sz="8" w:space="0" w:color="auto"/>
            </w:tcBorders>
          </w:tcPr>
          <w:p w14:paraId="324A7F80" w14:textId="77777777" w:rsidR="00DB547A" w:rsidRPr="367EBEEB" w:rsidRDefault="00DB547A" w:rsidP="000004D1">
            <w:pPr>
              <w:rPr>
                <w:rFonts w:eastAsia="Arial" w:cs="Arial"/>
              </w:rPr>
            </w:pPr>
            <w:r w:rsidRPr="2B9775E6">
              <w:rPr>
                <w:rFonts w:eastAsia="Arial" w:cs="Arial"/>
              </w:rPr>
              <w:t>New</w:t>
            </w:r>
          </w:p>
        </w:tc>
        <w:tc>
          <w:tcPr>
            <w:tcW w:w="1915" w:type="dxa"/>
            <w:tcBorders>
              <w:top w:val="single" w:sz="8" w:space="0" w:color="auto"/>
              <w:left w:val="single" w:sz="8" w:space="0" w:color="auto"/>
              <w:bottom w:val="single" w:sz="8" w:space="0" w:color="auto"/>
              <w:right w:val="single" w:sz="8" w:space="0" w:color="auto"/>
            </w:tcBorders>
          </w:tcPr>
          <w:p w14:paraId="6F0A1D40" w14:textId="77777777" w:rsidR="00DB547A" w:rsidRPr="006F38DD" w:rsidRDefault="00DB547A" w:rsidP="000004D1">
            <w:pPr>
              <w:rPr>
                <w:rFonts w:eastAsia="Arial" w:cs="Arial"/>
                <w:szCs w:val="20"/>
              </w:rPr>
            </w:pPr>
            <w:r w:rsidRPr="00E2774A">
              <w:rPr>
                <w:rFonts w:eastAsia="Arial" w:cs="Arial"/>
                <w:szCs w:val="20"/>
              </w:rPr>
              <w:t>People and Culture</w:t>
            </w:r>
          </w:p>
        </w:tc>
      </w:tr>
      <w:tr w:rsidR="00DB547A" w14:paraId="53B45D5C" w14:textId="77777777" w:rsidTr="32F74B1F">
        <w:tc>
          <w:tcPr>
            <w:tcW w:w="4101" w:type="dxa"/>
            <w:tcBorders>
              <w:top w:val="single" w:sz="8" w:space="0" w:color="auto"/>
              <w:left w:val="single" w:sz="8" w:space="0" w:color="auto"/>
              <w:bottom w:val="single" w:sz="8" w:space="0" w:color="auto"/>
              <w:right w:val="single" w:sz="8" w:space="0" w:color="auto"/>
            </w:tcBorders>
          </w:tcPr>
          <w:p w14:paraId="15BC47ED" w14:textId="2B540A44" w:rsidR="00DB547A" w:rsidRPr="006F38DD" w:rsidRDefault="00DB547A" w:rsidP="000004D1">
            <w:pPr>
              <w:rPr>
                <w:rFonts w:eastAsia="Arial" w:cs="Arial"/>
                <w:szCs w:val="20"/>
              </w:rPr>
            </w:pPr>
            <w:r w:rsidRPr="00E2774A">
              <w:rPr>
                <w:rFonts w:eastAsia="Arial" w:cs="Arial"/>
                <w:szCs w:val="20"/>
              </w:rPr>
              <w:t>7.</w:t>
            </w:r>
            <w:r w:rsidR="00565D50">
              <w:rPr>
                <w:rFonts w:eastAsia="Arial" w:cs="Arial"/>
                <w:szCs w:val="20"/>
              </w:rPr>
              <w:t>7</w:t>
            </w:r>
            <w:r w:rsidRPr="00E2774A">
              <w:rPr>
                <w:rFonts w:eastAsia="Arial" w:cs="Arial"/>
                <w:szCs w:val="20"/>
              </w:rPr>
              <w:t xml:space="preserve"> Update reporting templates for sexual harassment, bullying and discrimination to include date and demographic data</w:t>
            </w:r>
          </w:p>
        </w:tc>
        <w:tc>
          <w:tcPr>
            <w:tcW w:w="3705" w:type="dxa"/>
            <w:tcBorders>
              <w:top w:val="single" w:sz="8" w:space="0" w:color="auto"/>
              <w:left w:val="single" w:sz="8" w:space="0" w:color="auto"/>
              <w:bottom w:val="single" w:sz="8" w:space="0" w:color="auto"/>
              <w:right w:val="single" w:sz="8" w:space="0" w:color="auto"/>
            </w:tcBorders>
          </w:tcPr>
          <w:p w14:paraId="73201467" w14:textId="77777777" w:rsidR="00DB547A" w:rsidRPr="006F38DD" w:rsidRDefault="00DB547A" w:rsidP="000004D1">
            <w:pPr>
              <w:rPr>
                <w:rFonts w:eastAsia="Arial" w:cs="Arial"/>
                <w:szCs w:val="20"/>
              </w:rPr>
            </w:pPr>
            <w:r w:rsidRPr="00E2774A">
              <w:rPr>
                <w:rFonts w:eastAsia="Arial" w:cs="Arial"/>
                <w:szCs w:val="20"/>
              </w:rPr>
              <w:t>Improved capability to monitor and report on sexual harassment, bullying and discrimination and continue to meet privacy and confidentiality provisions</w:t>
            </w:r>
          </w:p>
        </w:tc>
        <w:tc>
          <w:tcPr>
            <w:tcW w:w="1560" w:type="dxa"/>
            <w:tcBorders>
              <w:top w:val="single" w:sz="8" w:space="0" w:color="auto"/>
              <w:left w:val="single" w:sz="8" w:space="0" w:color="auto"/>
              <w:bottom w:val="single" w:sz="8" w:space="0" w:color="auto"/>
              <w:right w:val="single" w:sz="8" w:space="0" w:color="auto"/>
            </w:tcBorders>
          </w:tcPr>
          <w:p w14:paraId="30BBB44C" w14:textId="77777777" w:rsidR="00DB547A" w:rsidRPr="006F38DD" w:rsidRDefault="00DB547A" w:rsidP="000004D1">
            <w:pPr>
              <w:rPr>
                <w:rFonts w:eastAsia="Arial" w:cs="Arial"/>
                <w:szCs w:val="20"/>
              </w:rPr>
            </w:pPr>
            <w:r w:rsidRPr="00E2774A">
              <w:rPr>
                <w:rFonts w:eastAsia="Arial" w:cs="Arial"/>
                <w:szCs w:val="20"/>
              </w:rPr>
              <w:t>Year 2</w:t>
            </w:r>
          </w:p>
        </w:tc>
        <w:tc>
          <w:tcPr>
            <w:tcW w:w="3735" w:type="dxa"/>
            <w:tcBorders>
              <w:top w:val="single" w:sz="8" w:space="0" w:color="auto"/>
              <w:left w:val="single" w:sz="8" w:space="0" w:color="auto"/>
              <w:bottom w:val="single" w:sz="8" w:space="0" w:color="auto"/>
              <w:right w:val="single" w:sz="8" w:space="0" w:color="auto"/>
            </w:tcBorders>
          </w:tcPr>
          <w:p w14:paraId="2C008B45" w14:textId="77777777" w:rsidR="00DB547A" w:rsidRPr="367EBEEB" w:rsidRDefault="00DB547A" w:rsidP="000004D1">
            <w:pPr>
              <w:rPr>
                <w:rFonts w:eastAsia="Arial" w:cs="Arial"/>
              </w:rPr>
            </w:pPr>
            <w:r w:rsidRPr="2B9775E6">
              <w:rPr>
                <w:rFonts w:eastAsia="Arial" w:cs="Arial"/>
              </w:rPr>
              <w:t>New</w:t>
            </w:r>
          </w:p>
          <w:p w14:paraId="2BEBB0BB" w14:textId="77777777" w:rsidR="00DB547A" w:rsidRPr="367EBEEB" w:rsidRDefault="00DB547A" w:rsidP="000004D1">
            <w:pPr>
              <w:rPr>
                <w:rFonts w:eastAsia="Arial" w:cs="Arial"/>
              </w:rPr>
            </w:pPr>
            <w:r w:rsidRPr="75395310">
              <w:rPr>
                <w:rFonts w:eastAsia="Arial" w:cs="Arial"/>
              </w:rPr>
              <w:t>Cultural Diversity and Anti-Racism Action Plan 2022 1.2</w:t>
            </w:r>
          </w:p>
          <w:p w14:paraId="0BE7C789" w14:textId="77777777" w:rsidR="00DB547A" w:rsidRPr="367EBEEB" w:rsidRDefault="00DB547A" w:rsidP="000004D1">
            <w:pPr>
              <w:rPr>
                <w:rFonts w:eastAsia="Arial" w:cs="Arial"/>
              </w:rPr>
            </w:pPr>
            <w:r w:rsidRPr="20E32501">
              <w:rPr>
                <w:rFonts w:eastAsia="Arial" w:cs="Arial"/>
              </w:rPr>
              <w:t>Disability Action Plan Objective 7</w:t>
            </w:r>
          </w:p>
        </w:tc>
        <w:tc>
          <w:tcPr>
            <w:tcW w:w="1915" w:type="dxa"/>
            <w:tcBorders>
              <w:top w:val="single" w:sz="8" w:space="0" w:color="auto"/>
              <w:left w:val="single" w:sz="8" w:space="0" w:color="auto"/>
              <w:bottom w:val="single" w:sz="8" w:space="0" w:color="auto"/>
              <w:right w:val="single" w:sz="8" w:space="0" w:color="auto"/>
            </w:tcBorders>
          </w:tcPr>
          <w:p w14:paraId="55DE7ED4" w14:textId="77777777" w:rsidR="00DB547A" w:rsidRPr="006F38DD" w:rsidRDefault="00DB547A" w:rsidP="000004D1">
            <w:pPr>
              <w:rPr>
                <w:rFonts w:eastAsia="Arial" w:cs="Arial"/>
                <w:szCs w:val="20"/>
              </w:rPr>
            </w:pPr>
            <w:r w:rsidRPr="00E2774A">
              <w:rPr>
                <w:rFonts w:eastAsia="Arial" w:cs="Arial"/>
                <w:szCs w:val="20"/>
              </w:rPr>
              <w:t>People and Culture</w:t>
            </w:r>
          </w:p>
        </w:tc>
      </w:tr>
      <w:tr w:rsidR="005155B5" w14:paraId="243FAC16" w14:textId="77777777" w:rsidTr="32F74B1F">
        <w:tc>
          <w:tcPr>
            <w:tcW w:w="4101" w:type="dxa"/>
            <w:tcBorders>
              <w:top w:val="single" w:sz="8" w:space="0" w:color="auto"/>
              <w:left w:val="single" w:sz="8" w:space="0" w:color="auto"/>
              <w:bottom w:val="single" w:sz="8" w:space="0" w:color="auto"/>
              <w:right w:val="single" w:sz="8" w:space="0" w:color="auto"/>
            </w:tcBorders>
          </w:tcPr>
          <w:p w14:paraId="356F45B4" w14:textId="77777777" w:rsidR="005155B5" w:rsidRDefault="005155B5" w:rsidP="000004D1">
            <w:pPr>
              <w:rPr>
                <w:rFonts w:eastAsia="Arial" w:cs="Arial"/>
                <w:szCs w:val="20"/>
              </w:rPr>
            </w:pPr>
            <w:r>
              <w:rPr>
                <w:rFonts w:eastAsia="Arial" w:cs="Arial"/>
                <w:szCs w:val="20"/>
              </w:rPr>
              <w:t>7.</w:t>
            </w:r>
            <w:r w:rsidR="00565D50">
              <w:rPr>
                <w:rFonts w:eastAsia="Arial" w:cs="Arial"/>
                <w:szCs w:val="20"/>
              </w:rPr>
              <w:t>8</w:t>
            </w:r>
            <w:r w:rsidR="00780E7B">
              <w:rPr>
                <w:rFonts w:eastAsia="Arial" w:cs="Arial"/>
                <w:szCs w:val="20"/>
              </w:rPr>
              <w:t xml:space="preserve"> Resourcing and reporting</w:t>
            </w:r>
            <w:r w:rsidR="002B116C">
              <w:rPr>
                <w:rFonts w:eastAsia="Arial" w:cs="Arial"/>
                <w:szCs w:val="20"/>
              </w:rPr>
              <w:t xml:space="preserve"> on progress against</w:t>
            </w:r>
            <w:r w:rsidR="00FA16C2">
              <w:rPr>
                <w:rFonts w:eastAsia="Arial" w:cs="Arial"/>
                <w:szCs w:val="20"/>
              </w:rPr>
              <w:t xml:space="preserve"> </w:t>
            </w:r>
            <w:r w:rsidR="00530AC9">
              <w:rPr>
                <w:rFonts w:eastAsia="Arial" w:cs="Arial"/>
                <w:szCs w:val="20"/>
              </w:rPr>
              <w:t>our plan</w:t>
            </w:r>
            <w:r w:rsidR="00EC495E">
              <w:rPr>
                <w:rFonts w:eastAsia="Arial" w:cs="Arial"/>
                <w:szCs w:val="20"/>
              </w:rPr>
              <w:t xml:space="preserve"> </w:t>
            </w:r>
            <w:r w:rsidR="00A15820">
              <w:rPr>
                <w:rFonts w:eastAsia="Arial" w:cs="Arial"/>
                <w:szCs w:val="20"/>
              </w:rPr>
              <w:t>to EMG and the VLA Board</w:t>
            </w:r>
          </w:p>
          <w:p w14:paraId="769AE3B3" w14:textId="77777777" w:rsidR="00A74C7D" w:rsidRDefault="00A74C7D" w:rsidP="000004D1">
            <w:pPr>
              <w:rPr>
                <w:rFonts w:eastAsia="Arial" w:cs="Arial"/>
                <w:szCs w:val="20"/>
              </w:rPr>
            </w:pPr>
          </w:p>
          <w:p w14:paraId="4097DD5C" w14:textId="2F1E35C7" w:rsidR="00A74C7D" w:rsidRPr="00E2774A" w:rsidRDefault="00A74C7D" w:rsidP="000004D1">
            <w:pPr>
              <w:rPr>
                <w:rFonts w:eastAsia="Arial" w:cs="Arial"/>
                <w:szCs w:val="20"/>
              </w:rPr>
            </w:pPr>
            <w:r w:rsidRPr="008A668A">
              <w:rPr>
                <w:rFonts w:eastAsia="Arial" w:cs="Arial"/>
                <w:b/>
                <w:bCs/>
                <w:szCs w:val="22"/>
              </w:rPr>
              <w:t>Intersectional focus</w:t>
            </w:r>
          </w:p>
        </w:tc>
        <w:tc>
          <w:tcPr>
            <w:tcW w:w="3705" w:type="dxa"/>
            <w:tcBorders>
              <w:top w:val="single" w:sz="8" w:space="0" w:color="auto"/>
              <w:left w:val="single" w:sz="8" w:space="0" w:color="auto"/>
              <w:bottom w:val="single" w:sz="8" w:space="0" w:color="auto"/>
              <w:right w:val="single" w:sz="8" w:space="0" w:color="auto"/>
            </w:tcBorders>
          </w:tcPr>
          <w:p w14:paraId="1D13E30C" w14:textId="358B08E9" w:rsidR="005155B5" w:rsidRPr="00E2774A" w:rsidRDefault="001D478F" w:rsidP="000004D1">
            <w:pPr>
              <w:rPr>
                <w:rFonts w:eastAsia="Arial" w:cs="Arial"/>
              </w:rPr>
            </w:pPr>
            <w:r w:rsidRPr="7E257E2D">
              <w:rPr>
                <w:rFonts w:eastAsia="Arial" w:cs="Arial"/>
              </w:rPr>
              <w:t xml:space="preserve">Delivery of </w:t>
            </w:r>
            <w:r w:rsidR="00A12F8A" w:rsidRPr="7E257E2D">
              <w:rPr>
                <w:rFonts w:eastAsia="Arial" w:cs="Arial"/>
              </w:rPr>
              <w:t xml:space="preserve">annual, </w:t>
            </w:r>
            <w:r w:rsidR="225F7BC2" w:rsidRPr="19BAE8FE">
              <w:rPr>
                <w:rFonts w:eastAsia="Arial" w:cs="Arial"/>
              </w:rPr>
              <w:t>clear,</w:t>
            </w:r>
            <w:r w:rsidR="00DF4366" w:rsidRPr="7E257E2D">
              <w:rPr>
                <w:rFonts w:eastAsia="Arial" w:cs="Arial"/>
              </w:rPr>
              <w:t xml:space="preserve"> and insightful</w:t>
            </w:r>
            <w:r w:rsidR="00E1662F" w:rsidRPr="7E257E2D">
              <w:rPr>
                <w:rFonts w:eastAsia="Arial" w:cs="Arial"/>
              </w:rPr>
              <w:t xml:space="preserve"> reports</w:t>
            </w:r>
            <w:r w:rsidR="00C34983" w:rsidRPr="7E257E2D">
              <w:rPr>
                <w:rFonts w:eastAsia="Arial" w:cs="Arial"/>
              </w:rPr>
              <w:t xml:space="preserve"> on the </w:t>
            </w:r>
            <w:r w:rsidR="00167DD7" w:rsidRPr="7E257E2D">
              <w:rPr>
                <w:rFonts w:eastAsia="Arial" w:cs="Arial"/>
              </w:rPr>
              <w:t xml:space="preserve">diversity of the </w:t>
            </w:r>
            <w:r w:rsidR="00BE6A45" w:rsidRPr="7E257E2D">
              <w:rPr>
                <w:rFonts w:eastAsia="Arial" w:cs="Arial"/>
              </w:rPr>
              <w:t>VLA</w:t>
            </w:r>
            <w:r w:rsidR="00167DD7" w:rsidRPr="7E257E2D">
              <w:rPr>
                <w:rFonts w:eastAsia="Arial" w:cs="Arial"/>
              </w:rPr>
              <w:t xml:space="preserve"> workforce</w:t>
            </w:r>
            <w:r w:rsidR="003769D4" w:rsidRPr="7E257E2D">
              <w:rPr>
                <w:rFonts w:eastAsia="Arial" w:cs="Arial"/>
              </w:rPr>
              <w:t xml:space="preserve"> (broken down by division</w:t>
            </w:r>
            <w:r w:rsidR="0667B555" w:rsidRPr="7E257E2D">
              <w:rPr>
                <w:rFonts w:eastAsia="Arial" w:cs="Arial"/>
              </w:rPr>
              <w:t xml:space="preserve">, </w:t>
            </w:r>
            <w:r w:rsidR="2DDF3A79" w:rsidRPr="19BAE8FE">
              <w:rPr>
                <w:rFonts w:eastAsia="Arial" w:cs="Arial"/>
              </w:rPr>
              <w:t>gender,</w:t>
            </w:r>
            <w:r w:rsidR="003769D4" w:rsidRPr="7E257E2D">
              <w:rPr>
                <w:rFonts w:eastAsia="Arial" w:cs="Arial"/>
              </w:rPr>
              <w:t xml:space="preserve"> and job groups)</w:t>
            </w:r>
            <w:r w:rsidR="006E72DF" w:rsidRPr="7E257E2D">
              <w:rPr>
                <w:rFonts w:eastAsia="Arial" w:cs="Arial"/>
              </w:rPr>
              <w:t xml:space="preserve"> to show workforce trends</w:t>
            </w:r>
            <w:r w:rsidR="00BE6A45" w:rsidRPr="7E257E2D">
              <w:rPr>
                <w:rFonts w:eastAsia="Arial" w:cs="Arial"/>
              </w:rPr>
              <w:t>,</w:t>
            </w:r>
            <w:r w:rsidR="00D63BBB" w:rsidRPr="7E257E2D">
              <w:rPr>
                <w:rFonts w:eastAsia="Arial" w:cs="Arial"/>
              </w:rPr>
              <w:t xml:space="preserve"> including employee </w:t>
            </w:r>
            <w:r w:rsidR="00C35EF6" w:rsidRPr="7E257E2D">
              <w:rPr>
                <w:rFonts w:eastAsia="Arial" w:cs="Arial"/>
              </w:rPr>
              <w:t>turnover and recommendations for improvements</w:t>
            </w:r>
            <w:r w:rsidR="00856C0C" w:rsidRPr="7E257E2D">
              <w:rPr>
                <w:rFonts w:eastAsia="Arial" w:cs="Arial"/>
              </w:rPr>
              <w:t xml:space="preserve"> </w:t>
            </w:r>
            <w:r w:rsidR="00B63BEA" w:rsidRPr="7E257E2D">
              <w:rPr>
                <w:rFonts w:eastAsia="Arial" w:cs="Arial"/>
              </w:rPr>
              <w:t>to EMG and the VLA Board</w:t>
            </w:r>
          </w:p>
        </w:tc>
        <w:tc>
          <w:tcPr>
            <w:tcW w:w="1560" w:type="dxa"/>
            <w:tcBorders>
              <w:top w:val="single" w:sz="8" w:space="0" w:color="auto"/>
              <w:left w:val="single" w:sz="8" w:space="0" w:color="auto"/>
              <w:bottom w:val="single" w:sz="8" w:space="0" w:color="auto"/>
              <w:right w:val="single" w:sz="8" w:space="0" w:color="auto"/>
            </w:tcBorders>
          </w:tcPr>
          <w:p w14:paraId="1EFA07EC" w14:textId="2A9FE7E7" w:rsidR="005155B5" w:rsidRPr="00E2774A" w:rsidRDefault="00052DA9" w:rsidP="000004D1">
            <w:pPr>
              <w:rPr>
                <w:rFonts w:eastAsia="Arial" w:cs="Arial"/>
                <w:szCs w:val="20"/>
              </w:rPr>
            </w:pPr>
            <w:r>
              <w:rPr>
                <w:rFonts w:eastAsia="Arial" w:cs="Arial"/>
                <w:szCs w:val="20"/>
              </w:rPr>
              <w:t>Year 2</w:t>
            </w:r>
          </w:p>
        </w:tc>
        <w:tc>
          <w:tcPr>
            <w:tcW w:w="3735" w:type="dxa"/>
            <w:tcBorders>
              <w:top w:val="single" w:sz="8" w:space="0" w:color="auto"/>
              <w:left w:val="single" w:sz="8" w:space="0" w:color="auto"/>
              <w:bottom w:val="single" w:sz="8" w:space="0" w:color="auto"/>
              <w:right w:val="single" w:sz="8" w:space="0" w:color="auto"/>
            </w:tcBorders>
          </w:tcPr>
          <w:p w14:paraId="790EA3ED" w14:textId="7D3FBD9F" w:rsidR="005155B5" w:rsidRPr="2B9775E6" w:rsidRDefault="00052DA9" w:rsidP="000004D1">
            <w:pPr>
              <w:rPr>
                <w:rFonts w:eastAsia="Arial" w:cs="Arial"/>
              </w:rPr>
            </w:pPr>
            <w:r>
              <w:rPr>
                <w:rFonts w:eastAsia="Arial" w:cs="Arial"/>
              </w:rPr>
              <w:t>New</w:t>
            </w:r>
          </w:p>
        </w:tc>
        <w:tc>
          <w:tcPr>
            <w:tcW w:w="1915" w:type="dxa"/>
            <w:tcBorders>
              <w:top w:val="single" w:sz="8" w:space="0" w:color="auto"/>
              <w:left w:val="single" w:sz="8" w:space="0" w:color="auto"/>
              <w:bottom w:val="single" w:sz="8" w:space="0" w:color="auto"/>
              <w:right w:val="single" w:sz="8" w:space="0" w:color="auto"/>
            </w:tcBorders>
          </w:tcPr>
          <w:p w14:paraId="172041EF" w14:textId="77777777" w:rsidR="005155B5" w:rsidRDefault="00052DA9" w:rsidP="000004D1">
            <w:pPr>
              <w:rPr>
                <w:rFonts w:eastAsia="Arial" w:cs="Arial"/>
                <w:szCs w:val="20"/>
              </w:rPr>
            </w:pPr>
            <w:r w:rsidRPr="00E2774A">
              <w:rPr>
                <w:rFonts w:eastAsia="Arial" w:cs="Arial"/>
                <w:szCs w:val="20"/>
              </w:rPr>
              <w:t>People and Culture</w:t>
            </w:r>
          </w:p>
          <w:p w14:paraId="41B3A7F8" w14:textId="521A97A3" w:rsidR="00E644D0" w:rsidRPr="00E2774A" w:rsidRDefault="0B8356AD" w:rsidP="000004D1">
            <w:pPr>
              <w:rPr>
                <w:rFonts w:eastAsia="Arial" w:cs="Arial"/>
              </w:rPr>
            </w:pPr>
            <w:r w:rsidRPr="34B61AA4">
              <w:rPr>
                <w:rFonts w:eastAsia="Arial" w:cs="Arial"/>
              </w:rPr>
              <w:t>Data and Digital Information Services</w:t>
            </w:r>
          </w:p>
        </w:tc>
      </w:tr>
    </w:tbl>
    <w:p w14:paraId="50B35993" w14:textId="77777777" w:rsidR="009350CC" w:rsidRDefault="009350CC" w:rsidP="00647EF6">
      <w:pPr>
        <w:spacing w:after="160" w:line="259" w:lineRule="auto"/>
        <w:rPr>
          <w:rFonts w:eastAsia="Arial"/>
          <w:b/>
          <w:bCs/>
        </w:rPr>
      </w:pPr>
    </w:p>
    <w:p w14:paraId="022FF79B" w14:textId="77777777" w:rsidR="00DB547A" w:rsidRPr="00943020" w:rsidRDefault="00DB547A" w:rsidP="00A05693">
      <w:pPr>
        <w:pStyle w:val="Heading2"/>
        <w:rPr>
          <w:rFonts w:eastAsia="Arial"/>
        </w:rPr>
      </w:pPr>
      <w:r w:rsidRPr="53BA18B4">
        <w:rPr>
          <w:rFonts w:eastAsia="Arial"/>
        </w:rPr>
        <w:lastRenderedPageBreak/>
        <w:t>8. Embedding gender equality in VLA programs and services</w:t>
      </w:r>
      <w:r>
        <w:br/>
      </w:r>
    </w:p>
    <w:tbl>
      <w:tblPr>
        <w:tblW w:w="15016" w:type="dxa"/>
        <w:tblLayout w:type="fixed"/>
        <w:tblLook w:val="04A0" w:firstRow="1" w:lastRow="0" w:firstColumn="1" w:lastColumn="0" w:noHBand="0" w:noVBand="1"/>
      </w:tblPr>
      <w:tblGrid>
        <w:gridCol w:w="4101"/>
        <w:gridCol w:w="3690"/>
        <w:gridCol w:w="1575"/>
        <w:gridCol w:w="3750"/>
        <w:gridCol w:w="1900"/>
      </w:tblGrid>
      <w:tr w:rsidR="00DB547A" w14:paraId="15C4BD99" w14:textId="77777777" w:rsidTr="00A05693">
        <w:trPr>
          <w:tblHeader/>
        </w:trPr>
        <w:tc>
          <w:tcPr>
            <w:tcW w:w="410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53AA198" w14:textId="3655A6F4" w:rsidR="00DB547A" w:rsidRPr="006F38DD" w:rsidRDefault="005F6CD0" w:rsidP="000004D1">
            <w:pPr>
              <w:rPr>
                <w:rFonts w:eastAsia="Arial" w:cs="Arial"/>
                <w:b/>
                <w:szCs w:val="20"/>
              </w:rPr>
            </w:pPr>
            <w:r>
              <w:rPr>
                <w:rFonts w:eastAsia="Arial" w:cs="Arial"/>
                <w:b/>
                <w:szCs w:val="20"/>
              </w:rPr>
              <w:t>Strategies</w:t>
            </w:r>
          </w:p>
        </w:tc>
        <w:tc>
          <w:tcPr>
            <w:tcW w:w="369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556051C"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Measures</w:t>
            </w:r>
          </w:p>
        </w:tc>
        <w:tc>
          <w:tcPr>
            <w:tcW w:w="157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00ED92E"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Timeline for completion</w:t>
            </w:r>
          </w:p>
        </w:tc>
        <w:tc>
          <w:tcPr>
            <w:tcW w:w="375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4AE9863"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Work already committed to or underway</w:t>
            </w:r>
          </w:p>
        </w:tc>
        <w:tc>
          <w:tcPr>
            <w:tcW w:w="190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918C185" w14:textId="77777777" w:rsidR="00DB547A" w:rsidRPr="006F38DD" w:rsidRDefault="00DB547A" w:rsidP="000004D1">
            <w:pPr>
              <w:rPr>
                <w:rFonts w:eastAsia="Arial" w:cs="Arial"/>
                <w:b/>
                <w:color w:val="000000" w:themeColor="text1"/>
                <w:szCs w:val="20"/>
              </w:rPr>
            </w:pPr>
            <w:r w:rsidRPr="006F38DD">
              <w:rPr>
                <w:rFonts w:eastAsia="Arial" w:cs="Arial"/>
                <w:b/>
                <w:color w:val="000000" w:themeColor="text1"/>
                <w:szCs w:val="20"/>
              </w:rPr>
              <w:t>Responsible</w:t>
            </w:r>
          </w:p>
        </w:tc>
      </w:tr>
      <w:tr w:rsidR="00DB547A" w14:paraId="593997BF" w14:textId="77777777" w:rsidTr="000004D1">
        <w:tc>
          <w:tcPr>
            <w:tcW w:w="4101" w:type="dxa"/>
            <w:tcBorders>
              <w:top w:val="single" w:sz="8" w:space="0" w:color="auto"/>
              <w:left w:val="single" w:sz="8" w:space="0" w:color="auto"/>
              <w:bottom w:val="single" w:sz="8" w:space="0" w:color="auto"/>
              <w:right w:val="single" w:sz="8" w:space="0" w:color="auto"/>
            </w:tcBorders>
          </w:tcPr>
          <w:p w14:paraId="37AA457D" w14:textId="77777777" w:rsidR="00DB547A" w:rsidRPr="006F38DD" w:rsidRDefault="00DB547A" w:rsidP="000004D1">
            <w:pPr>
              <w:rPr>
                <w:rFonts w:eastAsiaTheme="minorEastAsia"/>
                <w:color w:val="000000" w:themeColor="text1"/>
                <w:szCs w:val="20"/>
              </w:rPr>
            </w:pPr>
            <w:r w:rsidRPr="00E2774A">
              <w:rPr>
                <w:color w:val="000000" w:themeColor="text1"/>
                <w:szCs w:val="20"/>
              </w:rPr>
              <w:t>8.1 Embed gender equality in organisational strategy, planning, programs, and services</w:t>
            </w:r>
          </w:p>
        </w:tc>
        <w:tc>
          <w:tcPr>
            <w:tcW w:w="3690" w:type="dxa"/>
            <w:tcBorders>
              <w:top w:val="single" w:sz="8" w:space="0" w:color="auto"/>
              <w:left w:val="single" w:sz="8" w:space="0" w:color="auto"/>
              <w:bottom w:val="single" w:sz="8" w:space="0" w:color="auto"/>
              <w:right w:val="single" w:sz="8" w:space="0" w:color="auto"/>
            </w:tcBorders>
          </w:tcPr>
          <w:p w14:paraId="5B5A952B" w14:textId="31E1A43E" w:rsidR="00B33620" w:rsidRPr="006F38DD" w:rsidRDefault="00DB547A" w:rsidP="57ED0AE1">
            <w:pPr>
              <w:rPr>
                <w:rFonts w:eastAsia="Arial" w:cs="Arial"/>
              </w:rPr>
            </w:pPr>
            <w:r w:rsidRPr="57ED0AE1">
              <w:rPr>
                <w:rFonts w:eastAsia="Arial" w:cs="Arial"/>
              </w:rPr>
              <w:t>Strategy 26, annual corporate plans, directorate and regional plans, strategic advocacy priorities, and program plans include consideration of how our work will contribute to gender equality for clients and the Victorian community</w:t>
            </w:r>
          </w:p>
          <w:p w14:paraId="1A389B03" w14:textId="3866B0F2" w:rsidR="00B33620" w:rsidRPr="006F38DD" w:rsidRDefault="57ED0AE1" w:rsidP="000004D1">
            <w:pPr>
              <w:rPr>
                <w:rFonts w:eastAsia="Arial"/>
              </w:rPr>
            </w:pPr>
            <w:r w:rsidRPr="57ED0AE1">
              <w:rPr>
                <w:rFonts w:eastAsia="Arial" w:cs="Arial"/>
              </w:rPr>
              <w:t xml:space="preserve">Improved practices around the use of inclusive language </w:t>
            </w:r>
          </w:p>
        </w:tc>
        <w:tc>
          <w:tcPr>
            <w:tcW w:w="1575" w:type="dxa"/>
            <w:tcBorders>
              <w:top w:val="single" w:sz="8" w:space="0" w:color="auto"/>
              <w:left w:val="single" w:sz="8" w:space="0" w:color="auto"/>
              <w:bottom w:val="single" w:sz="8" w:space="0" w:color="auto"/>
              <w:right w:val="single" w:sz="8" w:space="0" w:color="auto"/>
            </w:tcBorders>
          </w:tcPr>
          <w:p w14:paraId="089F8A53" w14:textId="77777777" w:rsidR="00DB547A" w:rsidRPr="006F38DD" w:rsidRDefault="00DB547A" w:rsidP="000004D1">
            <w:pPr>
              <w:rPr>
                <w:rFonts w:eastAsia="Arial" w:cs="Arial"/>
                <w:szCs w:val="20"/>
              </w:rPr>
            </w:pPr>
            <w:r w:rsidRPr="00E2774A">
              <w:rPr>
                <w:rFonts w:eastAsia="Arial" w:cs="Arial"/>
                <w:szCs w:val="20"/>
              </w:rPr>
              <w:t>Year 1- 4</w:t>
            </w:r>
          </w:p>
        </w:tc>
        <w:tc>
          <w:tcPr>
            <w:tcW w:w="3750" w:type="dxa"/>
            <w:tcBorders>
              <w:top w:val="single" w:sz="8" w:space="0" w:color="auto"/>
              <w:left w:val="single" w:sz="8" w:space="0" w:color="auto"/>
              <w:bottom w:val="single" w:sz="8" w:space="0" w:color="auto"/>
              <w:right w:val="single" w:sz="8" w:space="0" w:color="auto"/>
            </w:tcBorders>
          </w:tcPr>
          <w:p w14:paraId="6B8A4986" w14:textId="77777777" w:rsidR="00DB547A" w:rsidRPr="00267E46" w:rsidRDefault="00DB547A" w:rsidP="000004D1">
            <w:pPr>
              <w:rPr>
                <w:rFonts w:eastAsia="Arial" w:cs="Arial"/>
                <w:szCs w:val="20"/>
              </w:rPr>
            </w:pPr>
            <w:r w:rsidRPr="644B2A5B">
              <w:rPr>
                <w:rFonts w:eastAsia="Arial" w:cs="Arial"/>
                <w:szCs w:val="20"/>
              </w:rPr>
              <w:t>SPI, REAL have included the gender equality work in draft VLA’s Strategy 26 and VLA Corporate Plan for 2021-2</w:t>
            </w:r>
          </w:p>
        </w:tc>
        <w:tc>
          <w:tcPr>
            <w:tcW w:w="1900" w:type="dxa"/>
            <w:tcBorders>
              <w:top w:val="single" w:sz="8" w:space="0" w:color="auto"/>
              <w:left w:val="single" w:sz="8" w:space="0" w:color="auto"/>
              <w:bottom w:val="single" w:sz="8" w:space="0" w:color="auto"/>
              <w:right w:val="single" w:sz="8" w:space="0" w:color="auto"/>
            </w:tcBorders>
          </w:tcPr>
          <w:p w14:paraId="33337C70" w14:textId="08BC4C9A" w:rsidR="00DB547A" w:rsidRPr="003A023D" w:rsidRDefault="0054403C" w:rsidP="0054403C">
            <w:pPr>
              <w:rPr>
                <w:rFonts w:eastAsia="Arial" w:cs="Arial"/>
                <w:szCs w:val="20"/>
                <w:highlight w:val="yellow"/>
              </w:rPr>
            </w:pPr>
            <w:r w:rsidRPr="00A05693">
              <w:rPr>
                <w:rFonts w:eastAsia="Arial" w:cs="Arial"/>
                <w:szCs w:val="20"/>
              </w:rPr>
              <w:t>Strategic Planning and Investment, Project Management Office, Research Evaluation and Library, Program Directorates, and Regions and Service Delivery</w:t>
            </w:r>
            <w:r w:rsidRPr="00E2774A">
              <w:rPr>
                <w:rFonts w:eastAsia="Arial" w:cs="Arial"/>
                <w:szCs w:val="20"/>
              </w:rPr>
              <w:t xml:space="preserve"> </w:t>
            </w:r>
          </w:p>
        </w:tc>
      </w:tr>
      <w:tr w:rsidR="00DB547A" w14:paraId="4E318CC9" w14:textId="77777777" w:rsidTr="000004D1">
        <w:trPr>
          <w:trHeight w:val="2505"/>
        </w:trPr>
        <w:tc>
          <w:tcPr>
            <w:tcW w:w="4101" w:type="dxa"/>
            <w:tcBorders>
              <w:top w:val="single" w:sz="8" w:space="0" w:color="auto"/>
              <w:left w:val="single" w:sz="8" w:space="0" w:color="auto"/>
              <w:bottom w:val="single" w:sz="8" w:space="0" w:color="auto"/>
              <w:right w:val="single" w:sz="8" w:space="0" w:color="auto"/>
            </w:tcBorders>
          </w:tcPr>
          <w:p w14:paraId="117F6A08" w14:textId="091C613B" w:rsidR="00DB547A" w:rsidRPr="006F38DD" w:rsidRDefault="00DB547A" w:rsidP="000004D1">
            <w:pPr>
              <w:rPr>
                <w:rFonts w:eastAsiaTheme="minorEastAsia"/>
                <w:color w:val="000000" w:themeColor="text1"/>
                <w:szCs w:val="20"/>
              </w:rPr>
            </w:pPr>
            <w:r w:rsidRPr="00E2774A">
              <w:rPr>
                <w:color w:val="000000" w:themeColor="text1"/>
                <w:szCs w:val="20"/>
              </w:rPr>
              <w:t xml:space="preserve">8.2 Strengthen the gender-responsiveness of VLA programs and services across service design, implementation, and evaluation, through the integration of </w:t>
            </w:r>
            <w:r w:rsidR="00E830BE">
              <w:rPr>
                <w:color w:val="000000" w:themeColor="text1"/>
                <w:szCs w:val="20"/>
              </w:rPr>
              <w:t>G</w:t>
            </w:r>
            <w:r w:rsidRPr="00E2774A">
              <w:rPr>
                <w:color w:val="000000" w:themeColor="text1"/>
                <w:szCs w:val="20"/>
              </w:rPr>
              <w:t xml:space="preserve">ender </w:t>
            </w:r>
            <w:r w:rsidR="00E830BE">
              <w:rPr>
                <w:color w:val="000000" w:themeColor="text1"/>
                <w:szCs w:val="20"/>
              </w:rPr>
              <w:t>I</w:t>
            </w:r>
            <w:r w:rsidRPr="00E2774A">
              <w:rPr>
                <w:color w:val="000000" w:themeColor="text1"/>
                <w:szCs w:val="20"/>
              </w:rPr>
              <w:t xml:space="preserve">mpact </w:t>
            </w:r>
            <w:r w:rsidR="00E830BE">
              <w:rPr>
                <w:color w:val="000000" w:themeColor="text1"/>
                <w:szCs w:val="20"/>
              </w:rPr>
              <w:t>A</w:t>
            </w:r>
            <w:r w:rsidRPr="00E2774A">
              <w:rPr>
                <w:color w:val="000000" w:themeColor="text1"/>
                <w:szCs w:val="20"/>
              </w:rPr>
              <w:t>ssessment</w:t>
            </w:r>
          </w:p>
        </w:tc>
        <w:tc>
          <w:tcPr>
            <w:tcW w:w="3690" w:type="dxa"/>
            <w:tcBorders>
              <w:top w:val="single" w:sz="8" w:space="0" w:color="auto"/>
              <w:left w:val="single" w:sz="8" w:space="0" w:color="auto"/>
              <w:bottom w:val="single" w:sz="8" w:space="0" w:color="auto"/>
              <w:right w:val="single" w:sz="8" w:space="0" w:color="auto"/>
            </w:tcBorders>
          </w:tcPr>
          <w:p w14:paraId="6013811B" w14:textId="569F0642"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 xml:space="preserve">Project Management Office (PMO) guidance for program managers integrates </w:t>
            </w:r>
            <w:r w:rsidR="00E830BE">
              <w:rPr>
                <w:rFonts w:eastAsia="Arial" w:cs="Arial"/>
                <w:color w:val="000000" w:themeColor="text1"/>
                <w:szCs w:val="20"/>
              </w:rPr>
              <w:t>G</w:t>
            </w:r>
            <w:r w:rsidRPr="00E2774A">
              <w:rPr>
                <w:rFonts w:eastAsia="Arial" w:cs="Arial"/>
                <w:color w:val="000000" w:themeColor="text1"/>
                <w:szCs w:val="20"/>
              </w:rPr>
              <w:t xml:space="preserve">ender </w:t>
            </w:r>
            <w:r w:rsidR="00E830BE">
              <w:rPr>
                <w:rFonts w:eastAsia="Arial" w:cs="Arial"/>
                <w:color w:val="000000" w:themeColor="text1"/>
                <w:szCs w:val="20"/>
              </w:rPr>
              <w:t>I</w:t>
            </w:r>
            <w:r w:rsidRPr="00E2774A">
              <w:rPr>
                <w:rFonts w:eastAsia="Arial" w:cs="Arial"/>
                <w:color w:val="000000" w:themeColor="text1"/>
                <w:szCs w:val="20"/>
              </w:rPr>
              <w:t xml:space="preserve">mpact </w:t>
            </w:r>
            <w:r w:rsidR="00E830BE">
              <w:rPr>
                <w:rFonts w:eastAsia="Arial" w:cs="Arial"/>
                <w:color w:val="000000" w:themeColor="text1"/>
                <w:szCs w:val="20"/>
              </w:rPr>
              <w:t>A</w:t>
            </w:r>
            <w:r w:rsidRPr="00E2774A">
              <w:rPr>
                <w:rFonts w:eastAsia="Arial" w:cs="Arial"/>
                <w:color w:val="000000" w:themeColor="text1"/>
                <w:szCs w:val="20"/>
              </w:rPr>
              <w:t>ssessment in service design, implementation, and evaluation</w:t>
            </w:r>
          </w:p>
          <w:p w14:paraId="674CDE98" w14:textId="2DC003B8" w:rsidR="00DB547A" w:rsidRPr="006F38DD" w:rsidRDefault="00DB547A" w:rsidP="000004D1">
            <w:pPr>
              <w:rPr>
                <w:rFonts w:eastAsia="Arial" w:cs="Arial"/>
                <w:color w:val="000000" w:themeColor="text1"/>
                <w:szCs w:val="20"/>
              </w:rPr>
            </w:pPr>
            <w:r w:rsidRPr="00E2774A">
              <w:rPr>
                <w:rFonts w:eastAsia="Arial" w:cs="Arial"/>
                <w:color w:val="000000" w:themeColor="text1"/>
                <w:szCs w:val="20"/>
              </w:rPr>
              <w:t>Gender Impact Assessments Working Group meets and oversees, monitors, and promotes Gender Impact Assessments</w:t>
            </w:r>
          </w:p>
        </w:tc>
        <w:tc>
          <w:tcPr>
            <w:tcW w:w="1575" w:type="dxa"/>
            <w:tcBorders>
              <w:top w:val="single" w:sz="8" w:space="0" w:color="auto"/>
              <w:left w:val="single" w:sz="8" w:space="0" w:color="auto"/>
              <w:bottom w:val="single" w:sz="8" w:space="0" w:color="auto"/>
              <w:right w:val="single" w:sz="8" w:space="0" w:color="auto"/>
            </w:tcBorders>
          </w:tcPr>
          <w:p w14:paraId="0B045BBE" w14:textId="77777777" w:rsidR="00DB547A" w:rsidRPr="006F38DD" w:rsidRDefault="00DB547A" w:rsidP="000004D1">
            <w:pPr>
              <w:rPr>
                <w:rFonts w:eastAsia="Arial" w:cs="Arial"/>
                <w:szCs w:val="20"/>
              </w:rPr>
            </w:pPr>
            <w:r w:rsidRPr="00E2774A">
              <w:rPr>
                <w:rFonts w:eastAsia="Arial" w:cs="Arial"/>
                <w:szCs w:val="20"/>
              </w:rPr>
              <w:t>Year 2</w:t>
            </w:r>
          </w:p>
        </w:tc>
        <w:tc>
          <w:tcPr>
            <w:tcW w:w="3750" w:type="dxa"/>
            <w:tcBorders>
              <w:top w:val="single" w:sz="8" w:space="0" w:color="auto"/>
              <w:left w:val="single" w:sz="8" w:space="0" w:color="auto"/>
              <w:bottom w:val="single" w:sz="8" w:space="0" w:color="auto"/>
              <w:right w:val="single" w:sz="8" w:space="0" w:color="auto"/>
            </w:tcBorders>
          </w:tcPr>
          <w:p w14:paraId="4140386D" w14:textId="77777777" w:rsidR="00DB547A" w:rsidRPr="00267E46" w:rsidRDefault="00DB547A" w:rsidP="000004D1">
            <w:pPr>
              <w:rPr>
                <w:rFonts w:eastAsia="Arial" w:cs="Arial"/>
                <w:szCs w:val="20"/>
              </w:rPr>
            </w:pPr>
            <w:r w:rsidRPr="644B2A5B">
              <w:rPr>
                <w:rFonts w:eastAsia="Arial" w:cs="Arial"/>
                <w:szCs w:val="20"/>
              </w:rPr>
              <w:t xml:space="preserve">Two </w:t>
            </w:r>
            <w:r>
              <w:rPr>
                <w:rFonts w:eastAsia="Arial" w:cs="Arial"/>
                <w:szCs w:val="20"/>
              </w:rPr>
              <w:t>G</w:t>
            </w:r>
            <w:r w:rsidRPr="644B2A5B">
              <w:rPr>
                <w:rFonts w:eastAsia="Arial" w:cs="Arial"/>
                <w:szCs w:val="20"/>
              </w:rPr>
              <w:t>ender Impact Assessments have been conducted</w:t>
            </w:r>
            <w:r>
              <w:rPr>
                <w:rFonts w:eastAsia="Arial" w:cs="Arial"/>
                <w:szCs w:val="20"/>
              </w:rPr>
              <w:t xml:space="preserve"> on policies and recommendations made</w:t>
            </w:r>
            <w:r w:rsidRPr="644B2A5B">
              <w:rPr>
                <w:rFonts w:eastAsia="Arial" w:cs="Arial"/>
                <w:szCs w:val="20"/>
              </w:rPr>
              <w:t xml:space="preserve">. </w:t>
            </w:r>
          </w:p>
          <w:p w14:paraId="305A86B0" w14:textId="2665A673" w:rsidR="00DB547A" w:rsidRDefault="00DB547A" w:rsidP="000004D1">
            <w:pPr>
              <w:rPr>
                <w:rFonts w:eastAsia="Arial" w:cs="Arial"/>
                <w:szCs w:val="20"/>
              </w:rPr>
            </w:pPr>
            <w:r w:rsidRPr="644B2A5B">
              <w:rPr>
                <w:rFonts w:eastAsia="Arial" w:cs="Arial"/>
                <w:szCs w:val="20"/>
              </w:rPr>
              <w:t xml:space="preserve">Gender </w:t>
            </w:r>
            <w:r w:rsidR="000468CE">
              <w:rPr>
                <w:rFonts w:eastAsia="Arial" w:cs="Arial"/>
                <w:szCs w:val="20"/>
              </w:rPr>
              <w:t>will be</w:t>
            </w:r>
            <w:r w:rsidRPr="644B2A5B">
              <w:rPr>
                <w:rFonts w:eastAsia="Arial" w:cs="Arial"/>
                <w:szCs w:val="20"/>
              </w:rPr>
              <w:t xml:space="preserve"> included in </w:t>
            </w:r>
            <w:r w:rsidR="00211C30">
              <w:rPr>
                <w:rFonts w:eastAsia="Arial" w:cs="Arial"/>
                <w:szCs w:val="20"/>
              </w:rPr>
              <w:t>p</w:t>
            </w:r>
            <w:r w:rsidRPr="644B2A5B">
              <w:rPr>
                <w:rFonts w:eastAsia="Arial" w:cs="Arial"/>
                <w:szCs w:val="20"/>
              </w:rPr>
              <w:t>olicy development guidance and Strategic Advocacy templates</w:t>
            </w:r>
          </w:p>
          <w:p w14:paraId="57C19479" w14:textId="7181AE61" w:rsidR="00211C30" w:rsidRPr="00267E46" w:rsidRDefault="00211C30" w:rsidP="000004D1">
            <w:pPr>
              <w:rPr>
                <w:rFonts w:eastAsia="Arial" w:cs="Arial"/>
                <w:szCs w:val="20"/>
              </w:rPr>
            </w:pPr>
            <w:r>
              <w:rPr>
                <w:rFonts w:eastAsia="Arial" w:cs="Arial"/>
                <w:szCs w:val="20"/>
              </w:rPr>
              <w:t>New</w:t>
            </w:r>
          </w:p>
        </w:tc>
        <w:tc>
          <w:tcPr>
            <w:tcW w:w="1900" w:type="dxa"/>
            <w:tcBorders>
              <w:top w:val="single" w:sz="8" w:space="0" w:color="auto"/>
              <w:left w:val="single" w:sz="8" w:space="0" w:color="auto"/>
              <w:bottom w:val="single" w:sz="8" w:space="0" w:color="auto"/>
              <w:right w:val="single" w:sz="8" w:space="0" w:color="auto"/>
            </w:tcBorders>
          </w:tcPr>
          <w:p w14:paraId="3869CEDC" w14:textId="73261193" w:rsidR="00A129F7" w:rsidRPr="003A023D" w:rsidRDefault="00AA5BFF" w:rsidP="000004D1">
            <w:pPr>
              <w:rPr>
                <w:rFonts w:eastAsia="Arial" w:cs="Arial"/>
                <w:szCs w:val="20"/>
                <w:highlight w:val="yellow"/>
              </w:rPr>
            </w:pPr>
            <w:r w:rsidRPr="00A05693">
              <w:rPr>
                <w:rFonts w:eastAsia="Arial" w:cs="Arial"/>
                <w:szCs w:val="20"/>
              </w:rPr>
              <w:t>Strategic Planning and I</w:t>
            </w:r>
            <w:r w:rsidR="00D54AE7" w:rsidRPr="00A05693">
              <w:rPr>
                <w:rFonts w:eastAsia="Arial" w:cs="Arial"/>
                <w:szCs w:val="20"/>
              </w:rPr>
              <w:t xml:space="preserve">nvestment, </w:t>
            </w:r>
            <w:r w:rsidR="00566A75" w:rsidRPr="00A05693">
              <w:rPr>
                <w:rFonts w:eastAsia="Arial" w:cs="Arial"/>
                <w:szCs w:val="20"/>
              </w:rPr>
              <w:t>P</w:t>
            </w:r>
            <w:r w:rsidR="00D54AE7" w:rsidRPr="00A05693">
              <w:rPr>
                <w:rFonts w:eastAsia="Arial" w:cs="Arial"/>
                <w:szCs w:val="20"/>
              </w:rPr>
              <w:t xml:space="preserve">roject Management </w:t>
            </w:r>
            <w:proofErr w:type="gramStart"/>
            <w:r w:rsidR="00D54AE7" w:rsidRPr="00A05693">
              <w:rPr>
                <w:rFonts w:eastAsia="Arial" w:cs="Arial"/>
                <w:szCs w:val="20"/>
              </w:rPr>
              <w:t>Office</w:t>
            </w:r>
            <w:r w:rsidR="00566A75" w:rsidRPr="00A05693">
              <w:rPr>
                <w:rFonts w:eastAsia="Arial" w:cs="Arial"/>
                <w:szCs w:val="20"/>
              </w:rPr>
              <w:t>,</w:t>
            </w:r>
            <w:r w:rsidR="00D54AE7" w:rsidRPr="00A05693">
              <w:rPr>
                <w:rFonts w:eastAsia="Arial" w:cs="Arial"/>
                <w:szCs w:val="20"/>
              </w:rPr>
              <w:t xml:space="preserve"> </w:t>
            </w:r>
            <w:r w:rsidR="0054403C" w:rsidRPr="00A05693">
              <w:rPr>
                <w:rFonts w:eastAsia="Arial" w:cs="Arial"/>
                <w:szCs w:val="20"/>
              </w:rPr>
              <w:t xml:space="preserve"> </w:t>
            </w:r>
            <w:r w:rsidR="00DB547A" w:rsidRPr="00A05693">
              <w:rPr>
                <w:rFonts w:eastAsia="Arial" w:cs="Arial"/>
                <w:szCs w:val="20"/>
              </w:rPr>
              <w:t xml:space="preserve"> </w:t>
            </w:r>
            <w:proofErr w:type="gramEnd"/>
            <w:r w:rsidR="00DB547A" w:rsidRPr="00A05693">
              <w:rPr>
                <w:rFonts w:eastAsia="Arial" w:cs="Arial"/>
                <w:szCs w:val="20"/>
              </w:rPr>
              <w:t>R</w:t>
            </w:r>
            <w:r w:rsidR="002D3423" w:rsidRPr="00A05693">
              <w:rPr>
                <w:rFonts w:eastAsia="Arial" w:cs="Arial"/>
                <w:szCs w:val="20"/>
              </w:rPr>
              <w:t xml:space="preserve">esearch </w:t>
            </w:r>
            <w:r w:rsidR="00DB547A" w:rsidRPr="00A05693">
              <w:rPr>
                <w:rFonts w:eastAsia="Arial" w:cs="Arial"/>
                <w:szCs w:val="20"/>
              </w:rPr>
              <w:t>E</w:t>
            </w:r>
            <w:r w:rsidR="002D3423" w:rsidRPr="00A05693">
              <w:rPr>
                <w:rFonts w:eastAsia="Arial" w:cs="Arial"/>
                <w:szCs w:val="20"/>
              </w:rPr>
              <w:t>valu</w:t>
            </w:r>
            <w:r w:rsidR="006A3BB2" w:rsidRPr="00A05693">
              <w:rPr>
                <w:rFonts w:eastAsia="Arial" w:cs="Arial"/>
                <w:szCs w:val="20"/>
              </w:rPr>
              <w:t xml:space="preserve">ation and </w:t>
            </w:r>
            <w:r w:rsidR="00DB547A" w:rsidRPr="00A05693">
              <w:rPr>
                <w:rFonts w:eastAsia="Arial" w:cs="Arial"/>
                <w:szCs w:val="20"/>
              </w:rPr>
              <w:t>L</w:t>
            </w:r>
            <w:r w:rsidR="00566A75" w:rsidRPr="00A05693">
              <w:rPr>
                <w:rFonts w:eastAsia="Arial" w:cs="Arial"/>
                <w:szCs w:val="20"/>
              </w:rPr>
              <w:t>ibrary</w:t>
            </w:r>
            <w:r w:rsidR="00DB547A" w:rsidRPr="00A05693">
              <w:rPr>
                <w:rFonts w:eastAsia="Arial" w:cs="Arial"/>
                <w:szCs w:val="20"/>
              </w:rPr>
              <w:t>, Program Directorates</w:t>
            </w:r>
            <w:r w:rsidR="00813312" w:rsidRPr="00A05693">
              <w:rPr>
                <w:rFonts w:eastAsia="Arial" w:cs="Arial"/>
                <w:szCs w:val="20"/>
              </w:rPr>
              <w:t>,</w:t>
            </w:r>
            <w:r w:rsidR="0054403C" w:rsidRPr="00A05693">
              <w:rPr>
                <w:rFonts w:eastAsia="Arial" w:cs="Arial"/>
                <w:szCs w:val="20"/>
              </w:rPr>
              <w:t xml:space="preserve"> and </w:t>
            </w:r>
            <w:r w:rsidR="00A129F7" w:rsidRPr="00A05693">
              <w:rPr>
                <w:rFonts w:eastAsia="Arial" w:cs="Arial"/>
                <w:szCs w:val="20"/>
              </w:rPr>
              <w:t>Regions and Service Delivery</w:t>
            </w:r>
          </w:p>
        </w:tc>
      </w:tr>
      <w:tr w:rsidR="00DB547A" w14:paraId="13835B21" w14:textId="77777777" w:rsidTr="000004D1">
        <w:tc>
          <w:tcPr>
            <w:tcW w:w="4101" w:type="dxa"/>
            <w:tcBorders>
              <w:top w:val="single" w:sz="8" w:space="0" w:color="auto"/>
              <w:left w:val="single" w:sz="8" w:space="0" w:color="auto"/>
              <w:bottom w:val="single" w:sz="8" w:space="0" w:color="auto"/>
              <w:right w:val="single" w:sz="8" w:space="0" w:color="auto"/>
            </w:tcBorders>
          </w:tcPr>
          <w:p w14:paraId="0B46918E" w14:textId="624AF417" w:rsidR="00DB547A" w:rsidRDefault="00DB547A" w:rsidP="000004D1">
            <w:pPr>
              <w:rPr>
                <w:color w:val="000000" w:themeColor="text1"/>
                <w:szCs w:val="20"/>
              </w:rPr>
            </w:pPr>
            <w:r w:rsidRPr="00E2774A">
              <w:rPr>
                <w:color w:val="000000" w:themeColor="text1"/>
                <w:szCs w:val="20"/>
              </w:rPr>
              <w:t>8.3 Build competence, capability and commitment around gender</w:t>
            </w:r>
            <w:r w:rsidR="00680418">
              <w:rPr>
                <w:color w:val="000000" w:themeColor="text1"/>
                <w:szCs w:val="20"/>
              </w:rPr>
              <w:t>, gender diversity</w:t>
            </w:r>
            <w:r w:rsidR="00AD0F77">
              <w:rPr>
                <w:color w:val="000000" w:themeColor="text1"/>
                <w:szCs w:val="20"/>
              </w:rPr>
              <w:t xml:space="preserve"> </w:t>
            </w:r>
            <w:r w:rsidRPr="00E2774A">
              <w:rPr>
                <w:color w:val="000000" w:themeColor="text1"/>
                <w:szCs w:val="20"/>
              </w:rPr>
              <w:t xml:space="preserve">and intersectionality at VLA </w:t>
            </w:r>
            <w:r w:rsidRPr="00E2774A">
              <w:rPr>
                <w:color w:val="000000" w:themeColor="text1"/>
                <w:szCs w:val="20"/>
              </w:rPr>
              <w:lastRenderedPageBreak/>
              <w:t xml:space="preserve">through training to </w:t>
            </w:r>
            <w:r w:rsidR="00672FF1">
              <w:rPr>
                <w:color w:val="000000" w:themeColor="text1"/>
                <w:szCs w:val="20"/>
              </w:rPr>
              <w:t>increase</w:t>
            </w:r>
            <w:r w:rsidR="00762B74">
              <w:rPr>
                <w:color w:val="000000" w:themeColor="text1"/>
                <w:szCs w:val="20"/>
              </w:rPr>
              <w:t xml:space="preserve"> awareness of gender</w:t>
            </w:r>
            <w:r w:rsidR="00672FF1">
              <w:rPr>
                <w:color w:val="000000" w:themeColor="text1"/>
                <w:szCs w:val="20"/>
              </w:rPr>
              <w:t xml:space="preserve"> </w:t>
            </w:r>
            <w:r w:rsidR="00A43CA6">
              <w:rPr>
                <w:color w:val="000000" w:themeColor="text1"/>
                <w:szCs w:val="20"/>
              </w:rPr>
              <w:t>inclusion and diversity</w:t>
            </w:r>
            <w:r w:rsidR="00604CCC">
              <w:rPr>
                <w:color w:val="000000" w:themeColor="text1"/>
                <w:szCs w:val="20"/>
              </w:rPr>
              <w:t xml:space="preserve"> </w:t>
            </w:r>
          </w:p>
          <w:p w14:paraId="5DF2E411" w14:textId="2D4A9D93" w:rsidR="00A74C7D" w:rsidRPr="006F38DD" w:rsidRDefault="00A74C7D" w:rsidP="000004D1">
            <w:pPr>
              <w:rPr>
                <w:rFonts w:eastAsiaTheme="minorEastAsia"/>
                <w:color w:val="000000" w:themeColor="text1"/>
                <w:szCs w:val="20"/>
              </w:rPr>
            </w:pPr>
            <w:r w:rsidRPr="008A668A">
              <w:rPr>
                <w:rFonts w:eastAsia="Arial" w:cs="Arial"/>
                <w:b/>
                <w:bCs/>
                <w:szCs w:val="22"/>
              </w:rPr>
              <w:t>Intersectional focus</w:t>
            </w:r>
          </w:p>
        </w:tc>
        <w:tc>
          <w:tcPr>
            <w:tcW w:w="3690" w:type="dxa"/>
            <w:tcBorders>
              <w:top w:val="single" w:sz="8" w:space="0" w:color="auto"/>
              <w:left w:val="single" w:sz="8" w:space="0" w:color="auto"/>
              <w:bottom w:val="single" w:sz="8" w:space="0" w:color="auto"/>
              <w:right w:val="single" w:sz="8" w:space="0" w:color="auto"/>
            </w:tcBorders>
          </w:tcPr>
          <w:p w14:paraId="4F97FFAE" w14:textId="3A5B7958" w:rsidR="00DB547A" w:rsidRPr="006F38DD" w:rsidRDefault="6316BEA3" w:rsidP="34B61AA4">
            <w:pPr>
              <w:rPr>
                <w:rFonts w:eastAsia="Arial" w:cs="Arial"/>
                <w:color w:val="000000" w:themeColor="text1"/>
              </w:rPr>
            </w:pPr>
            <w:r w:rsidRPr="34B61AA4">
              <w:rPr>
                <w:rFonts w:eastAsia="Arial" w:cs="Arial"/>
                <w:color w:val="000000" w:themeColor="text1"/>
              </w:rPr>
              <w:lastRenderedPageBreak/>
              <w:t xml:space="preserve">Introduce a new eLearning module for staff on gender </w:t>
            </w:r>
            <w:r w:rsidR="306C9C94" w:rsidRPr="34B61AA4">
              <w:rPr>
                <w:rFonts w:eastAsia="Arial" w:cs="Arial"/>
                <w:color w:val="000000" w:themeColor="text1"/>
              </w:rPr>
              <w:t xml:space="preserve">diversity </w:t>
            </w:r>
            <w:r w:rsidR="000046D1">
              <w:rPr>
                <w:rFonts w:eastAsia="Arial" w:cs="Arial"/>
                <w:color w:val="000000" w:themeColor="text1"/>
              </w:rPr>
              <w:t xml:space="preserve">and </w:t>
            </w:r>
            <w:r w:rsidR="000046D1">
              <w:rPr>
                <w:rFonts w:eastAsia="Arial" w:cs="Arial"/>
                <w:color w:val="000000" w:themeColor="text1"/>
              </w:rPr>
              <w:lastRenderedPageBreak/>
              <w:t xml:space="preserve">analysis </w:t>
            </w:r>
            <w:r w:rsidR="306C9C94" w:rsidRPr="34B61AA4">
              <w:rPr>
                <w:rFonts w:eastAsia="Arial" w:cs="Arial"/>
                <w:color w:val="000000" w:themeColor="text1"/>
              </w:rPr>
              <w:t>including undertaking Gender Impact Assessments</w:t>
            </w:r>
            <w:r w:rsidR="34B61AA4" w:rsidRPr="34B61AA4">
              <w:rPr>
                <w:rFonts w:eastAsia="Arial" w:cs="Arial"/>
                <w:color w:val="000000" w:themeColor="text1"/>
              </w:rPr>
              <w:t xml:space="preserve"> </w:t>
            </w:r>
          </w:p>
          <w:p w14:paraId="4A245357" w14:textId="58B52AE2" w:rsidR="00DB547A" w:rsidRPr="006F38DD" w:rsidRDefault="00DB547A" w:rsidP="000004D1">
            <w:pPr>
              <w:rPr>
                <w:rFonts w:eastAsia="Arial" w:cs="Arial"/>
                <w:color w:val="000000" w:themeColor="text1"/>
              </w:rPr>
            </w:pPr>
          </w:p>
        </w:tc>
        <w:tc>
          <w:tcPr>
            <w:tcW w:w="1575" w:type="dxa"/>
            <w:tcBorders>
              <w:top w:val="single" w:sz="8" w:space="0" w:color="auto"/>
              <w:left w:val="single" w:sz="8" w:space="0" w:color="auto"/>
              <w:bottom w:val="single" w:sz="8" w:space="0" w:color="auto"/>
              <w:right w:val="single" w:sz="8" w:space="0" w:color="auto"/>
            </w:tcBorders>
          </w:tcPr>
          <w:p w14:paraId="6E9E1169" w14:textId="77777777" w:rsidR="00DB547A" w:rsidRPr="006F38DD" w:rsidRDefault="00DB547A" w:rsidP="000004D1">
            <w:pPr>
              <w:rPr>
                <w:rFonts w:eastAsia="Arial" w:cs="Arial"/>
                <w:szCs w:val="20"/>
              </w:rPr>
            </w:pPr>
            <w:r w:rsidRPr="00E2774A">
              <w:rPr>
                <w:rFonts w:eastAsia="Arial" w:cs="Arial"/>
                <w:szCs w:val="20"/>
              </w:rPr>
              <w:lastRenderedPageBreak/>
              <w:t>Year 2</w:t>
            </w:r>
          </w:p>
        </w:tc>
        <w:tc>
          <w:tcPr>
            <w:tcW w:w="3750" w:type="dxa"/>
            <w:tcBorders>
              <w:top w:val="single" w:sz="8" w:space="0" w:color="auto"/>
              <w:left w:val="single" w:sz="8" w:space="0" w:color="auto"/>
              <w:bottom w:val="single" w:sz="8" w:space="0" w:color="auto"/>
              <w:right w:val="single" w:sz="8" w:space="0" w:color="auto"/>
            </w:tcBorders>
          </w:tcPr>
          <w:p w14:paraId="410EDD0F" w14:textId="77777777" w:rsidR="00DB547A" w:rsidRPr="367EBEEB" w:rsidRDefault="00DB547A" w:rsidP="000004D1">
            <w:pPr>
              <w:rPr>
                <w:rFonts w:eastAsia="Arial" w:cs="Arial"/>
              </w:rPr>
            </w:pPr>
            <w:r w:rsidRPr="2B9775E6">
              <w:rPr>
                <w:rFonts w:eastAsia="Arial" w:cs="Arial"/>
              </w:rPr>
              <w:t>New</w:t>
            </w:r>
          </w:p>
        </w:tc>
        <w:tc>
          <w:tcPr>
            <w:tcW w:w="1900" w:type="dxa"/>
            <w:tcBorders>
              <w:top w:val="single" w:sz="8" w:space="0" w:color="auto"/>
              <w:left w:val="single" w:sz="8" w:space="0" w:color="auto"/>
              <w:bottom w:val="single" w:sz="8" w:space="0" w:color="auto"/>
              <w:right w:val="single" w:sz="8" w:space="0" w:color="auto"/>
            </w:tcBorders>
          </w:tcPr>
          <w:p w14:paraId="1E1E828F" w14:textId="77777777" w:rsidR="00DB547A" w:rsidRPr="006F38DD" w:rsidRDefault="00DB547A" w:rsidP="000004D1">
            <w:pPr>
              <w:rPr>
                <w:rFonts w:eastAsia="Arial" w:cs="Arial"/>
                <w:szCs w:val="20"/>
              </w:rPr>
            </w:pPr>
            <w:r w:rsidRPr="00E2774A">
              <w:rPr>
                <w:rFonts w:eastAsia="Arial" w:cs="Arial"/>
                <w:szCs w:val="20"/>
              </w:rPr>
              <w:t>People and Culture</w:t>
            </w:r>
          </w:p>
        </w:tc>
      </w:tr>
    </w:tbl>
    <w:p w14:paraId="66B0F1E4" w14:textId="77777777" w:rsidR="002D56A6" w:rsidRDefault="002D56A6" w:rsidP="002D56A6">
      <w:pPr>
        <w:rPr>
          <w:lang w:eastAsia="en-AU"/>
        </w:rPr>
        <w:sectPr w:rsidR="002D56A6" w:rsidSect="00FA6AD8">
          <w:pgSz w:w="16838" w:h="11906" w:orient="landscape" w:code="9"/>
          <w:pgMar w:top="1134" w:right="1418" w:bottom="992" w:left="1134" w:header="851" w:footer="284" w:gutter="0"/>
          <w:paperSrc w:first="7" w:other="7"/>
          <w:cols w:space="720"/>
          <w:titlePg/>
          <w:docGrid w:linePitch="299"/>
        </w:sectPr>
      </w:pPr>
    </w:p>
    <w:p w14:paraId="76B1747C" w14:textId="77777777" w:rsidR="002D56A6" w:rsidRPr="002D56A6" w:rsidRDefault="002D56A6" w:rsidP="002D56A6">
      <w:pPr>
        <w:rPr>
          <w:lang w:eastAsia="en-AU"/>
        </w:rPr>
      </w:pPr>
    </w:p>
    <w:p w14:paraId="40D0EBEB" w14:textId="09D5124F" w:rsidR="00DB547A" w:rsidRPr="00781517" w:rsidRDefault="00DB547A" w:rsidP="00D10BDD">
      <w:pPr>
        <w:pStyle w:val="Heading1"/>
        <w:numPr>
          <w:ilvl w:val="0"/>
          <w:numId w:val="25"/>
        </w:numPr>
        <w:rPr>
          <w:sz w:val="28"/>
          <w:szCs w:val="28"/>
        </w:rPr>
      </w:pPr>
      <w:bookmarkStart w:id="48" w:name="_Toc98926016"/>
      <w:r w:rsidRPr="20DE19A5">
        <w:rPr>
          <w:sz w:val="28"/>
          <w:szCs w:val="28"/>
        </w:rPr>
        <w:t>Measuring progress</w:t>
      </w:r>
      <w:bookmarkEnd w:id="48"/>
    </w:p>
    <w:p w14:paraId="29F77036" w14:textId="77777777" w:rsidR="00DB547A" w:rsidRDefault="00DB547A" w:rsidP="00A05693">
      <w:pPr>
        <w:pStyle w:val="Heading3"/>
        <w:rPr>
          <w:rFonts w:eastAsia="Arial"/>
        </w:rPr>
      </w:pPr>
      <w:r w:rsidRPr="61889627">
        <w:rPr>
          <w:rFonts w:eastAsia="Arial"/>
        </w:rPr>
        <w:t>Implementation Plan</w:t>
      </w:r>
    </w:p>
    <w:p w14:paraId="1498994B" w14:textId="58F47B6F" w:rsidR="00DB547A" w:rsidRDefault="00DB547A" w:rsidP="00DB547A">
      <w:r>
        <w:t xml:space="preserve">The </w:t>
      </w:r>
      <w:r w:rsidR="00A05693">
        <w:t>four</w:t>
      </w:r>
      <w:r>
        <w:t xml:space="preserve">-year GEAP is supported by VLA’s leadership and requires them, and </w:t>
      </w:r>
      <w:proofErr w:type="gramStart"/>
      <w:r>
        <w:t>each and every</w:t>
      </w:r>
      <w:proofErr w:type="gramEnd"/>
      <w:r>
        <w:t xml:space="preserve"> staff member, to take action to achieve its vision. We</w:t>
      </w:r>
      <w:r w:rsidR="008A25B3">
        <w:t xml:space="preserve"> have</w:t>
      </w:r>
      <w:r>
        <w:t xml:space="preserve"> develop</w:t>
      </w:r>
      <w:r w:rsidR="008A25B3">
        <w:t>ed</w:t>
      </w:r>
      <w:r>
        <w:t xml:space="preserve"> an Implementation Plan including measures, timelines and accountabilities which will enable VLA to </w:t>
      </w:r>
      <w:r w:rsidR="00B65148">
        <w:t xml:space="preserve">track and </w:t>
      </w:r>
      <w:r>
        <w:t xml:space="preserve">report on our progress against the workplace </w:t>
      </w:r>
      <w:r w:rsidR="00622A53">
        <w:t>g</w:t>
      </w:r>
      <w:r>
        <w:t xml:space="preserve">ender </w:t>
      </w:r>
      <w:r w:rsidR="008A25B3">
        <w:t>e</w:t>
      </w:r>
      <w:r>
        <w:t xml:space="preserve">quality indicators. </w:t>
      </w:r>
    </w:p>
    <w:p w14:paraId="3D3D8546" w14:textId="77777777" w:rsidR="00DB547A" w:rsidRDefault="00DB547A" w:rsidP="00A05693">
      <w:pPr>
        <w:pStyle w:val="Heading3"/>
        <w:rPr>
          <w:rFonts w:eastAsia="Arial"/>
        </w:rPr>
      </w:pPr>
      <w:r w:rsidRPr="1B0BAB8B">
        <w:rPr>
          <w:rFonts w:eastAsia="Arial"/>
        </w:rPr>
        <w:t>Reporting and communication</w:t>
      </w:r>
    </w:p>
    <w:p w14:paraId="140B8B8F" w14:textId="1CA114BA" w:rsidR="1B0BAB8B" w:rsidRDefault="1B0BAB8B" w:rsidP="1B0BAB8B">
      <w:pPr>
        <w:rPr>
          <w:rFonts w:eastAsia="Arial" w:cs="Arial"/>
          <w:szCs w:val="22"/>
          <w:lang w:val="en-US"/>
        </w:rPr>
      </w:pPr>
      <w:r w:rsidRPr="1B0BAB8B">
        <w:rPr>
          <w:rFonts w:eastAsia="Arial" w:cs="Arial"/>
          <w:szCs w:val="22"/>
        </w:rPr>
        <w:t>The Chairperson and CEO have agreed that management will provide an update in the CEO Report three times a year (February, June, October) in relation to progress and implementation of the Disability Action Plan; the Gender Equality Action Plan; Sexual Harassment and anti-racism measures</w:t>
      </w:r>
      <w:r w:rsidRPr="00A05693">
        <w:rPr>
          <w:rFonts w:eastAsia="Arial" w:cs="Arial"/>
          <w:szCs w:val="22"/>
        </w:rPr>
        <w:t>.</w:t>
      </w:r>
      <w:r w:rsidRPr="1B0BAB8B">
        <w:rPr>
          <w:rFonts w:eastAsia="Arial" w:cs="Arial"/>
          <w:szCs w:val="22"/>
          <w:u w:val="single"/>
        </w:rPr>
        <w:t xml:space="preserve"> </w:t>
      </w:r>
    </w:p>
    <w:p w14:paraId="1021D013" w14:textId="29B8857F" w:rsidR="1B0BAB8B" w:rsidRDefault="1B0BAB8B" w:rsidP="1B0BAB8B">
      <w:r w:rsidRPr="1B0BAB8B">
        <w:rPr>
          <w:rFonts w:eastAsia="Arial" w:cs="Arial"/>
          <w:szCs w:val="22"/>
        </w:rPr>
        <w:t>A report on progress against our GEAP measures specifically will be provided to the Executive Management Group, the VLA Board and to staff through the Gender Equality Committee, to be chaired by the Director, People &amp; Culture in the senior leadership team. A full progress report will be provided to the CGEPS in October 2023 as required by the legislation. Further reporting obligations are listed below.</w:t>
      </w:r>
      <w:r w:rsidRPr="1B0BAB8B">
        <w:t xml:space="preserve"> </w:t>
      </w:r>
    </w:p>
    <w:p w14:paraId="233CA4C9" w14:textId="57DB42D9" w:rsidR="00DB547A" w:rsidRPr="00A05693" w:rsidRDefault="00DB547A" w:rsidP="00A05693">
      <w:pPr>
        <w:pStyle w:val="Heading4"/>
        <w:rPr>
          <w:rFonts w:eastAsia="Arial"/>
        </w:rPr>
      </w:pPr>
      <w:r w:rsidRPr="00A05693">
        <w:rPr>
          <w:rFonts w:eastAsia="Arial"/>
        </w:rPr>
        <w:t>Schedule of reporting and communicating on progress</w:t>
      </w:r>
    </w:p>
    <w:p w14:paraId="688A7F12" w14:textId="59D0841C" w:rsidR="00DB547A" w:rsidRDefault="00DB547A" w:rsidP="00D10BDD">
      <w:pPr>
        <w:pStyle w:val="ListParagraph"/>
        <w:numPr>
          <w:ilvl w:val="0"/>
          <w:numId w:val="18"/>
        </w:numPr>
        <w:rPr>
          <w:rFonts w:eastAsia="Arial" w:cs="Arial"/>
        </w:rPr>
      </w:pPr>
      <w:r>
        <w:t>December 2022 - progress report to GE Committee, EMG and VLA Board</w:t>
      </w:r>
    </w:p>
    <w:p w14:paraId="2439BD64" w14:textId="77777777" w:rsidR="00DB547A" w:rsidRDefault="00DB547A" w:rsidP="00D10BDD">
      <w:pPr>
        <w:pStyle w:val="ListParagraph"/>
        <w:numPr>
          <w:ilvl w:val="0"/>
          <w:numId w:val="18"/>
        </w:numPr>
        <w:rPr>
          <w:rFonts w:eastAsia="Arial" w:cs="Arial"/>
        </w:rPr>
      </w:pPr>
      <w:r>
        <w:t>June 2023 – progress report to GE Committee, EMG and VLA Board and staff &amp; also to be provided to the CGEPS by October 2023</w:t>
      </w:r>
    </w:p>
    <w:p w14:paraId="562375BA" w14:textId="77777777" w:rsidR="00DB547A" w:rsidRDefault="00DB547A" w:rsidP="00D10BDD">
      <w:pPr>
        <w:pStyle w:val="ListParagraph"/>
        <w:numPr>
          <w:ilvl w:val="0"/>
          <w:numId w:val="18"/>
        </w:numPr>
        <w:rPr>
          <w:rFonts w:eastAsia="Arial" w:cs="Arial"/>
        </w:rPr>
      </w:pPr>
      <w:r>
        <w:t>June 2024 – progress report to GE Committee, EMG and VLA Board</w:t>
      </w:r>
    </w:p>
    <w:p w14:paraId="29683697" w14:textId="77777777" w:rsidR="00DB547A" w:rsidRDefault="00DB547A" w:rsidP="00D10BDD">
      <w:pPr>
        <w:pStyle w:val="ListParagraph"/>
        <w:numPr>
          <w:ilvl w:val="0"/>
          <w:numId w:val="18"/>
        </w:numPr>
        <w:rPr>
          <w:rFonts w:eastAsia="Arial" w:cs="Arial"/>
        </w:rPr>
      </w:pPr>
      <w:r>
        <w:t>December 2024 – progress report to GE Committee, EMG and VLA Board</w:t>
      </w:r>
    </w:p>
    <w:p w14:paraId="1E03066A" w14:textId="77777777" w:rsidR="00DB547A" w:rsidRDefault="00DB547A" w:rsidP="00D10BDD">
      <w:pPr>
        <w:pStyle w:val="ListParagraph"/>
        <w:numPr>
          <w:ilvl w:val="0"/>
          <w:numId w:val="18"/>
        </w:numPr>
        <w:rPr>
          <w:rFonts w:eastAsia="Arial" w:cs="Arial"/>
        </w:rPr>
      </w:pPr>
      <w:r>
        <w:t>June 2025 – final progress report to GE Committee, EMG and VLA Board and staff &amp; also to be provided to the CGEPS by October 2025)</w:t>
      </w:r>
    </w:p>
    <w:p w14:paraId="2F72C7FA" w14:textId="1AEB7B02" w:rsidR="00167F12" w:rsidRPr="00781517" w:rsidRDefault="00DB547A" w:rsidP="00D10BDD">
      <w:pPr>
        <w:pStyle w:val="ListParagraph"/>
        <w:numPr>
          <w:ilvl w:val="0"/>
          <w:numId w:val="18"/>
        </w:numPr>
      </w:pPr>
      <w:r w:rsidRPr="1FA52B06">
        <w:rPr>
          <w:szCs w:val="22"/>
        </w:rPr>
        <w:t>Development of a new four-year GEAP – January to June 2025</w:t>
      </w:r>
      <w:r>
        <w:rPr>
          <w:szCs w:val="22"/>
        </w:rPr>
        <w:t>.</w:t>
      </w:r>
      <w:r w:rsidR="009030E1">
        <w:br/>
      </w:r>
      <w:r w:rsidR="00167F12">
        <w:br/>
      </w:r>
    </w:p>
    <w:p w14:paraId="67CFF86E" w14:textId="703FDC94" w:rsidR="00A715A0" w:rsidRPr="00AF51D8" w:rsidRDefault="00DB547A" w:rsidP="00A715A0">
      <w:pPr>
        <w:rPr>
          <w:b/>
          <w:bCs/>
          <w:szCs w:val="22"/>
        </w:rPr>
      </w:pPr>
      <w:r>
        <w:rPr>
          <w:szCs w:val="22"/>
        </w:rPr>
        <w:br w:type="page"/>
      </w:r>
      <w:r w:rsidR="00A715A0" w:rsidRPr="00647EF6">
        <w:rPr>
          <w:rFonts w:cs="Arial"/>
          <w:b/>
          <w:bCs/>
          <w:color w:val="971A4B"/>
          <w:sz w:val="32"/>
          <w:szCs w:val="32"/>
          <w:lang w:eastAsia="en-AU"/>
        </w:rPr>
        <w:lastRenderedPageBreak/>
        <w:t>Appendix 1</w:t>
      </w:r>
      <w:r w:rsidR="00547E80">
        <w:rPr>
          <w:rFonts w:cs="Arial"/>
          <w:b/>
          <w:bCs/>
          <w:color w:val="971A4B"/>
          <w:sz w:val="32"/>
          <w:szCs w:val="32"/>
          <w:lang w:eastAsia="en-AU"/>
        </w:rPr>
        <w:t xml:space="preserve"> - </w:t>
      </w:r>
      <w:r w:rsidR="00A715A0" w:rsidRPr="00647EF6">
        <w:rPr>
          <w:rFonts w:cs="Arial"/>
          <w:b/>
          <w:bCs/>
          <w:color w:val="971A4B"/>
          <w:sz w:val="32"/>
          <w:szCs w:val="32"/>
          <w:lang w:eastAsia="en-AU"/>
        </w:rPr>
        <w:t>How we consulted</w:t>
      </w:r>
    </w:p>
    <w:p w14:paraId="307A875A" w14:textId="77777777" w:rsidR="00A715A0" w:rsidRDefault="00A715A0" w:rsidP="00A715A0">
      <w:pPr>
        <w:spacing w:line="276" w:lineRule="auto"/>
        <w:rPr>
          <w:lang w:eastAsia="en-AU"/>
        </w:rPr>
      </w:pPr>
      <w:r w:rsidRPr="74851749">
        <w:rPr>
          <w:lang w:eastAsia="en-AU"/>
        </w:rPr>
        <w:t xml:space="preserve">Our consultation included the </w:t>
      </w:r>
      <w:r w:rsidRPr="347D2A41">
        <w:rPr>
          <w:lang w:eastAsia="en-AU"/>
        </w:rPr>
        <w:t>following</w:t>
      </w:r>
      <w:r w:rsidRPr="5885F8D7">
        <w:rPr>
          <w:lang w:eastAsia="en-AU"/>
        </w:rPr>
        <w:t xml:space="preserve"> approaches</w:t>
      </w:r>
      <w:r w:rsidRPr="347D2A41">
        <w:rPr>
          <w:lang w:eastAsia="en-AU"/>
        </w:rPr>
        <w:t xml:space="preserve">: </w:t>
      </w:r>
    </w:p>
    <w:p w14:paraId="6432DE8F" w14:textId="640A53A9" w:rsidR="003B13AD" w:rsidRDefault="00A715A0" w:rsidP="00F91C91">
      <w:pPr>
        <w:pStyle w:val="ListParagraph"/>
        <w:numPr>
          <w:ilvl w:val="0"/>
          <w:numId w:val="117"/>
        </w:numPr>
        <w:spacing w:line="276" w:lineRule="auto"/>
        <w:rPr>
          <w:lang w:eastAsia="en-AU"/>
        </w:rPr>
      </w:pPr>
      <w:r w:rsidRPr="53BA18B4">
        <w:rPr>
          <w:lang w:eastAsia="en-AU"/>
        </w:rPr>
        <w:t>A framing consultation session held with the Gender Equality Working Group (made up of 17 members of staff from a broad cross section of backgrounds and parts of the organisation)</w:t>
      </w:r>
    </w:p>
    <w:p w14:paraId="19C3288D" w14:textId="167D1EBA" w:rsidR="00A715A0" w:rsidRPr="00541308" w:rsidRDefault="00F30F11" w:rsidP="00F91C91">
      <w:pPr>
        <w:pStyle w:val="ListParagraph"/>
        <w:numPr>
          <w:ilvl w:val="0"/>
          <w:numId w:val="117"/>
        </w:numPr>
        <w:spacing w:line="276" w:lineRule="auto"/>
        <w:rPr>
          <w:lang w:eastAsia="en-AU"/>
        </w:rPr>
      </w:pPr>
      <w:r w:rsidRPr="00A05693">
        <w:rPr>
          <w:lang w:eastAsia="en-AU"/>
        </w:rPr>
        <w:t>A</w:t>
      </w:r>
      <w:r w:rsidR="00A715A0" w:rsidRPr="43D47620">
        <w:rPr>
          <w:lang w:eastAsia="en-AU"/>
        </w:rPr>
        <w:t xml:space="preserve"> </w:t>
      </w:r>
      <w:r w:rsidR="00A715A0" w:rsidRPr="00541308">
        <w:rPr>
          <w:lang w:eastAsia="en-AU"/>
        </w:rPr>
        <w:t xml:space="preserve">variety of options were provided to staff to participate in consultations, including three initial </w:t>
      </w:r>
      <w:r w:rsidR="00A715A0">
        <w:rPr>
          <w:lang w:eastAsia="en-AU"/>
        </w:rPr>
        <w:t>“</w:t>
      </w:r>
      <w:r w:rsidR="00A715A0" w:rsidRPr="00541308">
        <w:rPr>
          <w:lang w:eastAsia="en-AU"/>
        </w:rPr>
        <w:t>open sessions</w:t>
      </w:r>
      <w:r w:rsidR="00A715A0">
        <w:rPr>
          <w:lang w:eastAsia="en-AU"/>
        </w:rPr>
        <w:t>”</w:t>
      </w:r>
      <w:r w:rsidR="00A715A0" w:rsidRPr="00541308">
        <w:rPr>
          <w:lang w:eastAsia="en-AU"/>
        </w:rPr>
        <w:t xml:space="preserve"> </w:t>
      </w:r>
      <w:r w:rsidR="00A715A0" w:rsidRPr="57F48315">
        <w:rPr>
          <w:lang w:eastAsia="en-AU"/>
        </w:rPr>
        <w:t>(</w:t>
      </w:r>
      <w:bookmarkStart w:id="49" w:name="_Int_P81OZxKk"/>
      <w:r w:rsidR="00A715A0" w:rsidRPr="57F48315">
        <w:rPr>
          <w:lang w:eastAsia="en-AU"/>
        </w:rPr>
        <w:t>presenting</w:t>
      </w:r>
      <w:bookmarkEnd w:id="49"/>
      <w:r w:rsidR="00A715A0" w:rsidRPr="57F48315">
        <w:rPr>
          <w:lang w:eastAsia="en-AU"/>
        </w:rPr>
        <w:t xml:space="preserve"> </w:t>
      </w:r>
      <w:r w:rsidR="00A715A0" w:rsidRPr="00541308">
        <w:rPr>
          <w:lang w:eastAsia="en-AU"/>
        </w:rPr>
        <w:t xml:space="preserve">VLA’s </w:t>
      </w:r>
      <w:r w:rsidR="00A715A0">
        <w:rPr>
          <w:lang w:eastAsia="en-AU"/>
        </w:rPr>
        <w:t>WGA</w:t>
      </w:r>
      <w:r w:rsidR="00A715A0" w:rsidRPr="00541308">
        <w:rPr>
          <w:lang w:eastAsia="en-AU"/>
        </w:rPr>
        <w:t xml:space="preserve"> Data and one follow up open session </w:t>
      </w:r>
      <w:r w:rsidR="00A715A0">
        <w:rPr>
          <w:lang w:eastAsia="en-AU"/>
        </w:rPr>
        <w:t xml:space="preserve">presenting </w:t>
      </w:r>
      <w:r w:rsidR="00A715A0" w:rsidRPr="00541308">
        <w:rPr>
          <w:lang w:eastAsia="en-AU"/>
        </w:rPr>
        <w:t xml:space="preserve">the proposed </w:t>
      </w:r>
      <w:r w:rsidR="00A715A0">
        <w:rPr>
          <w:lang w:eastAsia="en-AU"/>
        </w:rPr>
        <w:t xml:space="preserve">GEAP </w:t>
      </w:r>
      <w:r w:rsidR="00A715A0" w:rsidRPr="00541308">
        <w:rPr>
          <w:lang w:eastAsia="en-AU"/>
        </w:rPr>
        <w:t>actions</w:t>
      </w:r>
      <w:r w:rsidR="00A715A0" w:rsidRPr="31C0CC3C">
        <w:rPr>
          <w:lang w:eastAsia="en-AU"/>
        </w:rPr>
        <w:t>).</w:t>
      </w:r>
      <w:r w:rsidR="00A715A0">
        <w:rPr>
          <w:lang w:eastAsia="en-AU"/>
        </w:rPr>
        <w:t xml:space="preserve"> </w:t>
      </w:r>
      <w:r w:rsidR="00A715A0" w:rsidRPr="36308DC0">
        <w:rPr>
          <w:lang w:eastAsia="en-AU"/>
        </w:rPr>
        <w:t>Participation in these sessions was well publicised internally</w:t>
      </w:r>
    </w:p>
    <w:p w14:paraId="6EF75DBF" w14:textId="4D24FF8C" w:rsidR="00A715A0" w:rsidRPr="00541308" w:rsidRDefault="00396BEC" w:rsidP="00A715A0">
      <w:pPr>
        <w:pStyle w:val="ListParagraph"/>
        <w:numPr>
          <w:ilvl w:val="0"/>
          <w:numId w:val="116"/>
        </w:numPr>
        <w:spacing w:line="276" w:lineRule="auto"/>
        <w:rPr>
          <w:rFonts w:asciiTheme="minorHAnsi" w:eastAsiaTheme="minorEastAsia" w:hAnsiTheme="minorHAnsi" w:cstheme="minorBidi"/>
          <w:szCs w:val="22"/>
          <w:lang w:eastAsia="en-AU"/>
        </w:rPr>
      </w:pPr>
      <w:r>
        <w:rPr>
          <w:lang w:eastAsia="en-AU"/>
        </w:rPr>
        <w:t>P</w:t>
      </w:r>
      <w:r w:rsidR="00A715A0" w:rsidRPr="00541308">
        <w:rPr>
          <w:lang w:eastAsia="en-AU"/>
        </w:rPr>
        <w:t>roviding</w:t>
      </w:r>
      <w:r w:rsidR="00A715A0">
        <w:rPr>
          <w:lang w:eastAsia="en-AU"/>
        </w:rPr>
        <w:t xml:space="preserve"> confidential</w:t>
      </w:r>
      <w:r w:rsidR="00A715A0" w:rsidRPr="00541308">
        <w:rPr>
          <w:lang w:eastAsia="en-AU"/>
        </w:rPr>
        <w:t xml:space="preserve"> feedback on the WGA data and GEAP actions by email or in </w:t>
      </w:r>
      <w:r w:rsidR="00A715A0" w:rsidRPr="4CF8BEEE">
        <w:rPr>
          <w:lang w:eastAsia="en-AU"/>
        </w:rPr>
        <w:t>person, as</w:t>
      </w:r>
      <w:r w:rsidR="00A715A0" w:rsidRPr="00541308">
        <w:rPr>
          <w:lang w:eastAsia="en-AU"/>
        </w:rPr>
        <w:t xml:space="preserve"> well as the option to use an anonymous feedback form</w:t>
      </w:r>
    </w:p>
    <w:p w14:paraId="22D44EE4" w14:textId="1F6C730E" w:rsidR="00A715A0" w:rsidRPr="00541308" w:rsidRDefault="00396BEC" w:rsidP="00A715A0">
      <w:pPr>
        <w:pStyle w:val="ListParagraph"/>
        <w:numPr>
          <w:ilvl w:val="0"/>
          <w:numId w:val="116"/>
        </w:numPr>
        <w:spacing w:line="276" w:lineRule="auto"/>
        <w:rPr>
          <w:rFonts w:asciiTheme="minorHAnsi" w:eastAsiaTheme="minorEastAsia" w:hAnsiTheme="minorHAnsi" w:cstheme="minorBidi"/>
          <w:szCs w:val="22"/>
          <w:lang w:eastAsia="en-AU"/>
        </w:rPr>
      </w:pPr>
      <w:r>
        <w:rPr>
          <w:lang w:eastAsia="en-AU"/>
        </w:rPr>
        <w:t>S</w:t>
      </w:r>
      <w:r w:rsidR="00A715A0" w:rsidRPr="2CB85E94">
        <w:rPr>
          <w:lang w:eastAsia="en-AU"/>
        </w:rPr>
        <w:t xml:space="preserve">taff </w:t>
      </w:r>
      <w:r w:rsidR="00A715A0">
        <w:rPr>
          <w:lang w:eastAsia="en-AU"/>
        </w:rPr>
        <w:t xml:space="preserve">diversity </w:t>
      </w:r>
      <w:r w:rsidR="00A715A0" w:rsidRPr="061BC64E">
        <w:rPr>
          <w:lang w:eastAsia="en-AU"/>
        </w:rPr>
        <w:t>networks</w:t>
      </w:r>
      <w:r w:rsidR="00A715A0" w:rsidRPr="00541308">
        <w:rPr>
          <w:lang w:eastAsia="en-AU"/>
        </w:rPr>
        <w:t xml:space="preserve"> </w:t>
      </w:r>
      <w:r w:rsidR="002F7EF2">
        <w:rPr>
          <w:lang w:eastAsia="en-AU"/>
        </w:rPr>
        <w:t xml:space="preserve">were </w:t>
      </w:r>
      <w:r w:rsidR="00A715A0" w:rsidRPr="00541308">
        <w:rPr>
          <w:lang w:eastAsia="en-AU"/>
        </w:rPr>
        <w:t xml:space="preserve">invited to a forum with the </w:t>
      </w:r>
      <w:r w:rsidR="00A715A0" w:rsidRPr="2CB85E94">
        <w:rPr>
          <w:lang w:eastAsia="en-AU"/>
        </w:rPr>
        <w:t>project</w:t>
      </w:r>
      <w:r w:rsidR="00A715A0" w:rsidRPr="00541308">
        <w:rPr>
          <w:lang w:eastAsia="en-AU"/>
        </w:rPr>
        <w:t xml:space="preserve"> team to provide input into the safest and most engaging options for consultation with </w:t>
      </w:r>
      <w:r w:rsidR="00A715A0" w:rsidRPr="2CB85E94">
        <w:rPr>
          <w:lang w:eastAsia="en-AU"/>
        </w:rPr>
        <w:t>network</w:t>
      </w:r>
      <w:r w:rsidR="00A715A0" w:rsidRPr="00541308">
        <w:rPr>
          <w:lang w:eastAsia="en-AU"/>
        </w:rPr>
        <w:t xml:space="preserve"> member</w:t>
      </w:r>
      <w:r w:rsidR="00A715A0">
        <w:rPr>
          <w:lang w:eastAsia="en-AU"/>
        </w:rPr>
        <w:t>s</w:t>
      </w:r>
      <w:r w:rsidR="00F91C91">
        <w:rPr>
          <w:lang w:eastAsia="en-AU"/>
        </w:rPr>
        <w:t>.</w:t>
      </w:r>
    </w:p>
    <w:p w14:paraId="45E346E3" w14:textId="77777777" w:rsidR="00A715A0" w:rsidRPr="00541308" w:rsidRDefault="00A715A0" w:rsidP="00A715A0">
      <w:pPr>
        <w:spacing w:line="276" w:lineRule="auto"/>
        <w:rPr>
          <w:lang w:eastAsia="en-AU"/>
        </w:rPr>
      </w:pPr>
      <w:r w:rsidRPr="00541308">
        <w:rPr>
          <w:lang w:eastAsia="en-AU"/>
        </w:rPr>
        <w:t xml:space="preserve">In all our consultations we ensured that support mechanisms through our Employee Assistance Program </w:t>
      </w:r>
      <w:r>
        <w:rPr>
          <w:lang w:eastAsia="en-AU"/>
        </w:rPr>
        <w:t xml:space="preserve">(EAP) </w:t>
      </w:r>
      <w:r w:rsidRPr="00541308">
        <w:rPr>
          <w:lang w:eastAsia="en-AU"/>
        </w:rPr>
        <w:t xml:space="preserve">were in place for staff that may have found the content upsetting. </w:t>
      </w:r>
    </w:p>
    <w:p w14:paraId="3B2345F0" w14:textId="77777777" w:rsidR="00A715A0" w:rsidRPr="00541308" w:rsidRDefault="00A715A0" w:rsidP="00A715A0">
      <w:pPr>
        <w:spacing w:line="276" w:lineRule="auto"/>
        <w:rPr>
          <w:lang w:eastAsia="en-AU"/>
        </w:rPr>
      </w:pPr>
      <w:r w:rsidRPr="00541308">
        <w:rPr>
          <w:lang w:eastAsia="en-AU"/>
        </w:rPr>
        <w:t xml:space="preserve">Take-up of the various options for consultation was as follows: </w:t>
      </w:r>
    </w:p>
    <w:tbl>
      <w:tblPr>
        <w:tblW w:w="9885" w:type="dxa"/>
        <w:tblLayout w:type="fixed"/>
        <w:tblLook w:val="04A0" w:firstRow="1" w:lastRow="0" w:firstColumn="1" w:lastColumn="0" w:noHBand="0" w:noVBand="1"/>
      </w:tblPr>
      <w:tblGrid>
        <w:gridCol w:w="5685"/>
        <w:gridCol w:w="4200"/>
      </w:tblGrid>
      <w:tr w:rsidR="00A715A0" w14:paraId="056E07E4" w14:textId="77777777" w:rsidTr="00A05693">
        <w:trPr>
          <w:tblHeader/>
        </w:trPr>
        <w:tc>
          <w:tcPr>
            <w:tcW w:w="568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33EC900" w14:textId="77777777" w:rsidR="00A715A0" w:rsidRPr="00541308" w:rsidRDefault="00A715A0" w:rsidP="20DE19A5">
            <w:pPr>
              <w:pStyle w:val="Heading3"/>
              <w:spacing w:before="120" w:beforeAutospacing="1" w:afterAutospacing="1"/>
              <w:rPr>
                <w:rFonts w:eastAsia="Arial"/>
                <w:color w:val="1F3763"/>
                <w:sz w:val="22"/>
                <w:szCs w:val="22"/>
              </w:rPr>
            </w:pPr>
            <w:bookmarkStart w:id="50" w:name="_Toc98926017"/>
            <w:r w:rsidRPr="20DE19A5">
              <w:rPr>
                <w:rFonts w:eastAsia="Arial"/>
                <w:color w:val="1F3763"/>
                <w:sz w:val="22"/>
                <w:szCs w:val="22"/>
              </w:rPr>
              <w:t>Consultation options</w:t>
            </w:r>
            <w:bookmarkEnd w:id="50"/>
            <w:r w:rsidRPr="20DE19A5">
              <w:rPr>
                <w:rFonts w:eastAsia="Arial"/>
                <w:color w:val="1F3763"/>
                <w:sz w:val="22"/>
                <w:szCs w:val="22"/>
              </w:rPr>
              <w:t xml:space="preserve"> </w:t>
            </w:r>
          </w:p>
        </w:tc>
        <w:tc>
          <w:tcPr>
            <w:tcW w:w="420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AB1E369" w14:textId="77777777" w:rsidR="00A715A0" w:rsidRPr="00541308" w:rsidRDefault="00A715A0" w:rsidP="20DE19A5">
            <w:pPr>
              <w:pStyle w:val="Heading3"/>
              <w:spacing w:before="120" w:beforeAutospacing="1" w:afterAutospacing="1"/>
              <w:rPr>
                <w:rFonts w:eastAsia="Arial"/>
                <w:color w:val="1F3763"/>
                <w:sz w:val="22"/>
                <w:szCs w:val="22"/>
              </w:rPr>
            </w:pPr>
            <w:bookmarkStart w:id="51" w:name="_Toc98926018"/>
            <w:r w:rsidRPr="20DE19A5">
              <w:rPr>
                <w:rFonts w:eastAsia="Arial"/>
                <w:color w:val="1F3763"/>
                <w:sz w:val="22"/>
                <w:szCs w:val="22"/>
              </w:rPr>
              <w:t>Attendance</w:t>
            </w:r>
            <w:bookmarkEnd w:id="51"/>
            <w:r w:rsidRPr="20DE19A5">
              <w:rPr>
                <w:rFonts w:eastAsia="Arial"/>
                <w:color w:val="1F3763"/>
                <w:sz w:val="22"/>
                <w:szCs w:val="22"/>
              </w:rPr>
              <w:t xml:space="preserve"> </w:t>
            </w:r>
          </w:p>
        </w:tc>
      </w:tr>
      <w:tr w:rsidR="00A715A0" w14:paraId="0EE70EBD"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69317A03" w14:textId="77777777" w:rsidR="00A715A0" w:rsidRDefault="00A715A0" w:rsidP="00FC1A11">
            <w:pPr>
              <w:spacing w:before="120" w:beforeAutospacing="1" w:afterAutospacing="1"/>
              <w:rPr>
                <w:rFonts w:eastAsia="Arial" w:cs="Arial"/>
                <w:szCs w:val="22"/>
              </w:rPr>
            </w:pPr>
            <w:r w:rsidRPr="5F8488BE">
              <w:rPr>
                <w:rFonts w:eastAsia="Arial" w:cs="Arial"/>
                <w:szCs w:val="22"/>
              </w:rPr>
              <w:t>Gender Equality Working Group x 2 meetings</w:t>
            </w:r>
          </w:p>
        </w:tc>
        <w:tc>
          <w:tcPr>
            <w:tcW w:w="4200" w:type="dxa"/>
            <w:tcBorders>
              <w:top w:val="single" w:sz="8" w:space="0" w:color="auto"/>
              <w:left w:val="single" w:sz="8" w:space="0" w:color="auto"/>
              <w:bottom w:val="single" w:sz="8" w:space="0" w:color="auto"/>
              <w:right w:val="single" w:sz="8" w:space="0" w:color="auto"/>
            </w:tcBorders>
          </w:tcPr>
          <w:p w14:paraId="2A22AA2B"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17 </w:t>
            </w:r>
          </w:p>
        </w:tc>
      </w:tr>
      <w:tr w:rsidR="00A715A0" w14:paraId="7B880259"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512D1757" w14:textId="77777777" w:rsidR="00A715A0" w:rsidRDefault="00A715A0" w:rsidP="00FC1A11">
            <w:pPr>
              <w:spacing w:before="120" w:beforeAutospacing="1" w:afterAutospacing="1"/>
              <w:rPr>
                <w:rFonts w:eastAsia="Arial" w:cs="Arial"/>
                <w:szCs w:val="22"/>
              </w:rPr>
            </w:pPr>
            <w:r w:rsidRPr="5F8488BE">
              <w:rPr>
                <w:rFonts w:eastAsia="Arial" w:cs="Arial"/>
                <w:szCs w:val="22"/>
              </w:rPr>
              <w:t>CPSU</w:t>
            </w:r>
          </w:p>
        </w:tc>
        <w:tc>
          <w:tcPr>
            <w:tcW w:w="4200" w:type="dxa"/>
            <w:tcBorders>
              <w:top w:val="single" w:sz="8" w:space="0" w:color="auto"/>
              <w:left w:val="single" w:sz="8" w:space="0" w:color="auto"/>
              <w:bottom w:val="single" w:sz="8" w:space="0" w:color="auto"/>
              <w:right w:val="single" w:sz="8" w:space="0" w:color="auto"/>
            </w:tcBorders>
          </w:tcPr>
          <w:p w14:paraId="49E544AA"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4 </w:t>
            </w:r>
            <w:r w:rsidRPr="14A9D88F">
              <w:rPr>
                <w:rFonts w:eastAsia="Arial" w:cs="Arial"/>
                <w:szCs w:val="22"/>
              </w:rPr>
              <w:t>(</w:t>
            </w:r>
            <w:r w:rsidRPr="5F8488BE">
              <w:rPr>
                <w:rFonts w:eastAsia="Arial" w:cs="Arial"/>
                <w:szCs w:val="22"/>
              </w:rPr>
              <w:t xml:space="preserve">2 VLA delegates and </w:t>
            </w:r>
            <w:r>
              <w:rPr>
                <w:rFonts w:eastAsia="Arial" w:cs="Arial"/>
                <w:szCs w:val="22"/>
              </w:rPr>
              <w:t xml:space="preserve">1 </w:t>
            </w:r>
            <w:r w:rsidRPr="5F8488BE">
              <w:rPr>
                <w:rFonts w:eastAsia="Arial" w:cs="Arial"/>
                <w:szCs w:val="22"/>
              </w:rPr>
              <w:t xml:space="preserve">CPSU </w:t>
            </w:r>
            <w:r w:rsidRPr="053BC233">
              <w:rPr>
                <w:rFonts w:eastAsia="Arial" w:cs="Arial"/>
                <w:szCs w:val="22"/>
              </w:rPr>
              <w:t>Industrial</w:t>
            </w:r>
            <w:r>
              <w:rPr>
                <w:rFonts w:eastAsia="Arial" w:cs="Arial"/>
                <w:szCs w:val="22"/>
              </w:rPr>
              <w:t xml:space="preserve"> Organiser</w:t>
            </w:r>
            <w:r w:rsidRPr="5F8488BE">
              <w:rPr>
                <w:rFonts w:eastAsia="Arial" w:cs="Arial"/>
                <w:szCs w:val="22"/>
              </w:rPr>
              <w:t xml:space="preserve">) </w:t>
            </w:r>
          </w:p>
        </w:tc>
      </w:tr>
      <w:tr w:rsidR="00A715A0" w14:paraId="0E01FB66"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2BCF134F"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Health and Safety staff representatives </w:t>
            </w:r>
          </w:p>
        </w:tc>
        <w:tc>
          <w:tcPr>
            <w:tcW w:w="4200" w:type="dxa"/>
            <w:tcBorders>
              <w:top w:val="single" w:sz="8" w:space="0" w:color="auto"/>
              <w:left w:val="single" w:sz="8" w:space="0" w:color="auto"/>
              <w:bottom w:val="single" w:sz="8" w:space="0" w:color="auto"/>
              <w:right w:val="single" w:sz="8" w:space="0" w:color="auto"/>
            </w:tcBorders>
          </w:tcPr>
          <w:p w14:paraId="422484A8" w14:textId="77777777" w:rsidR="00A715A0" w:rsidRPr="00541308" w:rsidRDefault="00A715A0" w:rsidP="00FC1A11">
            <w:pPr>
              <w:spacing w:before="120" w:beforeAutospacing="1" w:afterAutospacing="1"/>
              <w:rPr>
                <w:rFonts w:eastAsia="Arial" w:cs="Arial"/>
                <w:szCs w:val="22"/>
              </w:rPr>
            </w:pPr>
            <w:r w:rsidRPr="5F8488BE">
              <w:rPr>
                <w:rFonts w:eastAsia="Arial" w:cs="Arial"/>
                <w:szCs w:val="22"/>
              </w:rPr>
              <w:t>3 via the Health Safety and Wellbeing Committee and follow up email</w:t>
            </w:r>
          </w:p>
        </w:tc>
      </w:tr>
      <w:tr w:rsidR="00A715A0" w14:paraId="79188B5F"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7D162DC6"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WGA Open Staff Session #1 </w:t>
            </w:r>
          </w:p>
        </w:tc>
        <w:tc>
          <w:tcPr>
            <w:tcW w:w="4200" w:type="dxa"/>
            <w:tcBorders>
              <w:top w:val="single" w:sz="8" w:space="0" w:color="auto"/>
              <w:left w:val="single" w:sz="8" w:space="0" w:color="auto"/>
              <w:bottom w:val="single" w:sz="8" w:space="0" w:color="auto"/>
              <w:right w:val="single" w:sz="8" w:space="0" w:color="auto"/>
            </w:tcBorders>
          </w:tcPr>
          <w:p w14:paraId="56E70E32"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10 </w:t>
            </w:r>
          </w:p>
        </w:tc>
      </w:tr>
      <w:tr w:rsidR="00A715A0" w14:paraId="0D4BB8D9"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3DA7BB57"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WGA Open Staff Session #2 </w:t>
            </w:r>
          </w:p>
        </w:tc>
        <w:tc>
          <w:tcPr>
            <w:tcW w:w="4200" w:type="dxa"/>
            <w:tcBorders>
              <w:top w:val="single" w:sz="8" w:space="0" w:color="auto"/>
              <w:left w:val="single" w:sz="8" w:space="0" w:color="auto"/>
              <w:bottom w:val="single" w:sz="8" w:space="0" w:color="auto"/>
              <w:right w:val="single" w:sz="8" w:space="0" w:color="auto"/>
            </w:tcBorders>
          </w:tcPr>
          <w:p w14:paraId="66CACDF2" w14:textId="77777777" w:rsidR="00A715A0" w:rsidRDefault="00A715A0" w:rsidP="00FC1A11">
            <w:pPr>
              <w:spacing w:before="120" w:beforeAutospacing="1" w:afterAutospacing="1"/>
              <w:rPr>
                <w:rFonts w:eastAsia="Arial" w:cs="Arial"/>
                <w:szCs w:val="22"/>
              </w:rPr>
            </w:pPr>
            <w:r w:rsidRPr="5F8488BE">
              <w:rPr>
                <w:rFonts w:eastAsia="Arial" w:cs="Arial"/>
                <w:szCs w:val="22"/>
              </w:rPr>
              <w:t>9</w:t>
            </w:r>
          </w:p>
        </w:tc>
      </w:tr>
      <w:tr w:rsidR="00A715A0" w14:paraId="502381A1"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2CFF20F1" w14:textId="77777777" w:rsidR="00A715A0" w:rsidRDefault="00A715A0" w:rsidP="00FC1A11">
            <w:pPr>
              <w:spacing w:before="120" w:beforeAutospacing="1" w:afterAutospacing="1"/>
              <w:rPr>
                <w:rFonts w:eastAsia="Arial" w:cs="Arial"/>
                <w:szCs w:val="22"/>
              </w:rPr>
            </w:pPr>
            <w:r w:rsidRPr="5F8488BE">
              <w:rPr>
                <w:rFonts w:eastAsia="Arial" w:cs="Arial"/>
                <w:szCs w:val="22"/>
              </w:rPr>
              <w:t>WGA Open Staff Session #3</w:t>
            </w:r>
          </w:p>
        </w:tc>
        <w:tc>
          <w:tcPr>
            <w:tcW w:w="4200" w:type="dxa"/>
            <w:tcBorders>
              <w:top w:val="single" w:sz="8" w:space="0" w:color="auto"/>
              <w:left w:val="single" w:sz="8" w:space="0" w:color="auto"/>
              <w:bottom w:val="single" w:sz="8" w:space="0" w:color="auto"/>
              <w:right w:val="single" w:sz="8" w:space="0" w:color="auto"/>
            </w:tcBorders>
          </w:tcPr>
          <w:p w14:paraId="529F9BA9"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13 </w:t>
            </w:r>
          </w:p>
        </w:tc>
      </w:tr>
      <w:tr w:rsidR="00A715A0" w14:paraId="42D81772"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7D30D227"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Disability Employee Network </w:t>
            </w:r>
          </w:p>
        </w:tc>
        <w:tc>
          <w:tcPr>
            <w:tcW w:w="4200" w:type="dxa"/>
            <w:tcBorders>
              <w:top w:val="single" w:sz="8" w:space="0" w:color="auto"/>
              <w:left w:val="single" w:sz="8" w:space="0" w:color="auto"/>
              <w:bottom w:val="single" w:sz="8" w:space="0" w:color="auto"/>
              <w:right w:val="single" w:sz="8" w:space="0" w:color="auto"/>
            </w:tcBorders>
          </w:tcPr>
          <w:p w14:paraId="54FB2C1C" w14:textId="77777777" w:rsidR="00A715A0" w:rsidRDefault="00A715A0" w:rsidP="00FC1A11">
            <w:pPr>
              <w:spacing w:before="120" w:beforeAutospacing="1" w:afterAutospacing="1"/>
              <w:rPr>
                <w:rFonts w:eastAsia="Arial" w:cs="Arial"/>
                <w:szCs w:val="22"/>
              </w:rPr>
            </w:pPr>
            <w:r w:rsidRPr="5F8488BE">
              <w:rPr>
                <w:rFonts w:eastAsia="Arial" w:cs="Arial"/>
                <w:szCs w:val="22"/>
              </w:rPr>
              <w:t>4</w:t>
            </w:r>
          </w:p>
        </w:tc>
      </w:tr>
      <w:tr w:rsidR="00A715A0" w14:paraId="50894581"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7708521E" w14:textId="77777777" w:rsidR="00A715A0" w:rsidRPr="1FA52B06" w:rsidRDefault="00A715A0" w:rsidP="00FC1A11">
            <w:pPr>
              <w:spacing w:before="120" w:beforeAutospacing="1" w:afterAutospacing="1"/>
              <w:rPr>
                <w:rFonts w:eastAsia="Arial" w:cs="Arial"/>
                <w:szCs w:val="22"/>
              </w:rPr>
            </w:pPr>
            <w:r w:rsidRPr="5F8488BE">
              <w:rPr>
                <w:rFonts w:eastAsia="Arial" w:cs="Arial"/>
                <w:szCs w:val="22"/>
              </w:rPr>
              <w:t>Executive Management Group</w:t>
            </w:r>
          </w:p>
        </w:tc>
        <w:tc>
          <w:tcPr>
            <w:tcW w:w="4200" w:type="dxa"/>
            <w:tcBorders>
              <w:top w:val="single" w:sz="8" w:space="0" w:color="auto"/>
              <w:left w:val="single" w:sz="8" w:space="0" w:color="auto"/>
              <w:bottom w:val="single" w:sz="8" w:space="0" w:color="auto"/>
              <w:right w:val="single" w:sz="8" w:space="0" w:color="auto"/>
            </w:tcBorders>
          </w:tcPr>
          <w:p w14:paraId="154343B5" w14:textId="77777777" w:rsidR="00A715A0" w:rsidRPr="1FA52B06" w:rsidRDefault="00A715A0" w:rsidP="00FC1A11">
            <w:pPr>
              <w:spacing w:before="120" w:beforeAutospacing="1" w:afterAutospacing="1"/>
              <w:rPr>
                <w:rFonts w:eastAsia="Arial" w:cs="Arial"/>
                <w:szCs w:val="22"/>
              </w:rPr>
            </w:pPr>
            <w:r w:rsidRPr="5F8488BE">
              <w:rPr>
                <w:rFonts w:eastAsia="Arial" w:cs="Arial"/>
                <w:szCs w:val="22"/>
              </w:rPr>
              <w:t>5</w:t>
            </w:r>
          </w:p>
        </w:tc>
      </w:tr>
      <w:tr w:rsidR="00A715A0" w14:paraId="54FC308F"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3D3C3C08" w14:textId="77777777" w:rsidR="00A715A0" w:rsidRDefault="00A715A0" w:rsidP="00FC1A11">
            <w:pPr>
              <w:spacing w:before="120" w:beforeAutospacing="1" w:afterAutospacing="1"/>
              <w:rPr>
                <w:rFonts w:eastAsia="Arial" w:cs="Arial"/>
                <w:szCs w:val="22"/>
              </w:rPr>
            </w:pPr>
            <w:r w:rsidRPr="5F8488BE">
              <w:rPr>
                <w:rFonts w:eastAsia="Arial" w:cs="Arial"/>
                <w:szCs w:val="22"/>
              </w:rPr>
              <w:t>VLA Board</w:t>
            </w:r>
          </w:p>
        </w:tc>
        <w:tc>
          <w:tcPr>
            <w:tcW w:w="4200" w:type="dxa"/>
            <w:tcBorders>
              <w:top w:val="single" w:sz="8" w:space="0" w:color="auto"/>
              <w:left w:val="single" w:sz="8" w:space="0" w:color="auto"/>
              <w:bottom w:val="single" w:sz="8" w:space="0" w:color="auto"/>
              <w:right w:val="single" w:sz="8" w:space="0" w:color="auto"/>
            </w:tcBorders>
          </w:tcPr>
          <w:p w14:paraId="4AD7D466" w14:textId="034852C4" w:rsidR="00A715A0" w:rsidRDefault="00A91F0B" w:rsidP="00FC1A11">
            <w:pPr>
              <w:spacing w:before="120" w:beforeAutospacing="1" w:afterAutospacing="1"/>
              <w:rPr>
                <w:rFonts w:eastAsia="Arial" w:cs="Arial"/>
                <w:szCs w:val="22"/>
              </w:rPr>
            </w:pPr>
            <w:r>
              <w:rPr>
                <w:rFonts w:eastAsia="Arial" w:cs="Arial"/>
                <w:szCs w:val="22"/>
              </w:rPr>
              <w:t>6</w:t>
            </w:r>
          </w:p>
        </w:tc>
      </w:tr>
      <w:tr w:rsidR="00A715A0" w14:paraId="71B0503A" w14:textId="77777777" w:rsidTr="00A05693">
        <w:trPr>
          <w:trHeight w:val="360"/>
          <w:tblHeader/>
        </w:trPr>
        <w:tc>
          <w:tcPr>
            <w:tcW w:w="5685" w:type="dxa"/>
            <w:tcBorders>
              <w:top w:val="single" w:sz="8" w:space="0" w:color="auto"/>
              <w:left w:val="single" w:sz="8" w:space="0" w:color="auto"/>
              <w:bottom w:val="single" w:sz="8" w:space="0" w:color="auto"/>
              <w:right w:val="single" w:sz="8" w:space="0" w:color="auto"/>
            </w:tcBorders>
          </w:tcPr>
          <w:p w14:paraId="69DFC02E"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First Nations Staff Network </w:t>
            </w:r>
          </w:p>
        </w:tc>
        <w:tc>
          <w:tcPr>
            <w:tcW w:w="4200" w:type="dxa"/>
            <w:tcBorders>
              <w:top w:val="single" w:sz="8" w:space="0" w:color="auto"/>
              <w:left w:val="single" w:sz="8" w:space="0" w:color="auto"/>
              <w:bottom w:val="single" w:sz="8" w:space="0" w:color="auto"/>
              <w:right w:val="single" w:sz="8" w:space="0" w:color="auto"/>
            </w:tcBorders>
          </w:tcPr>
          <w:p w14:paraId="47DC8392"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Members chose to attend open staff sessions </w:t>
            </w:r>
          </w:p>
        </w:tc>
      </w:tr>
      <w:tr w:rsidR="00A715A0" w14:paraId="0E7AB88A"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1402B942"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Cultural Diversity Consultative Committee </w:t>
            </w:r>
          </w:p>
        </w:tc>
        <w:tc>
          <w:tcPr>
            <w:tcW w:w="4200" w:type="dxa"/>
            <w:tcBorders>
              <w:top w:val="single" w:sz="8" w:space="0" w:color="auto"/>
              <w:left w:val="single" w:sz="8" w:space="0" w:color="auto"/>
              <w:bottom w:val="single" w:sz="8" w:space="0" w:color="auto"/>
              <w:right w:val="single" w:sz="8" w:space="0" w:color="auto"/>
            </w:tcBorders>
          </w:tcPr>
          <w:p w14:paraId="4789D9F0"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7 </w:t>
            </w:r>
          </w:p>
        </w:tc>
      </w:tr>
      <w:tr w:rsidR="00A715A0" w14:paraId="4AAE53D2"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15062C46" w14:textId="415CF4F0" w:rsidR="00A715A0" w:rsidRDefault="00A715A0" w:rsidP="0464FFAC">
            <w:pPr>
              <w:spacing w:before="120" w:beforeAutospacing="1" w:afterAutospacing="1"/>
              <w:rPr>
                <w:rFonts w:eastAsia="Arial" w:cs="Arial"/>
              </w:rPr>
            </w:pPr>
            <w:r w:rsidRPr="0464FFAC">
              <w:rPr>
                <w:rFonts w:eastAsia="Arial" w:cs="Arial"/>
              </w:rPr>
              <w:t>Pride Network x 4</w:t>
            </w:r>
          </w:p>
        </w:tc>
        <w:tc>
          <w:tcPr>
            <w:tcW w:w="4200" w:type="dxa"/>
            <w:tcBorders>
              <w:top w:val="single" w:sz="8" w:space="0" w:color="auto"/>
              <w:left w:val="single" w:sz="8" w:space="0" w:color="auto"/>
              <w:bottom w:val="single" w:sz="8" w:space="0" w:color="auto"/>
              <w:right w:val="single" w:sz="8" w:space="0" w:color="auto"/>
            </w:tcBorders>
          </w:tcPr>
          <w:p w14:paraId="28DD3E5E" w14:textId="77777777" w:rsidR="00A715A0" w:rsidRDefault="00A715A0" w:rsidP="00FC1A11">
            <w:pPr>
              <w:spacing w:before="120" w:beforeAutospacing="1" w:afterAutospacing="1"/>
              <w:rPr>
                <w:rFonts w:eastAsia="Arial" w:cs="Arial"/>
              </w:rPr>
            </w:pPr>
            <w:r w:rsidRPr="57ED0AE1">
              <w:rPr>
                <w:rFonts w:eastAsia="Arial" w:cs="Arial"/>
              </w:rPr>
              <w:t>11</w:t>
            </w:r>
          </w:p>
        </w:tc>
      </w:tr>
      <w:tr w:rsidR="00A715A0" w14:paraId="535B5514"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1CD2778F"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Open Staff ‘Proposed Actions’ Consultation </w:t>
            </w:r>
          </w:p>
        </w:tc>
        <w:tc>
          <w:tcPr>
            <w:tcW w:w="4200" w:type="dxa"/>
            <w:tcBorders>
              <w:top w:val="single" w:sz="8" w:space="0" w:color="auto"/>
              <w:left w:val="single" w:sz="8" w:space="0" w:color="auto"/>
              <w:bottom w:val="single" w:sz="8" w:space="0" w:color="auto"/>
              <w:right w:val="single" w:sz="8" w:space="0" w:color="auto"/>
            </w:tcBorders>
          </w:tcPr>
          <w:p w14:paraId="51415B60" w14:textId="77777777" w:rsidR="00A715A0" w:rsidRDefault="00A715A0" w:rsidP="00FC1A11">
            <w:pPr>
              <w:spacing w:before="120" w:beforeAutospacing="1" w:afterAutospacing="1"/>
              <w:rPr>
                <w:rFonts w:eastAsia="Arial" w:cs="Arial"/>
                <w:szCs w:val="22"/>
              </w:rPr>
            </w:pPr>
            <w:r w:rsidRPr="5F8488BE">
              <w:rPr>
                <w:rFonts w:eastAsia="Arial" w:cs="Arial"/>
                <w:szCs w:val="22"/>
              </w:rPr>
              <w:t>5</w:t>
            </w:r>
          </w:p>
        </w:tc>
      </w:tr>
      <w:tr w:rsidR="00A715A0" w14:paraId="6234D7AB"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71DBCCFC" w14:textId="77777777" w:rsidR="00A715A0" w:rsidRDefault="00A715A0" w:rsidP="00FC1A11">
            <w:pPr>
              <w:spacing w:before="120" w:beforeAutospacing="1" w:afterAutospacing="1"/>
              <w:rPr>
                <w:rFonts w:eastAsia="Arial" w:cs="Arial"/>
                <w:szCs w:val="22"/>
              </w:rPr>
            </w:pPr>
            <w:r w:rsidRPr="5F8488BE">
              <w:rPr>
                <w:rFonts w:eastAsia="Arial" w:cs="Arial"/>
                <w:szCs w:val="22"/>
              </w:rPr>
              <w:t>Anonymous Feedback Forms</w:t>
            </w:r>
          </w:p>
        </w:tc>
        <w:tc>
          <w:tcPr>
            <w:tcW w:w="4200" w:type="dxa"/>
            <w:tcBorders>
              <w:top w:val="single" w:sz="8" w:space="0" w:color="auto"/>
              <w:left w:val="single" w:sz="8" w:space="0" w:color="auto"/>
              <w:bottom w:val="single" w:sz="8" w:space="0" w:color="auto"/>
              <w:right w:val="single" w:sz="8" w:space="0" w:color="auto"/>
            </w:tcBorders>
          </w:tcPr>
          <w:p w14:paraId="1853CEE5"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2 </w:t>
            </w:r>
          </w:p>
        </w:tc>
      </w:tr>
      <w:tr w:rsidR="00A715A0" w14:paraId="470F90D4"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2042A8F8" w14:textId="77777777" w:rsidR="00A715A0" w:rsidRDefault="00A715A0" w:rsidP="00FC1A11">
            <w:pPr>
              <w:spacing w:before="120" w:beforeAutospacing="1" w:afterAutospacing="1"/>
              <w:rPr>
                <w:rFonts w:eastAsia="Arial" w:cs="Arial"/>
                <w:szCs w:val="22"/>
              </w:rPr>
            </w:pPr>
            <w:r w:rsidRPr="5F8488BE">
              <w:rPr>
                <w:rFonts w:eastAsia="Arial" w:cs="Arial"/>
                <w:szCs w:val="22"/>
              </w:rPr>
              <w:t>Written feedback from staff via email</w:t>
            </w:r>
          </w:p>
        </w:tc>
        <w:tc>
          <w:tcPr>
            <w:tcW w:w="4200" w:type="dxa"/>
            <w:tcBorders>
              <w:top w:val="single" w:sz="8" w:space="0" w:color="auto"/>
              <w:left w:val="single" w:sz="8" w:space="0" w:color="auto"/>
              <w:bottom w:val="single" w:sz="8" w:space="0" w:color="auto"/>
              <w:right w:val="single" w:sz="8" w:space="0" w:color="auto"/>
            </w:tcBorders>
          </w:tcPr>
          <w:p w14:paraId="3858F083"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2 </w:t>
            </w:r>
          </w:p>
        </w:tc>
      </w:tr>
      <w:tr w:rsidR="00A715A0" w14:paraId="58404CC4" w14:textId="77777777" w:rsidTr="00A05693">
        <w:trPr>
          <w:tblHeader/>
        </w:trPr>
        <w:tc>
          <w:tcPr>
            <w:tcW w:w="5685" w:type="dxa"/>
            <w:tcBorders>
              <w:top w:val="single" w:sz="8" w:space="0" w:color="auto"/>
              <w:left w:val="single" w:sz="8" w:space="0" w:color="auto"/>
              <w:bottom w:val="single" w:sz="8" w:space="0" w:color="auto"/>
              <w:right w:val="single" w:sz="8" w:space="0" w:color="auto"/>
            </w:tcBorders>
          </w:tcPr>
          <w:p w14:paraId="3B33FA8B" w14:textId="77777777" w:rsidR="00A715A0" w:rsidRDefault="00A715A0" w:rsidP="00FC1A11">
            <w:pPr>
              <w:spacing w:before="120" w:beforeAutospacing="1" w:afterAutospacing="1"/>
              <w:rPr>
                <w:rFonts w:eastAsia="Arial" w:cs="Arial"/>
                <w:szCs w:val="22"/>
              </w:rPr>
            </w:pPr>
            <w:r w:rsidRPr="5F8488BE">
              <w:rPr>
                <w:rFonts w:eastAsia="Arial" w:cs="Arial"/>
                <w:szCs w:val="22"/>
              </w:rPr>
              <w:t xml:space="preserve">One-on-one discussions with the Project Manager </w:t>
            </w:r>
          </w:p>
        </w:tc>
        <w:tc>
          <w:tcPr>
            <w:tcW w:w="4200" w:type="dxa"/>
            <w:tcBorders>
              <w:top w:val="single" w:sz="8" w:space="0" w:color="auto"/>
              <w:left w:val="single" w:sz="8" w:space="0" w:color="auto"/>
              <w:bottom w:val="single" w:sz="8" w:space="0" w:color="auto"/>
              <w:right w:val="single" w:sz="8" w:space="0" w:color="auto"/>
            </w:tcBorders>
          </w:tcPr>
          <w:p w14:paraId="541F850E" w14:textId="77777777" w:rsidR="00A715A0" w:rsidRPr="00541308" w:rsidRDefault="00A715A0" w:rsidP="00FC1A11">
            <w:pPr>
              <w:spacing w:before="120" w:beforeAutospacing="1" w:afterAutospacing="1"/>
              <w:rPr>
                <w:rFonts w:eastAsia="Arial" w:cs="Arial"/>
                <w:szCs w:val="22"/>
              </w:rPr>
            </w:pPr>
            <w:r w:rsidRPr="5F8488BE">
              <w:rPr>
                <w:rFonts w:eastAsia="Arial" w:cs="Arial"/>
                <w:szCs w:val="22"/>
              </w:rPr>
              <w:t>3</w:t>
            </w:r>
          </w:p>
        </w:tc>
      </w:tr>
    </w:tbl>
    <w:p w14:paraId="35B7AA0E" w14:textId="19488440" w:rsidR="00A715A0" w:rsidRPr="00216354" w:rsidRDefault="00216354" w:rsidP="00A715A0">
      <w:pPr>
        <w:spacing w:line="257" w:lineRule="auto"/>
        <w:jc w:val="both"/>
        <w:rPr>
          <w:rFonts w:eastAsia="Arial"/>
          <w:szCs w:val="22"/>
        </w:rPr>
      </w:pPr>
      <w:r>
        <w:rPr>
          <w:rFonts w:eastAsia="Arial" w:cs="Arial"/>
        </w:rPr>
        <w:br/>
      </w:r>
      <w:r w:rsidR="00A715A0">
        <w:t xml:space="preserve">All staff were provided with information ahead of consultation sessions, in the form of a presentation pack on the WGA data and a document outlining proposed actions for the GEAP. </w:t>
      </w:r>
    </w:p>
    <w:p w14:paraId="6203AF27" w14:textId="1982A773" w:rsidR="00A715A0" w:rsidRDefault="00A715A0" w:rsidP="00A715A0">
      <w:pPr>
        <w:spacing w:line="257" w:lineRule="auto"/>
        <w:jc w:val="both"/>
      </w:pPr>
      <w:r w:rsidRPr="00B2026E">
        <w:t>The draft GEAP was then taken to the Executive Management team, and then we commenced our second-round consultation with our staff Gender Equality Working Group. It became clear that we had not sufficiently represented the feedback from trans and gender diverse staff which highlights a broader organisational learning and area of focus for VLA beyond the GEAP. Members of the Pride Network expressed frustration with the draft and the lack of visibility of trans and gender diverse staff</w:t>
      </w:r>
      <w:r>
        <w:t xml:space="preserve"> in the plan, so a series of further consultations were held with the Pride Network and the CPSU before it was sent to our Board for endorsement.</w:t>
      </w:r>
    </w:p>
    <w:sectPr w:rsidR="00A715A0" w:rsidSect="002D56A6">
      <w:pgSz w:w="11906" w:h="16838" w:code="9"/>
      <w:pgMar w:top="1418" w:right="992" w:bottom="1134" w:left="1134" w:header="851" w:footer="28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37C1" w14:textId="77777777" w:rsidR="003B0BA8" w:rsidRDefault="003B0BA8" w:rsidP="00DB547A">
      <w:pPr>
        <w:spacing w:after="0" w:line="240" w:lineRule="auto"/>
      </w:pPr>
      <w:r>
        <w:separator/>
      </w:r>
    </w:p>
  </w:endnote>
  <w:endnote w:type="continuationSeparator" w:id="0">
    <w:p w14:paraId="700E6CCD" w14:textId="77777777" w:rsidR="003B0BA8" w:rsidRDefault="003B0BA8" w:rsidP="00DB547A">
      <w:pPr>
        <w:spacing w:after="0" w:line="240" w:lineRule="auto"/>
      </w:pPr>
      <w:r>
        <w:continuationSeparator/>
      </w:r>
    </w:p>
  </w:endnote>
  <w:endnote w:type="continuationNotice" w:id="1">
    <w:p w14:paraId="2B9E2BA6" w14:textId="77777777" w:rsidR="003B0BA8" w:rsidRDefault="003B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17077"/>
      <w:docPartObj>
        <w:docPartGallery w:val="Page Numbers (Bottom of Page)"/>
        <w:docPartUnique/>
      </w:docPartObj>
    </w:sdtPr>
    <w:sdtEndPr>
      <w:rPr>
        <w:noProof/>
      </w:rPr>
    </w:sdtEndPr>
    <w:sdtContent>
      <w:p w14:paraId="089E9B74" w14:textId="6CBCA35D" w:rsidR="00216354" w:rsidRDefault="00216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E6B9D" w14:textId="77777777" w:rsidR="00DB547A" w:rsidRPr="00C97428" w:rsidRDefault="00DB547A" w:rsidP="000004D1">
    <w:pP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7762" w14:textId="48D5732C" w:rsidR="003C3620" w:rsidRDefault="003C3620">
    <w:pPr>
      <w:pStyle w:val="Footer"/>
      <w:jc w:val="right"/>
    </w:pPr>
    <w:r>
      <w:fldChar w:fldCharType="begin"/>
    </w:r>
    <w:r>
      <w:instrText xml:space="preserve"> PAGE   \* MERGEFORMAT </w:instrText>
    </w:r>
    <w:r>
      <w:fldChar w:fldCharType="separate"/>
    </w:r>
    <w:r>
      <w:rPr>
        <w:noProof/>
      </w:rPr>
      <w:t>2</w:t>
    </w:r>
    <w:r>
      <w:rPr>
        <w:noProof/>
      </w:rPr>
      <w:fldChar w:fldCharType="end"/>
    </w:r>
  </w:p>
  <w:p w14:paraId="68AC46A4" w14:textId="43BF739B" w:rsidR="00DB547A" w:rsidRPr="002B4970" w:rsidRDefault="00DB547A" w:rsidP="000004D1">
    <w:pPr>
      <w:pStyle w:val="Filename"/>
      <w:pBdr>
        <w:top w:val="none" w:sz="0" w:space="0" w:color="auto"/>
      </w:pBdr>
      <w:tabs>
        <w:tab w:val="clear" w:pos="9240"/>
      </w:tabs>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0793" w14:textId="77777777" w:rsidR="003B0BA8" w:rsidRDefault="003B0BA8" w:rsidP="00DB547A">
      <w:pPr>
        <w:spacing w:after="0" w:line="240" w:lineRule="auto"/>
      </w:pPr>
      <w:r>
        <w:separator/>
      </w:r>
    </w:p>
  </w:footnote>
  <w:footnote w:type="continuationSeparator" w:id="0">
    <w:p w14:paraId="534D012D" w14:textId="77777777" w:rsidR="003B0BA8" w:rsidRDefault="003B0BA8" w:rsidP="00DB547A">
      <w:pPr>
        <w:spacing w:after="0" w:line="240" w:lineRule="auto"/>
      </w:pPr>
      <w:r>
        <w:continuationSeparator/>
      </w:r>
    </w:p>
  </w:footnote>
  <w:footnote w:type="continuationNotice" w:id="1">
    <w:p w14:paraId="59318CE7" w14:textId="77777777" w:rsidR="003B0BA8" w:rsidRDefault="003B0BA8">
      <w:pPr>
        <w:spacing w:after="0" w:line="240" w:lineRule="auto"/>
      </w:pPr>
    </w:p>
  </w:footnote>
  <w:footnote w:id="2">
    <w:p w14:paraId="32D8F148" w14:textId="77777777" w:rsidR="00DB547A" w:rsidRPr="00004E58" w:rsidRDefault="00DB547A" w:rsidP="00F912B9">
      <w:pPr>
        <w:pStyle w:val="VLAsubtitle"/>
        <w:spacing w:after="0" w:line="240" w:lineRule="auto"/>
        <w:rPr>
          <w:b w:val="0"/>
          <w:bCs w:val="0"/>
          <w:sz w:val="18"/>
          <w:szCs w:val="18"/>
        </w:rPr>
      </w:pPr>
      <w:r w:rsidRPr="00004E58">
        <w:rPr>
          <w:rStyle w:val="FootnoteReference"/>
          <w:b w:val="0"/>
          <w:bCs w:val="0"/>
          <w:szCs w:val="18"/>
        </w:rPr>
        <w:footnoteRef/>
      </w:r>
      <w:r w:rsidRPr="00004E58">
        <w:rPr>
          <w:b w:val="0"/>
          <w:bCs w:val="0"/>
          <w:sz w:val="18"/>
          <w:szCs w:val="18"/>
        </w:rPr>
        <w:t xml:space="preserve"> </w:t>
      </w:r>
      <w:hyperlink r:id="rId1" w:history="1">
        <w:r w:rsidRPr="00004E58">
          <w:rPr>
            <w:b w:val="0"/>
            <w:bCs w:val="0"/>
            <w:sz w:val="18"/>
            <w:szCs w:val="18"/>
          </w:rPr>
          <w:t>WGEA Data Explorer</w:t>
        </w:r>
      </w:hyperlink>
    </w:p>
  </w:footnote>
  <w:footnote w:id="3">
    <w:p w14:paraId="47AD22C2" w14:textId="77777777" w:rsidR="00DB547A" w:rsidRPr="00004E58" w:rsidRDefault="00DB547A" w:rsidP="00F912B9">
      <w:pPr>
        <w:pStyle w:val="VLAsubtitle"/>
        <w:spacing w:before="0" w:after="0" w:line="240" w:lineRule="auto"/>
        <w:rPr>
          <w:b w:val="0"/>
          <w:bCs w:val="0"/>
          <w:sz w:val="18"/>
          <w:szCs w:val="18"/>
        </w:rPr>
      </w:pPr>
      <w:r w:rsidRPr="00004E58">
        <w:rPr>
          <w:rStyle w:val="FootnoteReference"/>
          <w:b w:val="0"/>
          <w:bCs w:val="0"/>
          <w:szCs w:val="18"/>
        </w:rPr>
        <w:footnoteRef/>
      </w:r>
      <w:r w:rsidRPr="00004E58">
        <w:rPr>
          <w:b w:val="0"/>
          <w:bCs w:val="0"/>
          <w:sz w:val="18"/>
          <w:szCs w:val="18"/>
        </w:rPr>
        <w:t xml:space="preserve"> </w:t>
      </w:r>
      <w:hyperlink r:id="rId2" w:anchor="wgea-gpg" w:history="1">
        <w:r w:rsidRPr="00004E58">
          <w:rPr>
            <w:b w:val="0"/>
            <w:bCs w:val="0"/>
            <w:sz w:val="18"/>
            <w:szCs w:val="18"/>
          </w:rPr>
          <w:t>Australia's Gender Pay Gap Statistics | WGEA</w:t>
        </w:r>
      </w:hyperlink>
    </w:p>
  </w:footnote>
  <w:footnote w:id="4">
    <w:p w14:paraId="581B50E1" w14:textId="395C948C" w:rsidR="00DB547A" w:rsidRPr="00004E58" w:rsidRDefault="00DB547A" w:rsidP="00F912B9">
      <w:pPr>
        <w:pStyle w:val="VLAsubtitle"/>
        <w:spacing w:before="0" w:after="0" w:line="240" w:lineRule="auto"/>
        <w:rPr>
          <w:sz w:val="18"/>
          <w:szCs w:val="18"/>
        </w:rPr>
      </w:pPr>
      <w:r w:rsidRPr="00004E58">
        <w:rPr>
          <w:rStyle w:val="FootnoteReference"/>
          <w:b w:val="0"/>
          <w:bCs w:val="0"/>
          <w:szCs w:val="18"/>
        </w:rPr>
        <w:footnoteRef/>
      </w:r>
      <w:r w:rsidRPr="00004E58">
        <w:rPr>
          <w:b w:val="0"/>
          <w:bCs w:val="0"/>
          <w:sz w:val="18"/>
          <w:szCs w:val="18"/>
        </w:rPr>
        <w:t xml:space="preserve"> </w:t>
      </w:r>
      <w:hyperlink r:id="rId3" w:history="1">
        <w:r w:rsidRPr="00004E58">
          <w:rPr>
            <w:b w:val="0"/>
            <w:bCs w:val="0"/>
            <w:sz w:val="18"/>
            <w:szCs w:val="18"/>
          </w:rPr>
          <w:t>Employee pay and gender pay - Victorian Public Sector Commission (vpsc.vic.gov.au)</w:t>
        </w:r>
      </w:hyperlink>
      <w:r w:rsidR="00B11B4D" w:rsidRPr="00004E58">
        <w:rPr>
          <w:b w:val="0"/>
          <w:bCs w:val="0"/>
          <w:sz w:val="18"/>
          <w:szCs w:val="18"/>
        </w:rPr>
        <w:t>. Note the distinction between the wider Victorian public sector and the Victorian Public Services (VPS)</w:t>
      </w:r>
    </w:p>
  </w:footnote>
  <w:footnote w:id="5">
    <w:p w14:paraId="61B74117" w14:textId="631467F2" w:rsidR="53908B8C" w:rsidRPr="00603078" w:rsidRDefault="53908B8C" w:rsidP="00004E58">
      <w:pPr>
        <w:pStyle w:val="VLAsubtitle"/>
        <w:spacing w:before="0" w:after="0" w:line="240" w:lineRule="auto"/>
        <w:rPr>
          <w:rStyle w:val="FootnoteReference"/>
          <w:b w:val="0"/>
          <w:bCs w:val="0"/>
          <w:sz w:val="24"/>
          <w:szCs w:val="24"/>
        </w:rPr>
      </w:pPr>
      <w:r w:rsidRPr="00A81BED">
        <w:rPr>
          <w:rStyle w:val="FootnoteReference"/>
          <w:b w:val="0"/>
          <w:bCs w:val="0"/>
          <w:szCs w:val="18"/>
        </w:rPr>
        <w:footnoteRef/>
      </w:r>
      <w:hyperlink r:id="rId4" w:history="1">
        <w:r w:rsidR="005313FD" w:rsidRPr="003A023D">
          <w:rPr>
            <w:rStyle w:val="Hyperlink"/>
            <w:sz w:val="16"/>
            <w:szCs w:val="16"/>
          </w:rPr>
          <w:t>VLA Enterprise Agreement 202-2024</w:t>
        </w:r>
      </w:hyperlink>
      <w:r w:rsidR="002E37AE" w:rsidRPr="003A023D">
        <w:rPr>
          <w:b w:val="0"/>
          <w:bCs w:val="0"/>
          <w:sz w:val="16"/>
          <w:szCs w:val="16"/>
        </w:rPr>
        <w:t xml:space="preserve"> </w:t>
      </w:r>
    </w:p>
  </w:footnote>
  <w:footnote w:id="6">
    <w:p w14:paraId="32F8A227" w14:textId="1358FFBA" w:rsidR="34B61AA4" w:rsidRPr="00781517" w:rsidRDefault="34B61AA4" w:rsidP="00004E58">
      <w:pPr>
        <w:pStyle w:val="VLAsubtitle"/>
        <w:spacing w:before="0" w:after="0" w:line="240" w:lineRule="auto"/>
        <w:rPr>
          <w:sz w:val="16"/>
          <w:szCs w:val="16"/>
        </w:rPr>
      </w:pPr>
      <w:r w:rsidRPr="00A81BED">
        <w:rPr>
          <w:rStyle w:val="FootnoteReference"/>
          <w:b w:val="0"/>
          <w:bCs w:val="0"/>
          <w:szCs w:val="18"/>
        </w:rPr>
        <w:footnoteRef/>
      </w:r>
      <w:r w:rsidRPr="00603078">
        <w:rPr>
          <w:rStyle w:val="FootnoteReference"/>
          <w:b w:val="0"/>
          <w:bCs w:val="0"/>
          <w:sz w:val="24"/>
          <w:szCs w:val="24"/>
        </w:rPr>
        <w:t xml:space="preserve"> This leave type is new and was not available in the reporting period for the WGA.</w:t>
      </w:r>
    </w:p>
  </w:footnote>
  <w:footnote w:id="7">
    <w:p w14:paraId="2AFAB0DD" w14:textId="08300AD1" w:rsidR="00DB547A" w:rsidRDefault="00DB547A" w:rsidP="00DB547A">
      <w:pPr>
        <w:pStyle w:val="VLAsubtitle"/>
      </w:pPr>
      <w:r w:rsidRPr="00A81BED">
        <w:rPr>
          <w:rStyle w:val="FootnoteReference"/>
          <w:b w:val="0"/>
          <w:bCs w:val="0"/>
        </w:rPr>
        <w:footnoteRef/>
      </w:r>
      <w:r w:rsidRPr="00A81BED">
        <w:rPr>
          <w:b w:val="0"/>
          <w:bCs w:val="0"/>
        </w:rPr>
        <w:t xml:space="preserve"> </w:t>
      </w:r>
      <w:r w:rsidRPr="00F912B9">
        <w:rPr>
          <w:rFonts w:cs="Arial"/>
          <w:b w:val="0"/>
          <w:bCs w:val="0"/>
          <w:sz w:val="16"/>
          <w:szCs w:val="16"/>
        </w:rPr>
        <w:t xml:space="preserve">Each </w:t>
      </w:r>
      <w:r w:rsidRPr="00F912B9">
        <w:rPr>
          <w:rFonts w:cs="Arial"/>
          <w:b w:val="0"/>
          <w:bCs w:val="0"/>
          <w:sz w:val="16"/>
          <w:szCs w:val="16"/>
          <w:lang w:eastAsia="en-AU"/>
        </w:rPr>
        <w:t>Pulse surveys attracted response rates above 70%; the GD&amp;I survey was 58% and the PMS 23%.</w:t>
      </w:r>
    </w:p>
  </w:footnote>
  <w:footnote w:id="8">
    <w:p w14:paraId="70A4ABAB" w14:textId="339ECD17" w:rsidR="00234841" w:rsidRPr="007F7531" w:rsidRDefault="00234841" w:rsidP="00A81BED">
      <w:pPr>
        <w:pStyle w:val="FootnoteText"/>
        <w:spacing w:line="240" w:lineRule="auto"/>
        <w:rPr>
          <w:sz w:val="16"/>
          <w:szCs w:val="16"/>
        </w:rPr>
      </w:pPr>
      <w:r w:rsidRPr="007F7531">
        <w:rPr>
          <w:rStyle w:val="FootnoteReference"/>
          <w:sz w:val="16"/>
          <w:szCs w:val="16"/>
        </w:rPr>
        <w:footnoteRef/>
      </w:r>
      <w:r w:rsidRPr="007F7531">
        <w:rPr>
          <w:sz w:val="16"/>
          <w:szCs w:val="16"/>
        </w:rPr>
        <w:t xml:space="preserve"> In line with Pay Equity Principles outlined</w:t>
      </w:r>
      <w:r w:rsidR="007F7531" w:rsidRPr="007F7531">
        <w:rPr>
          <w:sz w:val="16"/>
          <w:szCs w:val="16"/>
        </w:rPr>
        <w:t xml:space="preserve"> in the Overview of this plan</w:t>
      </w:r>
      <w:r w:rsidR="007F7531">
        <w:rPr>
          <w:sz w:val="16"/>
          <w:szCs w:val="16"/>
        </w:rPr>
        <w:t>.</w:t>
      </w:r>
    </w:p>
  </w:footnote>
  <w:footnote w:id="9">
    <w:p w14:paraId="2E16F3EC" w14:textId="06914DF3" w:rsidR="00DA1CD1" w:rsidRDefault="00DA1CD1" w:rsidP="00A81BED">
      <w:pPr>
        <w:pStyle w:val="FootnoteText"/>
        <w:spacing w:line="240" w:lineRule="auto"/>
      </w:pPr>
      <w:r w:rsidRPr="00A81BED">
        <w:rPr>
          <w:rStyle w:val="FootnoteReference"/>
          <w:sz w:val="16"/>
        </w:rPr>
        <w:footnoteRef/>
      </w:r>
      <w:r w:rsidRPr="00A81BED">
        <w:rPr>
          <w:rStyle w:val="FootnoteReference"/>
          <w:sz w:val="16"/>
        </w:rPr>
        <w:t xml:space="preserve"> </w:t>
      </w:r>
      <w:r w:rsidR="00DD58F0">
        <w:rPr>
          <w:sz w:val="16"/>
        </w:rPr>
        <w:t xml:space="preserve">All genders </w:t>
      </w:r>
      <w:r w:rsidR="00DD58F0">
        <w:rPr>
          <w:sz w:val="16"/>
        </w:rPr>
        <w:t>i</w:t>
      </w:r>
      <w:r w:rsidRPr="00A81BED">
        <w:rPr>
          <w:sz w:val="16"/>
          <w:szCs w:val="16"/>
        </w:rPr>
        <w:t>nclud</w:t>
      </w:r>
      <w:r w:rsidR="00DD58F0">
        <w:rPr>
          <w:sz w:val="16"/>
          <w:szCs w:val="16"/>
        </w:rPr>
        <w:t>es</w:t>
      </w:r>
      <w:r w:rsidRPr="00A81BED">
        <w:rPr>
          <w:sz w:val="16"/>
          <w:szCs w:val="16"/>
        </w:rPr>
        <w:t xml:space="preserve"> women, men</w:t>
      </w:r>
      <w:r w:rsidR="00DD58F0">
        <w:rPr>
          <w:sz w:val="16"/>
          <w:szCs w:val="16"/>
        </w:rPr>
        <w:t>,</w:t>
      </w:r>
      <w:r w:rsidRPr="00A81BED">
        <w:rPr>
          <w:sz w:val="16"/>
          <w:szCs w:val="16"/>
        </w:rPr>
        <w:t xml:space="preserve"> trans</w:t>
      </w:r>
      <w:r w:rsidR="006C727F">
        <w:rPr>
          <w:sz w:val="16"/>
          <w:szCs w:val="16"/>
        </w:rPr>
        <w:t>gender</w:t>
      </w:r>
      <w:r w:rsidRPr="00A81BED">
        <w:rPr>
          <w:sz w:val="16"/>
          <w:szCs w:val="16"/>
        </w:rPr>
        <w:t xml:space="preserve"> and gender diverse staff</w:t>
      </w:r>
    </w:p>
  </w:footnote>
  <w:footnote w:id="10">
    <w:p w14:paraId="28AE3D55" w14:textId="386C4853" w:rsidR="4F280734" w:rsidRPr="00062BF6" w:rsidRDefault="4F280734" w:rsidP="00062BF6">
      <w:pPr>
        <w:pStyle w:val="FootnoteText"/>
        <w:rPr>
          <w:sz w:val="16"/>
          <w:szCs w:val="16"/>
        </w:rPr>
      </w:pPr>
      <w:r w:rsidRPr="4F280734">
        <w:rPr>
          <w:rStyle w:val="FootnoteReference"/>
          <w:sz w:val="16"/>
          <w:szCs w:val="16"/>
        </w:rPr>
        <w:footnoteRef/>
      </w:r>
      <w:r w:rsidRPr="00062BF6">
        <w:rPr>
          <w:sz w:val="16"/>
          <w:szCs w:val="16"/>
        </w:rPr>
        <w:t xml:space="preserve"> </w:t>
      </w:r>
      <w:r w:rsidRPr="00062BF6">
        <w:rPr>
          <w:rFonts w:eastAsia="Arial" w:cs="Arial"/>
          <w:i/>
          <w:iCs/>
          <w:sz w:val="16"/>
          <w:szCs w:val="16"/>
        </w:rPr>
        <w:t>Gender Equality Act</w:t>
      </w:r>
      <w:r w:rsidRPr="00062BF6">
        <w:rPr>
          <w:rFonts w:eastAsia="Arial" w:cs="Arial"/>
          <w:sz w:val="16"/>
          <w:szCs w:val="16"/>
        </w:rPr>
        <w:t xml:space="preserve"> 2020 section 10 and see above in Overview section of this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BFB3" w14:textId="195C61ED" w:rsidR="00DB547A" w:rsidRPr="00F06F7A" w:rsidRDefault="00DB547A" w:rsidP="00DB547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7352" w14:textId="21F2C630" w:rsidR="005407F8" w:rsidRDefault="00540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34CF" w14:textId="79A9D1F0" w:rsidR="007D3224" w:rsidRDefault="007D3224">
    <w:pPr>
      <w:pStyle w:val="Header"/>
      <w:jc w:val="right"/>
    </w:pPr>
  </w:p>
  <w:sdt>
    <w:sdtPr>
      <w:id w:val="-1907372591"/>
      <w:docPartObj>
        <w:docPartGallery w:val="Page Numbers (Top of Page)"/>
        <w:docPartUnique/>
      </w:docPartObj>
    </w:sdtPr>
    <w:sdtEndPr>
      <w:rPr>
        <w:noProof/>
      </w:rPr>
    </w:sdtEndPr>
    <w:sdtContent>
      <w:p w14:paraId="132135D9" w14:textId="77777777" w:rsidR="007D3224" w:rsidRDefault="007D32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BE039C" w14:textId="77777777" w:rsidR="00DB547A" w:rsidRDefault="00DB547A" w:rsidP="000004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7751" w14:textId="082581D7" w:rsidR="005407F8" w:rsidRDefault="005407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1A34" w14:textId="11E4881A" w:rsidR="00DB547A" w:rsidRDefault="00DB54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A76F" w14:textId="140341E0" w:rsidR="005407F8" w:rsidRDefault="005407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1D8C" w14:textId="02E7CE5D" w:rsidR="007D3224" w:rsidRDefault="00532BEE">
    <w:pPr>
      <w:pStyle w:val="Header"/>
      <w:jc w:val="right"/>
    </w:pPr>
    <w:sdt>
      <w:sdtPr>
        <w:id w:val="-1272617492"/>
        <w:docPartObj>
          <w:docPartGallery w:val="Page Numbers (Top of Page)"/>
          <w:docPartUnique/>
        </w:docPartObj>
      </w:sdtPr>
      <w:sdtEndPr>
        <w:rPr>
          <w:noProof/>
        </w:rPr>
      </w:sdtEndPr>
      <w:sdtContent>
        <w:r w:rsidR="007D3224">
          <w:fldChar w:fldCharType="begin"/>
        </w:r>
        <w:r w:rsidR="007D3224">
          <w:instrText xml:space="preserve"> PAGE   \* MERGEFORMAT </w:instrText>
        </w:r>
        <w:r w:rsidR="007D3224">
          <w:fldChar w:fldCharType="separate"/>
        </w:r>
        <w:r w:rsidR="007D3224">
          <w:rPr>
            <w:noProof/>
          </w:rPr>
          <w:t>2</w:t>
        </w:r>
        <w:r w:rsidR="007D3224">
          <w:rPr>
            <w:noProof/>
          </w:rPr>
          <w:fldChar w:fldCharType="end"/>
        </w:r>
      </w:sdtContent>
    </w:sdt>
  </w:p>
  <w:p w14:paraId="06D0287E" w14:textId="77777777" w:rsidR="00DB547A" w:rsidRPr="00F06F7A" w:rsidRDefault="00DB547A" w:rsidP="000004D1">
    <w:pPr>
      <w:jc w:val="both"/>
    </w:pPr>
  </w:p>
</w:hdr>
</file>

<file path=word/intelligence2.xml><?xml version="1.0" encoding="utf-8"?>
<int2:intelligence xmlns:int2="http://schemas.microsoft.com/office/intelligence/2020/intelligence" xmlns:oel="http://schemas.microsoft.com/office/2019/extlst">
  <int2:observations>
    <int2:textHash int2:hashCode="ewBB2drDo6APkk" int2:id="1nn72tGp">
      <int2:state int2:value="Rejected" int2:type="AugLoop_Text_Critique"/>
    </int2:textHash>
    <int2:textHash int2:hashCode="ym4nbF963C39qH" int2:id="6TvBZnqL">
      <int2:state int2:value="Rejected" int2:type="AugLoop_Text_Critique"/>
    </int2:textHash>
    <int2:textHash int2:hashCode="kciFZTn7AJeqUY" int2:id="AuLoSFQx">
      <int2:state int2:value="Rejected" int2:type="AugLoop_Text_Critique"/>
    </int2:textHash>
    <int2:textHash int2:hashCode="RoHRJMxsS3O6q/" int2:id="Es451KQt">
      <int2:state int2:value="Rejected" int2:type="AugLoop_Text_Critique"/>
    </int2:textHash>
    <int2:textHash int2:hashCode="orDlpbJ68nkKHE" int2:id="H1tPZ1wr">
      <int2:state int2:value="Rejected" int2:type="AugLoop_Text_Critique"/>
    </int2:textHash>
    <int2:textHash int2:hashCode="+ueT0Pvp0OiO/2" int2:id="HLqvSxAA">
      <int2:state int2:value="Rejected" int2:type="AugLoop_Text_Critique"/>
    </int2:textHash>
    <int2:textHash int2:hashCode="LOiAZv3cSaF5iC" int2:id="JsYW6SuZ">
      <int2:state int2:value="Rejected" int2:type="AugLoop_Text_Critique"/>
    </int2:textHash>
    <int2:textHash int2:hashCode="eEFBdSktjorvUP" int2:id="KKGEJZgj">
      <int2:state int2:value="Rejected" int2:type="AugLoop_Acronyms_AcronymsCritique"/>
    </int2:textHash>
    <int2:textHash int2:hashCode="0lXQ0GySJQ8tJA" int2:id="Lq0Oe18B">
      <int2:state int2:value="Rejected" int2:type="AugLoop_Text_Critique"/>
    </int2:textHash>
    <int2:textHash int2:hashCode="1p7h6B2f7qXO2g" int2:id="MAppgGzs">
      <int2:state int2:value="Rejected" int2:type="AugLoop_Text_Critique"/>
    </int2:textHash>
    <int2:textHash int2:hashCode="6bURrZZxBYj2ZZ" int2:id="OWtmKOAK">
      <int2:state int2:value="Rejected" int2:type="AugLoop_Text_Critique"/>
    </int2:textHash>
    <int2:textHash int2:hashCode="8YHjr3qtzBfKzX" int2:id="TVJ18IH9">
      <int2:state int2:value="Rejected" int2:type="AugLoop_Acronyms_AcronymsCritique"/>
    </int2:textHash>
    <int2:textHash int2:hashCode="5qBzMIqz4ECJT/" int2:id="ZPj2hEI1">
      <int2:state int2:value="Rejected" int2:type="AugLoop_Acronyms_AcronymsCritique"/>
    </int2:textHash>
    <int2:textHash int2:hashCode="6m2pDuHbN0YXaw" int2:id="ZeqxzSZB">
      <int2:state int2:value="Rejected" int2:type="AugLoop_Text_Critique"/>
    </int2:textHash>
    <int2:textHash int2:hashCode="6hck5cuvKmifNe" int2:id="cs7CdzEd">
      <int2:state int2:value="Rejected" int2:type="AugLoop_Text_Critique"/>
    </int2:textHash>
    <int2:textHash int2:hashCode="waH4Rjwlr2owYL" int2:id="iTLEE9Z2">
      <int2:state int2:value="Rejected" int2:type="AugLoop_Text_Critique"/>
    </int2:textHash>
    <int2:textHash int2:hashCode="W5Z4vmu9anL2GF" int2:id="krD5Mmdz">
      <int2:state int2:value="Rejected" int2:type="AugLoop_Text_Critique"/>
    </int2:textHash>
    <int2:textHash int2:hashCode="4+UZZsqBuCqm73" int2:id="lttbN1mO">
      <int2:state int2:value="Rejected" int2:type="AugLoop_Acronyms_AcronymsCritique"/>
    </int2:textHash>
    <int2:textHash int2:hashCode="2m+uXs5krCoJ6P" int2:id="mqXcKyiD">
      <int2:state int2:value="Rejected" int2:type="AugLoop_Acronyms_AcronymsCritique"/>
    </int2:textHash>
    <int2:textHash int2:hashCode="JVeFrPUrF5ADmw" int2:id="ovspgJUa">
      <int2:state int2:value="Rejected" int2:type="AugLoop_Acronyms_AcronymsCritique"/>
    </int2:textHash>
    <int2:textHash int2:hashCode="k7a/w//92qGooE" int2:id="pZQvmHuQ">
      <int2:state int2:value="Rejected" int2:type="AugLoop_Text_Critique"/>
    </int2:textHash>
    <int2:textHash int2:hashCode="QSpyJAqFXHEtFQ" int2:id="tLa4PvFP">
      <int2:state int2:value="Rejected" int2:type="AugLoop_Text_Critique"/>
    </int2:textHash>
    <int2:textHash int2:hashCode="OAGS2oMGVgnB68" int2:id="tX1RFp2S">
      <int2:state int2:value="Rejected" int2:type="AugLoop_Text_Critique"/>
    </int2:textHash>
    <int2:textHash int2:hashCode="8yTv9offb7SIXh" int2:id="yH0OqsGC">
      <int2:state int2:value="Rejected" int2:type="AugLoop_Acronyms_AcronymsCritique"/>
    </int2:textHash>
    <int2:bookmark int2:bookmarkName="_Int_aPGgIoL5" int2:invalidationBookmarkName="" int2:hashCode="EdIYYHQ6VuBqOF" int2:id="1bReQNvJ">
      <int2:state int2:value="Rejected" int2:type="LegacyProofing"/>
    </int2:bookmark>
    <int2:bookmark int2:bookmarkName="_Int_5DG2UGbq" int2:invalidationBookmarkName="" int2:hashCode="J+kN+lfDWKz69H" int2:id="8wYzfuf0">
      <int2:state int2:value="Rejected" int2:type="LegacyProofing"/>
    </int2:bookmark>
    <int2:bookmark int2:bookmarkName="_Int_aBep8uif" int2:invalidationBookmarkName="" int2:hashCode="OpBVWFoEIyT0yd" int2:id="CFgUQMm7">
      <int2:state int2:value="Rejected" int2:type="LegacyProofing"/>
    </int2:bookmark>
    <int2:bookmark int2:bookmarkName="_Int_55u7Iy5E" int2:invalidationBookmarkName="" int2:hashCode="Y04jgc/Tuf4y0c" int2:id="Clpmz8Cw">
      <int2:state int2:value="Rejected" int2:type="LegacyProofing"/>
    </int2:bookmark>
    <int2:bookmark int2:bookmarkName="_Int_58giRDRK" int2:invalidationBookmarkName="" int2:hashCode="v8leUPgo8K7NYy" int2:id="I6UMvB5o">
      <int2:state int2:value="Rejected" int2:type="LegacyProofing"/>
    </int2:bookmark>
    <int2:bookmark int2:bookmarkName="_Int_eBvsTJ7a" int2:invalidationBookmarkName="" int2:hashCode="oFGUy5QfrD8cyZ" int2:id="NuZvsvEl">
      <int2:state int2:value="Rejected" int2:type="LegacyProofing"/>
    </int2:bookmark>
    <int2:bookmark int2:bookmarkName="_Int_P81OZxKk" int2:invalidationBookmarkName="" int2:hashCode="hw1iP6cZ/azn/G" int2:id="QHmrwX2L">
      <int2:state int2:value="Rejected" int2:type="LegacyProofing"/>
    </int2:bookmark>
    <int2:bookmark int2:bookmarkName="_Int_4IHvIKjJ" int2:invalidationBookmarkName="" int2:hashCode="J+kN+lfDWKz69H" int2:id="QOxsYXsp">
      <int2:state int2:value="Rejected" int2:type="LegacyProofing"/>
    </int2:bookmark>
    <int2:bookmark int2:bookmarkName="_Int_qS8Kh8e3" int2:invalidationBookmarkName="" int2:hashCode="J+kN+lfDWKz69H" int2:id="TicC1pqV">
      <int2:state int2:value="Rejected" int2:type="LegacyProofing"/>
    </int2:bookmark>
    <int2:bookmark int2:bookmarkName="_Int_Lp8YzcFM" int2:invalidationBookmarkName="" int2:hashCode="4A8adqHdRo9U9Y" int2:id="UaTBFvOR">
      <int2:state int2:value="Rejected" int2:type="LegacyProofing"/>
    </int2:bookmark>
    <int2:bookmark int2:bookmarkName="_Int_WdQHHfwb" int2:invalidationBookmarkName="" int2:hashCode="v8leUPgo8K7NYy" int2:id="Z8iQh2Au">
      <int2:state int2:value="Rejected" int2:type="LegacyProofing"/>
    </int2:bookmark>
    <int2:bookmark int2:bookmarkName="_Int_QBV1kF8t" int2:invalidationBookmarkName="" int2:hashCode="Y04jgc/Tuf4y0c" int2:id="hHv14UMu">
      <int2:state int2:value="Rejected" int2:type="LegacyProofing"/>
    </int2:bookmark>
    <int2:bookmark int2:bookmarkName="_Int_BqzsWJIH" int2:invalidationBookmarkName="" int2:hashCode="VeULqy+hx0xPdh" int2:id="oYytdb32">
      <int2:state int2:value="Rejected" int2:type="LegacyProofing"/>
    </int2:bookmark>
    <int2:bookmark int2:bookmarkName="_Int_DYg3NcYe" int2:invalidationBookmarkName="" int2:hashCode="LElfIu7Nf0SOs2" int2:id="ryDbx4c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00D"/>
    <w:multiLevelType w:val="multilevel"/>
    <w:tmpl w:val="A6327BB2"/>
    <w:lvl w:ilvl="0">
      <w:start w:val="1"/>
      <w:numFmt w:val="decimal"/>
      <w:lvlText w:val="%1."/>
      <w:lvlJc w:val="left"/>
      <w:pPr>
        <w:ind w:left="360" w:hanging="360"/>
      </w:pPr>
      <w:rPr>
        <w:rFonts w:hint="default"/>
        <w:b/>
        <w:bCs w:val="0"/>
      </w:rPr>
    </w:lvl>
    <w:lvl w:ilvl="1">
      <w:start w:val="2"/>
      <w:numFmt w:val="decimal"/>
      <w:isLgl/>
      <w:lvlText w:val="%1.%2"/>
      <w:lvlJc w:val="left"/>
      <w:pPr>
        <w:ind w:left="367" w:hanging="3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2A745F"/>
    <w:multiLevelType w:val="hybridMultilevel"/>
    <w:tmpl w:val="FFFFFFFF"/>
    <w:lvl w:ilvl="0" w:tplc="65DC41E2">
      <w:start w:val="1"/>
      <w:numFmt w:val="bullet"/>
      <w:lvlText w:val=""/>
      <w:lvlJc w:val="left"/>
      <w:pPr>
        <w:ind w:left="720" w:hanging="360"/>
      </w:pPr>
      <w:rPr>
        <w:rFonts w:ascii="Symbol" w:hAnsi="Symbol" w:hint="default"/>
      </w:rPr>
    </w:lvl>
    <w:lvl w:ilvl="1" w:tplc="DC5A0A00">
      <w:start w:val="1"/>
      <w:numFmt w:val="bullet"/>
      <w:lvlText w:val="o"/>
      <w:lvlJc w:val="left"/>
      <w:pPr>
        <w:ind w:left="1440" w:hanging="360"/>
      </w:pPr>
      <w:rPr>
        <w:rFonts w:ascii="Courier New" w:hAnsi="Courier New" w:hint="default"/>
      </w:rPr>
    </w:lvl>
    <w:lvl w:ilvl="2" w:tplc="0A48D252">
      <w:start w:val="1"/>
      <w:numFmt w:val="bullet"/>
      <w:lvlText w:val=""/>
      <w:lvlJc w:val="left"/>
      <w:pPr>
        <w:ind w:left="2160" w:hanging="360"/>
      </w:pPr>
      <w:rPr>
        <w:rFonts w:ascii="Wingdings" w:hAnsi="Wingdings" w:hint="default"/>
      </w:rPr>
    </w:lvl>
    <w:lvl w:ilvl="3" w:tplc="27008CD6">
      <w:start w:val="1"/>
      <w:numFmt w:val="bullet"/>
      <w:lvlText w:val=""/>
      <w:lvlJc w:val="left"/>
      <w:pPr>
        <w:ind w:left="2880" w:hanging="360"/>
      </w:pPr>
      <w:rPr>
        <w:rFonts w:ascii="Symbol" w:hAnsi="Symbol" w:hint="default"/>
      </w:rPr>
    </w:lvl>
    <w:lvl w:ilvl="4" w:tplc="5AD616EA">
      <w:start w:val="1"/>
      <w:numFmt w:val="bullet"/>
      <w:lvlText w:val="o"/>
      <w:lvlJc w:val="left"/>
      <w:pPr>
        <w:ind w:left="3600" w:hanging="360"/>
      </w:pPr>
      <w:rPr>
        <w:rFonts w:ascii="Courier New" w:hAnsi="Courier New" w:hint="default"/>
      </w:rPr>
    </w:lvl>
    <w:lvl w:ilvl="5" w:tplc="8C484C1E">
      <w:start w:val="1"/>
      <w:numFmt w:val="bullet"/>
      <w:lvlText w:val=""/>
      <w:lvlJc w:val="left"/>
      <w:pPr>
        <w:ind w:left="4320" w:hanging="360"/>
      </w:pPr>
      <w:rPr>
        <w:rFonts w:ascii="Wingdings" w:hAnsi="Wingdings" w:hint="default"/>
      </w:rPr>
    </w:lvl>
    <w:lvl w:ilvl="6" w:tplc="B320670C">
      <w:start w:val="1"/>
      <w:numFmt w:val="bullet"/>
      <w:lvlText w:val=""/>
      <w:lvlJc w:val="left"/>
      <w:pPr>
        <w:ind w:left="5040" w:hanging="360"/>
      </w:pPr>
      <w:rPr>
        <w:rFonts w:ascii="Symbol" w:hAnsi="Symbol" w:hint="default"/>
      </w:rPr>
    </w:lvl>
    <w:lvl w:ilvl="7" w:tplc="A638237C">
      <w:start w:val="1"/>
      <w:numFmt w:val="bullet"/>
      <w:lvlText w:val="o"/>
      <w:lvlJc w:val="left"/>
      <w:pPr>
        <w:ind w:left="5760" w:hanging="360"/>
      </w:pPr>
      <w:rPr>
        <w:rFonts w:ascii="Courier New" w:hAnsi="Courier New" w:hint="default"/>
      </w:rPr>
    </w:lvl>
    <w:lvl w:ilvl="8" w:tplc="A30A1EB4">
      <w:start w:val="1"/>
      <w:numFmt w:val="bullet"/>
      <w:lvlText w:val=""/>
      <w:lvlJc w:val="left"/>
      <w:pPr>
        <w:ind w:left="6480" w:hanging="360"/>
      </w:pPr>
      <w:rPr>
        <w:rFonts w:ascii="Wingdings" w:hAnsi="Wingdings" w:hint="default"/>
      </w:rPr>
    </w:lvl>
  </w:abstractNum>
  <w:abstractNum w:abstractNumId="2" w15:restartNumberingAfterBreak="0">
    <w:nsid w:val="013D3552"/>
    <w:multiLevelType w:val="hybridMultilevel"/>
    <w:tmpl w:val="94B2147A"/>
    <w:lvl w:ilvl="0" w:tplc="8A345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264B8"/>
    <w:multiLevelType w:val="hybridMultilevel"/>
    <w:tmpl w:val="722A18D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A77919"/>
    <w:multiLevelType w:val="hybridMultilevel"/>
    <w:tmpl w:val="FFFFFFFF"/>
    <w:lvl w:ilvl="0" w:tplc="0338BB80">
      <w:start w:val="1"/>
      <w:numFmt w:val="bullet"/>
      <w:lvlText w:val=""/>
      <w:lvlJc w:val="left"/>
      <w:pPr>
        <w:ind w:left="720" w:hanging="360"/>
      </w:pPr>
      <w:rPr>
        <w:rFonts w:ascii="Symbol" w:hAnsi="Symbol" w:hint="default"/>
      </w:rPr>
    </w:lvl>
    <w:lvl w:ilvl="1" w:tplc="903A8EDC">
      <w:start w:val="1"/>
      <w:numFmt w:val="bullet"/>
      <w:lvlText w:val="o"/>
      <w:lvlJc w:val="left"/>
      <w:pPr>
        <w:ind w:left="1440" w:hanging="360"/>
      </w:pPr>
      <w:rPr>
        <w:rFonts w:ascii="Courier New" w:hAnsi="Courier New" w:hint="default"/>
      </w:rPr>
    </w:lvl>
    <w:lvl w:ilvl="2" w:tplc="0430FFD2">
      <w:start w:val="1"/>
      <w:numFmt w:val="bullet"/>
      <w:lvlText w:val=""/>
      <w:lvlJc w:val="left"/>
      <w:pPr>
        <w:ind w:left="2160" w:hanging="360"/>
      </w:pPr>
      <w:rPr>
        <w:rFonts w:ascii="Wingdings" w:hAnsi="Wingdings" w:hint="default"/>
      </w:rPr>
    </w:lvl>
    <w:lvl w:ilvl="3" w:tplc="AD38F202">
      <w:start w:val="1"/>
      <w:numFmt w:val="bullet"/>
      <w:lvlText w:val=""/>
      <w:lvlJc w:val="left"/>
      <w:pPr>
        <w:ind w:left="2880" w:hanging="360"/>
      </w:pPr>
      <w:rPr>
        <w:rFonts w:ascii="Symbol" w:hAnsi="Symbol" w:hint="default"/>
      </w:rPr>
    </w:lvl>
    <w:lvl w:ilvl="4" w:tplc="CD3AC572">
      <w:start w:val="1"/>
      <w:numFmt w:val="bullet"/>
      <w:lvlText w:val="o"/>
      <w:lvlJc w:val="left"/>
      <w:pPr>
        <w:ind w:left="3600" w:hanging="360"/>
      </w:pPr>
      <w:rPr>
        <w:rFonts w:ascii="Courier New" w:hAnsi="Courier New" w:hint="default"/>
      </w:rPr>
    </w:lvl>
    <w:lvl w:ilvl="5" w:tplc="21DE9C38">
      <w:start w:val="1"/>
      <w:numFmt w:val="bullet"/>
      <w:lvlText w:val=""/>
      <w:lvlJc w:val="left"/>
      <w:pPr>
        <w:ind w:left="4320" w:hanging="360"/>
      </w:pPr>
      <w:rPr>
        <w:rFonts w:ascii="Wingdings" w:hAnsi="Wingdings" w:hint="default"/>
      </w:rPr>
    </w:lvl>
    <w:lvl w:ilvl="6" w:tplc="A6E04ED0">
      <w:start w:val="1"/>
      <w:numFmt w:val="bullet"/>
      <w:lvlText w:val=""/>
      <w:lvlJc w:val="left"/>
      <w:pPr>
        <w:ind w:left="5040" w:hanging="360"/>
      </w:pPr>
      <w:rPr>
        <w:rFonts w:ascii="Symbol" w:hAnsi="Symbol" w:hint="default"/>
      </w:rPr>
    </w:lvl>
    <w:lvl w:ilvl="7" w:tplc="16A04CAE">
      <w:start w:val="1"/>
      <w:numFmt w:val="bullet"/>
      <w:lvlText w:val="o"/>
      <w:lvlJc w:val="left"/>
      <w:pPr>
        <w:ind w:left="5760" w:hanging="360"/>
      </w:pPr>
      <w:rPr>
        <w:rFonts w:ascii="Courier New" w:hAnsi="Courier New" w:hint="default"/>
      </w:rPr>
    </w:lvl>
    <w:lvl w:ilvl="8" w:tplc="38241EE4">
      <w:start w:val="1"/>
      <w:numFmt w:val="bullet"/>
      <w:lvlText w:val=""/>
      <w:lvlJc w:val="left"/>
      <w:pPr>
        <w:ind w:left="6480" w:hanging="360"/>
      </w:pPr>
      <w:rPr>
        <w:rFonts w:ascii="Wingdings" w:hAnsi="Wingdings" w:hint="default"/>
      </w:rPr>
    </w:lvl>
  </w:abstractNum>
  <w:abstractNum w:abstractNumId="5" w15:restartNumberingAfterBreak="0">
    <w:nsid w:val="0393480D"/>
    <w:multiLevelType w:val="hybridMultilevel"/>
    <w:tmpl w:val="FFFFFFFF"/>
    <w:lvl w:ilvl="0" w:tplc="AE66F3A2">
      <w:start w:val="1"/>
      <w:numFmt w:val="bullet"/>
      <w:lvlText w:val=""/>
      <w:lvlJc w:val="left"/>
      <w:pPr>
        <w:ind w:left="720" w:hanging="360"/>
      </w:pPr>
      <w:rPr>
        <w:rFonts w:ascii="Symbol" w:hAnsi="Symbol" w:hint="default"/>
      </w:rPr>
    </w:lvl>
    <w:lvl w:ilvl="1" w:tplc="231E7A62">
      <w:start w:val="1"/>
      <w:numFmt w:val="bullet"/>
      <w:lvlText w:val="o"/>
      <w:lvlJc w:val="left"/>
      <w:pPr>
        <w:ind w:left="1440" w:hanging="360"/>
      </w:pPr>
      <w:rPr>
        <w:rFonts w:ascii="Courier New" w:hAnsi="Courier New" w:hint="default"/>
      </w:rPr>
    </w:lvl>
    <w:lvl w:ilvl="2" w:tplc="897853FC">
      <w:start w:val="1"/>
      <w:numFmt w:val="bullet"/>
      <w:lvlText w:val=""/>
      <w:lvlJc w:val="left"/>
      <w:pPr>
        <w:ind w:left="2160" w:hanging="360"/>
      </w:pPr>
      <w:rPr>
        <w:rFonts w:ascii="Wingdings" w:hAnsi="Wingdings" w:hint="default"/>
      </w:rPr>
    </w:lvl>
    <w:lvl w:ilvl="3" w:tplc="6390FAC0">
      <w:start w:val="1"/>
      <w:numFmt w:val="bullet"/>
      <w:lvlText w:val=""/>
      <w:lvlJc w:val="left"/>
      <w:pPr>
        <w:ind w:left="2880" w:hanging="360"/>
      </w:pPr>
      <w:rPr>
        <w:rFonts w:ascii="Symbol" w:hAnsi="Symbol" w:hint="default"/>
      </w:rPr>
    </w:lvl>
    <w:lvl w:ilvl="4" w:tplc="449EB33A">
      <w:start w:val="1"/>
      <w:numFmt w:val="bullet"/>
      <w:lvlText w:val="o"/>
      <w:lvlJc w:val="left"/>
      <w:pPr>
        <w:ind w:left="3600" w:hanging="360"/>
      </w:pPr>
      <w:rPr>
        <w:rFonts w:ascii="Courier New" w:hAnsi="Courier New" w:hint="default"/>
      </w:rPr>
    </w:lvl>
    <w:lvl w:ilvl="5" w:tplc="63D8AAE4">
      <w:start w:val="1"/>
      <w:numFmt w:val="bullet"/>
      <w:lvlText w:val=""/>
      <w:lvlJc w:val="left"/>
      <w:pPr>
        <w:ind w:left="4320" w:hanging="360"/>
      </w:pPr>
      <w:rPr>
        <w:rFonts w:ascii="Wingdings" w:hAnsi="Wingdings" w:hint="default"/>
      </w:rPr>
    </w:lvl>
    <w:lvl w:ilvl="6" w:tplc="9D0A132C">
      <w:start w:val="1"/>
      <w:numFmt w:val="bullet"/>
      <w:lvlText w:val=""/>
      <w:lvlJc w:val="left"/>
      <w:pPr>
        <w:ind w:left="5040" w:hanging="360"/>
      </w:pPr>
      <w:rPr>
        <w:rFonts w:ascii="Symbol" w:hAnsi="Symbol" w:hint="default"/>
      </w:rPr>
    </w:lvl>
    <w:lvl w:ilvl="7" w:tplc="F10A9F4E">
      <w:start w:val="1"/>
      <w:numFmt w:val="bullet"/>
      <w:lvlText w:val="o"/>
      <w:lvlJc w:val="left"/>
      <w:pPr>
        <w:ind w:left="5760" w:hanging="360"/>
      </w:pPr>
      <w:rPr>
        <w:rFonts w:ascii="Courier New" w:hAnsi="Courier New" w:hint="default"/>
      </w:rPr>
    </w:lvl>
    <w:lvl w:ilvl="8" w:tplc="1256B186">
      <w:start w:val="1"/>
      <w:numFmt w:val="bullet"/>
      <w:lvlText w:val=""/>
      <w:lvlJc w:val="left"/>
      <w:pPr>
        <w:ind w:left="6480" w:hanging="360"/>
      </w:pPr>
      <w:rPr>
        <w:rFonts w:ascii="Wingdings" w:hAnsi="Wingdings" w:hint="default"/>
      </w:rPr>
    </w:lvl>
  </w:abstractNum>
  <w:abstractNum w:abstractNumId="6" w15:restartNumberingAfterBreak="0">
    <w:nsid w:val="040F5427"/>
    <w:multiLevelType w:val="hybridMultilevel"/>
    <w:tmpl w:val="FFFFFFFF"/>
    <w:lvl w:ilvl="0" w:tplc="4494374E">
      <w:start w:val="1"/>
      <w:numFmt w:val="bullet"/>
      <w:lvlText w:val=""/>
      <w:lvlJc w:val="left"/>
      <w:pPr>
        <w:ind w:left="720" w:hanging="360"/>
      </w:pPr>
      <w:rPr>
        <w:rFonts w:ascii="Symbol" w:hAnsi="Symbol" w:hint="default"/>
      </w:rPr>
    </w:lvl>
    <w:lvl w:ilvl="1" w:tplc="2ACC34F8">
      <w:start w:val="1"/>
      <w:numFmt w:val="bullet"/>
      <w:lvlText w:val="o"/>
      <w:lvlJc w:val="left"/>
      <w:pPr>
        <w:ind w:left="1440" w:hanging="360"/>
      </w:pPr>
      <w:rPr>
        <w:rFonts w:ascii="Courier New" w:hAnsi="Courier New" w:hint="default"/>
      </w:rPr>
    </w:lvl>
    <w:lvl w:ilvl="2" w:tplc="9EB62B6C">
      <w:start w:val="1"/>
      <w:numFmt w:val="bullet"/>
      <w:lvlText w:val=""/>
      <w:lvlJc w:val="left"/>
      <w:pPr>
        <w:ind w:left="2160" w:hanging="360"/>
      </w:pPr>
      <w:rPr>
        <w:rFonts w:ascii="Wingdings" w:hAnsi="Wingdings" w:hint="default"/>
      </w:rPr>
    </w:lvl>
    <w:lvl w:ilvl="3" w:tplc="4DEE1D2A">
      <w:start w:val="1"/>
      <w:numFmt w:val="bullet"/>
      <w:lvlText w:val=""/>
      <w:lvlJc w:val="left"/>
      <w:pPr>
        <w:ind w:left="2880" w:hanging="360"/>
      </w:pPr>
      <w:rPr>
        <w:rFonts w:ascii="Symbol" w:hAnsi="Symbol" w:hint="default"/>
      </w:rPr>
    </w:lvl>
    <w:lvl w:ilvl="4" w:tplc="248A0A60">
      <w:start w:val="1"/>
      <w:numFmt w:val="bullet"/>
      <w:lvlText w:val="o"/>
      <w:lvlJc w:val="left"/>
      <w:pPr>
        <w:ind w:left="3600" w:hanging="360"/>
      </w:pPr>
      <w:rPr>
        <w:rFonts w:ascii="Courier New" w:hAnsi="Courier New" w:hint="default"/>
      </w:rPr>
    </w:lvl>
    <w:lvl w:ilvl="5" w:tplc="4FA6E710">
      <w:start w:val="1"/>
      <w:numFmt w:val="bullet"/>
      <w:lvlText w:val=""/>
      <w:lvlJc w:val="left"/>
      <w:pPr>
        <w:ind w:left="4320" w:hanging="360"/>
      </w:pPr>
      <w:rPr>
        <w:rFonts w:ascii="Wingdings" w:hAnsi="Wingdings" w:hint="default"/>
      </w:rPr>
    </w:lvl>
    <w:lvl w:ilvl="6" w:tplc="00AAE910">
      <w:start w:val="1"/>
      <w:numFmt w:val="bullet"/>
      <w:lvlText w:val=""/>
      <w:lvlJc w:val="left"/>
      <w:pPr>
        <w:ind w:left="5040" w:hanging="360"/>
      </w:pPr>
      <w:rPr>
        <w:rFonts w:ascii="Symbol" w:hAnsi="Symbol" w:hint="default"/>
      </w:rPr>
    </w:lvl>
    <w:lvl w:ilvl="7" w:tplc="CA3AABD6">
      <w:start w:val="1"/>
      <w:numFmt w:val="bullet"/>
      <w:lvlText w:val="o"/>
      <w:lvlJc w:val="left"/>
      <w:pPr>
        <w:ind w:left="5760" w:hanging="360"/>
      </w:pPr>
      <w:rPr>
        <w:rFonts w:ascii="Courier New" w:hAnsi="Courier New" w:hint="default"/>
      </w:rPr>
    </w:lvl>
    <w:lvl w:ilvl="8" w:tplc="D870FA2A">
      <w:start w:val="1"/>
      <w:numFmt w:val="bullet"/>
      <w:lvlText w:val=""/>
      <w:lvlJc w:val="left"/>
      <w:pPr>
        <w:ind w:left="6480" w:hanging="360"/>
      </w:pPr>
      <w:rPr>
        <w:rFonts w:ascii="Wingdings" w:hAnsi="Wingdings" w:hint="default"/>
      </w:rPr>
    </w:lvl>
  </w:abstractNum>
  <w:abstractNum w:abstractNumId="7" w15:restartNumberingAfterBreak="0">
    <w:nsid w:val="04364710"/>
    <w:multiLevelType w:val="hybridMultilevel"/>
    <w:tmpl w:val="FFFFFFFF"/>
    <w:lvl w:ilvl="0" w:tplc="C48A8598">
      <w:start w:val="1"/>
      <w:numFmt w:val="bullet"/>
      <w:lvlText w:val=""/>
      <w:lvlJc w:val="left"/>
      <w:pPr>
        <w:ind w:left="720" w:hanging="360"/>
      </w:pPr>
      <w:rPr>
        <w:rFonts w:ascii="Symbol" w:hAnsi="Symbol" w:hint="default"/>
      </w:rPr>
    </w:lvl>
    <w:lvl w:ilvl="1" w:tplc="98A09E9A">
      <w:start w:val="1"/>
      <w:numFmt w:val="bullet"/>
      <w:lvlText w:val="o"/>
      <w:lvlJc w:val="left"/>
      <w:pPr>
        <w:ind w:left="1440" w:hanging="360"/>
      </w:pPr>
      <w:rPr>
        <w:rFonts w:ascii="Courier New" w:hAnsi="Courier New" w:hint="default"/>
      </w:rPr>
    </w:lvl>
    <w:lvl w:ilvl="2" w:tplc="158E3D86">
      <w:start w:val="1"/>
      <w:numFmt w:val="bullet"/>
      <w:lvlText w:val=""/>
      <w:lvlJc w:val="left"/>
      <w:pPr>
        <w:ind w:left="2160" w:hanging="360"/>
      </w:pPr>
      <w:rPr>
        <w:rFonts w:ascii="Wingdings" w:hAnsi="Wingdings" w:hint="default"/>
      </w:rPr>
    </w:lvl>
    <w:lvl w:ilvl="3" w:tplc="A87C06D6">
      <w:start w:val="1"/>
      <w:numFmt w:val="bullet"/>
      <w:lvlText w:val=""/>
      <w:lvlJc w:val="left"/>
      <w:pPr>
        <w:ind w:left="2880" w:hanging="360"/>
      </w:pPr>
      <w:rPr>
        <w:rFonts w:ascii="Symbol" w:hAnsi="Symbol" w:hint="default"/>
      </w:rPr>
    </w:lvl>
    <w:lvl w:ilvl="4" w:tplc="89D67E3A">
      <w:start w:val="1"/>
      <w:numFmt w:val="bullet"/>
      <w:lvlText w:val="o"/>
      <w:lvlJc w:val="left"/>
      <w:pPr>
        <w:ind w:left="3600" w:hanging="360"/>
      </w:pPr>
      <w:rPr>
        <w:rFonts w:ascii="Courier New" w:hAnsi="Courier New" w:hint="default"/>
      </w:rPr>
    </w:lvl>
    <w:lvl w:ilvl="5" w:tplc="15E8A5DE">
      <w:start w:val="1"/>
      <w:numFmt w:val="bullet"/>
      <w:lvlText w:val=""/>
      <w:lvlJc w:val="left"/>
      <w:pPr>
        <w:ind w:left="4320" w:hanging="360"/>
      </w:pPr>
      <w:rPr>
        <w:rFonts w:ascii="Wingdings" w:hAnsi="Wingdings" w:hint="default"/>
      </w:rPr>
    </w:lvl>
    <w:lvl w:ilvl="6" w:tplc="E352747E">
      <w:start w:val="1"/>
      <w:numFmt w:val="bullet"/>
      <w:lvlText w:val=""/>
      <w:lvlJc w:val="left"/>
      <w:pPr>
        <w:ind w:left="5040" w:hanging="360"/>
      </w:pPr>
      <w:rPr>
        <w:rFonts w:ascii="Symbol" w:hAnsi="Symbol" w:hint="default"/>
      </w:rPr>
    </w:lvl>
    <w:lvl w:ilvl="7" w:tplc="8CBC7570">
      <w:start w:val="1"/>
      <w:numFmt w:val="bullet"/>
      <w:lvlText w:val="o"/>
      <w:lvlJc w:val="left"/>
      <w:pPr>
        <w:ind w:left="5760" w:hanging="360"/>
      </w:pPr>
      <w:rPr>
        <w:rFonts w:ascii="Courier New" w:hAnsi="Courier New" w:hint="default"/>
      </w:rPr>
    </w:lvl>
    <w:lvl w:ilvl="8" w:tplc="ABC2A9AE">
      <w:start w:val="1"/>
      <w:numFmt w:val="bullet"/>
      <w:lvlText w:val=""/>
      <w:lvlJc w:val="left"/>
      <w:pPr>
        <w:ind w:left="6480" w:hanging="360"/>
      </w:pPr>
      <w:rPr>
        <w:rFonts w:ascii="Wingdings" w:hAnsi="Wingdings" w:hint="default"/>
      </w:rPr>
    </w:lvl>
  </w:abstractNum>
  <w:abstractNum w:abstractNumId="8" w15:restartNumberingAfterBreak="0">
    <w:nsid w:val="04D91E78"/>
    <w:multiLevelType w:val="hybridMultilevel"/>
    <w:tmpl w:val="FFFFFFFF"/>
    <w:lvl w:ilvl="0" w:tplc="148A65CC">
      <w:start w:val="1"/>
      <w:numFmt w:val="bullet"/>
      <w:lvlText w:val=""/>
      <w:lvlJc w:val="left"/>
      <w:pPr>
        <w:ind w:left="720" w:hanging="360"/>
      </w:pPr>
      <w:rPr>
        <w:rFonts w:ascii="Symbol" w:hAnsi="Symbol" w:hint="default"/>
      </w:rPr>
    </w:lvl>
    <w:lvl w:ilvl="1" w:tplc="B8FAEB5A">
      <w:start w:val="1"/>
      <w:numFmt w:val="bullet"/>
      <w:lvlText w:val="o"/>
      <w:lvlJc w:val="left"/>
      <w:pPr>
        <w:ind w:left="1440" w:hanging="360"/>
      </w:pPr>
      <w:rPr>
        <w:rFonts w:ascii="Courier New" w:hAnsi="Courier New" w:hint="default"/>
      </w:rPr>
    </w:lvl>
    <w:lvl w:ilvl="2" w:tplc="7A1E2CB4">
      <w:start w:val="1"/>
      <w:numFmt w:val="bullet"/>
      <w:lvlText w:val=""/>
      <w:lvlJc w:val="left"/>
      <w:pPr>
        <w:ind w:left="2160" w:hanging="360"/>
      </w:pPr>
      <w:rPr>
        <w:rFonts w:ascii="Wingdings" w:hAnsi="Wingdings" w:hint="default"/>
      </w:rPr>
    </w:lvl>
    <w:lvl w:ilvl="3" w:tplc="7264DEBE">
      <w:start w:val="1"/>
      <w:numFmt w:val="bullet"/>
      <w:lvlText w:val=""/>
      <w:lvlJc w:val="left"/>
      <w:pPr>
        <w:ind w:left="2880" w:hanging="360"/>
      </w:pPr>
      <w:rPr>
        <w:rFonts w:ascii="Symbol" w:hAnsi="Symbol" w:hint="default"/>
      </w:rPr>
    </w:lvl>
    <w:lvl w:ilvl="4" w:tplc="E22A09F8">
      <w:start w:val="1"/>
      <w:numFmt w:val="bullet"/>
      <w:lvlText w:val="o"/>
      <w:lvlJc w:val="left"/>
      <w:pPr>
        <w:ind w:left="3600" w:hanging="360"/>
      </w:pPr>
      <w:rPr>
        <w:rFonts w:ascii="Courier New" w:hAnsi="Courier New" w:hint="default"/>
      </w:rPr>
    </w:lvl>
    <w:lvl w:ilvl="5" w:tplc="D3B2D0C0">
      <w:start w:val="1"/>
      <w:numFmt w:val="bullet"/>
      <w:lvlText w:val=""/>
      <w:lvlJc w:val="left"/>
      <w:pPr>
        <w:ind w:left="4320" w:hanging="360"/>
      </w:pPr>
      <w:rPr>
        <w:rFonts w:ascii="Wingdings" w:hAnsi="Wingdings" w:hint="default"/>
      </w:rPr>
    </w:lvl>
    <w:lvl w:ilvl="6" w:tplc="F69ED686">
      <w:start w:val="1"/>
      <w:numFmt w:val="bullet"/>
      <w:lvlText w:val=""/>
      <w:lvlJc w:val="left"/>
      <w:pPr>
        <w:ind w:left="5040" w:hanging="360"/>
      </w:pPr>
      <w:rPr>
        <w:rFonts w:ascii="Symbol" w:hAnsi="Symbol" w:hint="default"/>
      </w:rPr>
    </w:lvl>
    <w:lvl w:ilvl="7" w:tplc="59FA65B2">
      <w:start w:val="1"/>
      <w:numFmt w:val="bullet"/>
      <w:lvlText w:val="o"/>
      <w:lvlJc w:val="left"/>
      <w:pPr>
        <w:ind w:left="5760" w:hanging="360"/>
      </w:pPr>
      <w:rPr>
        <w:rFonts w:ascii="Courier New" w:hAnsi="Courier New" w:hint="default"/>
      </w:rPr>
    </w:lvl>
    <w:lvl w:ilvl="8" w:tplc="E8188C2A">
      <w:start w:val="1"/>
      <w:numFmt w:val="bullet"/>
      <w:lvlText w:val=""/>
      <w:lvlJc w:val="left"/>
      <w:pPr>
        <w:ind w:left="6480" w:hanging="360"/>
      </w:pPr>
      <w:rPr>
        <w:rFonts w:ascii="Wingdings" w:hAnsi="Wingdings" w:hint="default"/>
      </w:rPr>
    </w:lvl>
  </w:abstractNum>
  <w:abstractNum w:abstractNumId="9" w15:restartNumberingAfterBreak="0">
    <w:nsid w:val="04ED3AF5"/>
    <w:multiLevelType w:val="hybridMultilevel"/>
    <w:tmpl w:val="FFFFFFFF"/>
    <w:lvl w:ilvl="0" w:tplc="2B4EDCBE">
      <w:start w:val="1"/>
      <w:numFmt w:val="bullet"/>
      <w:lvlText w:val=""/>
      <w:lvlJc w:val="left"/>
      <w:pPr>
        <w:ind w:left="720" w:hanging="360"/>
      </w:pPr>
      <w:rPr>
        <w:rFonts w:ascii="Symbol" w:hAnsi="Symbol" w:hint="default"/>
      </w:rPr>
    </w:lvl>
    <w:lvl w:ilvl="1" w:tplc="F620E19A">
      <w:start w:val="1"/>
      <w:numFmt w:val="bullet"/>
      <w:lvlText w:val="o"/>
      <w:lvlJc w:val="left"/>
      <w:pPr>
        <w:ind w:left="1440" w:hanging="360"/>
      </w:pPr>
      <w:rPr>
        <w:rFonts w:ascii="Courier New" w:hAnsi="Courier New" w:hint="default"/>
      </w:rPr>
    </w:lvl>
    <w:lvl w:ilvl="2" w:tplc="7DCEB720">
      <w:start w:val="1"/>
      <w:numFmt w:val="bullet"/>
      <w:lvlText w:val=""/>
      <w:lvlJc w:val="left"/>
      <w:pPr>
        <w:ind w:left="2160" w:hanging="360"/>
      </w:pPr>
      <w:rPr>
        <w:rFonts w:ascii="Wingdings" w:hAnsi="Wingdings" w:hint="default"/>
      </w:rPr>
    </w:lvl>
    <w:lvl w:ilvl="3" w:tplc="B41ABF52">
      <w:start w:val="1"/>
      <w:numFmt w:val="bullet"/>
      <w:lvlText w:val=""/>
      <w:lvlJc w:val="left"/>
      <w:pPr>
        <w:ind w:left="2880" w:hanging="360"/>
      </w:pPr>
      <w:rPr>
        <w:rFonts w:ascii="Symbol" w:hAnsi="Symbol" w:hint="default"/>
      </w:rPr>
    </w:lvl>
    <w:lvl w:ilvl="4" w:tplc="652E0F7C">
      <w:start w:val="1"/>
      <w:numFmt w:val="bullet"/>
      <w:lvlText w:val="o"/>
      <w:lvlJc w:val="left"/>
      <w:pPr>
        <w:ind w:left="3600" w:hanging="360"/>
      </w:pPr>
      <w:rPr>
        <w:rFonts w:ascii="Courier New" w:hAnsi="Courier New" w:hint="default"/>
      </w:rPr>
    </w:lvl>
    <w:lvl w:ilvl="5" w:tplc="7AE06076">
      <w:start w:val="1"/>
      <w:numFmt w:val="bullet"/>
      <w:lvlText w:val=""/>
      <w:lvlJc w:val="left"/>
      <w:pPr>
        <w:ind w:left="4320" w:hanging="360"/>
      </w:pPr>
      <w:rPr>
        <w:rFonts w:ascii="Wingdings" w:hAnsi="Wingdings" w:hint="default"/>
      </w:rPr>
    </w:lvl>
    <w:lvl w:ilvl="6" w:tplc="FCEA6988">
      <w:start w:val="1"/>
      <w:numFmt w:val="bullet"/>
      <w:lvlText w:val=""/>
      <w:lvlJc w:val="left"/>
      <w:pPr>
        <w:ind w:left="5040" w:hanging="360"/>
      </w:pPr>
      <w:rPr>
        <w:rFonts w:ascii="Symbol" w:hAnsi="Symbol" w:hint="default"/>
      </w:rPr>
    </w:lvl>
    <w:lvl w:ilvl="7" w:tplc="0958C3AE">
      <w:start w:val="1"/>
      <w:numFmt w:val="bullet"/>
      <w:lvlText w:val="o"/>
      <w:lvlJc w:val="left"/>
      <w:pPr>
        <w:ind w:left="5760" w:hanging="360"/>
      </w:pPr>
      <w:rPr>
        <w:rFonts w:ascii="Courier New" w:hAnsi="Courier New" w:hint="default"/>
      </w:rPr>
    </w:lvl>
    <w:lvl w:ilvl="8" w:tplc="782C961E">
      <w:start w:val="1"/>
      <w:numFmt w:val="bullet"/>
      <w:lvlText w:val=""/>
      <w:lvlJc w:val="left"/>
      <w:pPr>
        <w:ind w:left="6480" w:hanging="360"/>
      </w:pPr>
      <w:rPr>
        <w:rFonts w:ascii="Wingdings" w:hAnsi="Wingdings" w:hint="default"/>
      </w:rPr>
    </w:lvl>
  </w:abstractNum>
  <w:abstractNum w:abstractNumId="10" w15:restartNumberingAfterBreak="0">
    <w:nsid w:val="067725B8"/>
    <w:multiLevelType w:val="multilevel"/>
    <w:tmpl w:val="99E8EF3C"/>
    <w:lvl w:ilvl="0">
      <w:start w:val="5"/>
      <w:numFmt w:val="decimal"/>
      <w:lvlText w:val="%1."/>
      <w:lvlJc w:val="left"/>
      <w:pPr>
        <w:ind w:left="720" w:hanging="360"/>
      </w:pPr>
      <w:rPr>
        <w:rFonts w:hint="default"/>
      </w:rPr>
    </w:lvl>
    <w:lvl w:ilvl="1">
      <w:start w:val="1"/>
      <w:numFmt w:val="decimal"/>
      <w:isLgl/>
      <w:lvlText w:val="%1.%2"/>
      <w:lvlJc w:val="left"/>
      <w:pPr>
        <w:ind w:left="72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9D56F2"/>
    <w:multiLevelType w:val="hybridMultilevel"/>
    <w:tmpl w:val="FFFFFFFF"/>
    <w:lvl w:ilvl="0" w:tplc="A67C91D2">
      <w:start w:val="1"/>
      <w:numFmt w:val="bullet"/>
      <w:lvlText w:val=""/>
      <w:lvlJc w:val="left"/>
      <w:pPr>
        <w:ind w:left="720" w:hanging="360"/>
      </w:pPr>
      <w:rPr>
        <w:rFonts w:ascii="Symbol" w:hAnsi="Symbol" w:hint="default"/>
      </w:rPr>
    </w:lvl>
    <w:lvl w:ilvl="1" w:tplc="AD588F48">
      <w:start w:val="1"/>
      <w:numFmt w:val="bullet"/>
      <w:lvlText w:val="o"/>
      <w:lvlJc w:val="left"/>
      <w:pPr>
        <w:ind w:left="1440" w:hanging="360"/>
      </w:pPr>
      <w:rPr>
        <w:rFonts w:ascii="Courier New" w:hAnsi="Courier New" w:hint="default"/>
      </w:rPr>
    </w:lvl>
    <w:lvl w:ilvl="2" w:tplc="2C3AF936">
      <w:start w:val="1"/>
      <w:numFmt w:val="bullet"/>
      <w:lvlText w:val=""/>
      <w:lvlJc w:val="left"/>
      <w:pPr>
        <w:ind w:left="2160" w:hanging="360"/>
      </w:pPr>
      <w:rPr>
        <w:rFonts w:ascii="Wingdings" w:hAnsi="Wingdings" w:hint="default"/>
      </w:rPr>
    </w:lvl>
    <w:lvl w:ilvl="3" w:tplc="386A91C8">
      <w:start w:val="1"/>
      <w:numFmt w:val="bullet"/>
      <w:lvlText w:val=""/>
      <w:lvlJc w:val="left"/>
      <w:pPr>
        <w:ind w:left="2880" w:hanging="360"/>
      </w:pPr>
      <w:rPr>
        <w:rFonts w:ascii="Symbol" w:hAnsi="Symbol" w:hint="default"/>
      </w:rPr>
    </w:lvl>
    <w:lvl w:ilvl="4" w:tplc="1EB68AEA">
      <w:start w:val="1"/>
      <w:numFmt w:val="bullet"/>
      <w:lvlText w:val="o"/>
      <w:lvlJc w:val="left"/>
      <w:pPr>
        <w:ind w:left="3600" w:hanging="360"/>
      </w:pPr>
      <w:rPr>
        <w:rFonts w:ascii="Courier New" w:hAnsi="Courier New" w:hint="default"/>
      </w:rPr>
    </w:lvl>
    <w:lvl w:ilvl="5" w:tplc="DF704DD8">
      <w:start w:val="1"/>
      <w:numFmt w:val="bullet"/>
      <w:lvlText w:val=""/>
      <w:lvlJc w:val="left"/>
      <w:pPr>
        <w:ind w:left="4320" w:hanging="360"/>
      </w:pPr>
      <w:rPr>
        <w:rFonts w:ascii="Wingdings" w:hAnsi="Wingdings" w:hint="default"/>
      </w:rPr>
    </w:lvl>
    <w:lvl w:ilvl="6" w:tplc="A8901AA4">
      <w:start w:val="1"/>
      <w:numFmt w:val="bullet"/>
      <w:lvlText w:val=""/>
      <w:lvlJc w:val="left"/>
      <w:pPr>
        <w:ind w:left="5040" w:hanging="360"/>
      </w:pPr>
      <w:rPr>
        <w:rFonts w:ascii="Symbol" w:hAnsi="Symbol" w:hint="default"/>
      </w:rPr>
    </w:lvl>
    <w:lvl w:ilvl="7" w:tplc="6F6631DE">
      <w:start w:val="1"/>
      <w:numFmt w:val="bullet"/>
      <w:lvlText w:val="o"/>
      <w:lvlJc w:val="left"/>
      <w:pPr>
        <w:ind w:left="5760" w:hanging="360"/>
      </w:pPr>
      <w:rPr>
        <w:rFonts w:ascii="Courier New" w:hAnsi="Courier New" w:hint="default"/>
      </w:rPr>
    </w:lvl>
    <w:lvl w:ilvl="8" w:tplc="9DBA6292">
      <w:start w:val="1"/>
      <w:numFmt w:val="bullet"/>
      <w:lvlText w:val=""/>
      <w:lvlJc w:val="left"/>
      <w:pPr>
        <w:ind w:left="6480" w:hanging="360"/>
      </w:pPr>
      <w:rPr>
        <w:rFonts w:ascii="Wingdings" w:hAnsi="Wingdings" w:hint="default"/>
      </w:rPr>
    </w:lvl>
  </w:abstractNum>
  <w:abstractNum w:abstractNumId="12" w15:restartNumberingAfterBreak="0">
    <w:nsid w:val="0A4A680A"/>
    <w:multiLevelType w:val="hybridMultilevel"/>
    <w:tmpl w:val="FFFFFFFF"/>
    <w:lvl w:ilvl="0" w:tplc="44C0005C">
      <w:start w:val="1"/>
      <w:numFmt w:val="bullet"/>
      <w:lvlText w:val=""/>
      <w:lvlJc w:val="left"/>
      <w:pPr>
        <w:ind w:left="720" w:hanging="360"/>
      </w:pPr>
      <w:rPr>
        <w:rFonts w:ascii="Symbol" w:hAnsi="Symbol" w:hint="default"/>
      </w:rPr>
    </w:lvl>
    <w:lvl w:ilvl="1" w:tplc="05226108">
      <w:start w:val="1"/>
      <w:numFmt w:val="bullet"/>
      <w:lvlText w:val="o"/>
      <w:lvlJc w:val="left"/>
      <w:pPr>
        <w:ind w:left="1440" w:hanging="360"/>
      </w:pPr>
      <w:rPr>
        <w:rFonts w:ascii="Courier New" w:hAnsi="Courier New" w:hint="default"/>
      </w:rPr>
    </w:lvl>
    <w:lvl w:ilvl="2" w:tplc="05BECDA8">
      <w:start w:val="1"/>
      <w:numFmt w:val="bullet"/>
      <w:lvlText w:val=""/>
      <w:lvlJc w:val="left"/>
      <w:pPr>
        <w:ind w:left="2160" w:hanging="360"/>
      </w:pPr>
      <w:rPr>
        <w:rFonts w:ascii="Wingdings" w:hAnsi="Wingdings" w:hint="default"/>
      </w:rPr>
    </w:lvl>
    <w:lvl w:ilvl="3" w:tplc="3808DA5C">
      <w:start w:val="1"/>
      <w:numFmt w:val="bullet"/>
      <w:lvlText w:val=""/>
      <w:lvlJc w:val="left"/>
      <w:pPr>
        <w:ind w:left="2880" w:hanging="360"/>
      </w:pPr>
      <w:rPr>
        <w:rFonts w:ascii="Symbol" w:hAnsi="Symbol" w:hint="default"/>
      </w:rPr>
    </w:lvl>
    <w:lvl w:ilvl="4" w:tplc="8C92299A">
      <w:start w:val="1"/>
      <w:numFmt w:val="bullet"/>
      <w:lvlText w:val="o"/>
      <w:lvlJc w:val="left"/>
      <w:pPr>
        <w:ind w:left="3600" w:hanging="360"/>
      </w:pPr>
      <w:rPr>
        <w:rFonts w:ascii="Courier New" w:hAnsi="Courier New" w:hint="default"/>
      </w:rPr>
    </w:lvl>
    <w:lvl w:ilvl="5" w:tplc="434ADD10">
      <w:start w:val="1"/>
      <w:numFmt w:val="bullet"/>
      <w:lvlText w:val=""/>
      <w:lvlJc w:val="left"/>
      <w:pPr>
        <w:ind w:left="4320" w:hanging="360"/>
      </w:pPr>
      <w:rPr>
        <w:rFonts w:ascii="Wingdings" w:hAnsi="Wingdings" w:hint="default"/>
      </w:rPr>
    </w:lvl>
    <w:lvl w:ilvl="6" w:tplc="50505C1A">
      <w:start w:val="1"/>
      <w:numFmt w:val="bullet"/>
      <w:lvlText w:val=""/>
      <w:lvlJc w:val="left"/>
      <w:pPr>
        <w:ind w:left="5040" w:hanging="360"/>
      </w:pPr>
      <w:rPr>
        <w:rFonts w:ascii="Symbol" w:hAnsi="Symbol" w:hint="default"/>
      </w:rPr>
    </w:lvl>
    <w:lvl w:ilvl="7" w:tplc="BAE2F91E">
      <w:start w:val="1"/>
      <w:numFmt w:val="bullet"/>
      <w:lvlText w:val="o"/>
      <w:lvlJc w:val="left"/>
      <w:pPr>
        <w:ind w:left="5760" w:hanging="360"/>
      </w:pPr>
      <w:rPr>
        <w:rFonts w:ascii="Courier New" w:hAnsi="Courier New" w:hint="default"/>
      </w:rPr>
    </w:lvl>
    <w:lvl w:ilvl="8" w:tplc="B87CFCD8">
      <w:start w:val="1"/>
      <w:numFmt w:val="bullet"/>
      <w:lvlText w:val=""/>
      <w:lvlJc w:val="left"/>
      <w:pPr>
        <w:ind w:left="6480" w:hanging="360"/>
      </w:pPr>
      <w:rPr>
        <w:rFonts w:ascii="Wingdings" w:hAnsi="Wingdings" w:hint="default"/>
      </w:rPr>
    </w:lvl>
  </w:abstractNum>
  <w:abstractNum w:abstractNumId="13" w15:restartNumberingAfterBreak="0">
    <w:nsid w:val="0B1D15D5"/>
    <w:multiLevelType w:val="hybridMultilevel"/>
    <w:tmpl w:val="FFFFFFFF"/>
    <w:lvl w:ilvl="0" w:tplc="922643DE">
      <w:start w:val="1"/>
      <w:numFmt w:val="bullet"/>
      <w:lvlText w:val=""/>
      <w:lvlJc w:val="left"/>
      <w:pPr>
        <w:ind w:left="720" w:hanging="360"/>
      </w:pPr>
      <w:rPr>
        <w:rFonts w:ascii="Symbol" w:hAnsi="Symbol" w:hint="default"/>
      </w:rPr>
    </w:lvl>
    <w:lvl w:ilvl="1" w:tplc="F9BEA456">
      <w:start w:val="1"/>
      <w:numFmt w:val="bullet"/>
      <w:lvlText w:val="o"/>
      <w:lvlJc w:val="left"/>
      <w:pPr>
        <w:ind w:left="1440" w:hanging="360"/>
      </w:pPr>
      <w:rPr>
        <w:rFonts w:ascii="Courier New" w:hAnsi="Courier New" w:hint="default"/>
      </w:rPr>
    </w:lvl>
    <w:lvl w:ilvl="2" w:tplc="EF366968">
      <w:start w:val="1"/>
      <w:numFmt w:val="bullet"/>
      <w:lvlText w:val=""/>
      <w:lvlJc w:val="left"/>
      <w:pPr>
        <w:ind w:left="2160" w:hanging="360"/>
      </w:pPr>
      <w:rPr>
        <w:rFonts w:ascii="Wingdings" w:hAnsi="Wingdings" w:hint="default"/>
      </w:rPr>
    </w:lvl>
    <w:lvl w:ilvl="3" w:tplc="4620A264">
      <w:start w:val="1"/>
      <w:numFmt w:val="bullet"/>
      <w:lvlText w:val=""/>
      <w:lvlJc w:val="left"/>
      <w:pPr>
        <w:ind w:left="2880" w:hanging="360"/>
      </w:pPr>
      <w:rPr>
        <w:rFonts w:ascii="Symbol" w:hAnsi="Symbol" w:hint="default"/>
      </w:rPr>
    </w:lvl>
    <w:lvl w:ilvl="4" w:tplc="3D648624">
      <w:start w:val="1"/>
      <w:numFmt w:val="bullet"/>
      <w:lvlText w:val="o"/>
      <w:lvlJc w:val="left"/>
      <w:pPr>
        <w:ind w:left="3600" w:hanging="360"/>
      </w:pPr>
      <w:rPr>
        <w:rFonts w:ascii="Courier New" w:hAnsi="Courier New" w:hint="default"/>
      </w:rPr>
    </w:lvl>
    <w:lvl w:ilvl="5" w:tplc="9CBED538">
      <w:start w:val="1"/>
      <w:numFmt w:val="bullet"/>
      <w:lvlText w:val=""/>
      <w:lvlJc w:val="left"/>
      <w:pPr>
        <w:ind w:left="4320" w:hanging="360"/>
      </w:pPr>
      <w:rPr>
        <w:rFonts w:ascii="Wingdings" w:hAnsi="Wingdings" w:hint="default"/>
      </w:rPr>
    </w:lvl>
    <w:lvl w:ilvl="6" w:tplc="77C063DC">
      <w:start w:val="1"/>
      <w:numFmt w:val="bullet"/>
      <w:lvlText w:val=""/>
      <w:lvlJc w:val="left"/>
      <w:pPr>
        <w:ind w:left="5040" w:hanging="360"/>
      </w:pPr>
      <w:rPr>
        <w:rFonts w:ascii="Symbol" w:hAnsi="Symbol" w:hint="default"/>
      </w:rPr>
    </w:lvl>
    <w:lvl w:ilvl="7" w:tplc="74B82568">
      <w:start w:val="1"/>
      <w:numFmt w:val="bullet"/>
      <w:lvlText w:val="o"/>
      <w:lvlJc w:val="left"/>
      <w:pPr>
        <w:ind w:left="5760" w:hanging="360"/>
      </w:pPr>
      <w:rPr>
        <w:rFonts w:ascii="Courier New" w:hAnsi="Courier New" w:hint="default"/>
      </w:rPr>
    </w:lvl>
    <w:lvl w:ilvl="8" w:tplc="86DE8CE2">
      <w:start w:val="1"/>
      <w:numFmt w:val="bullet"/>
      <w:lvlText w:val=""/>
      <w:lvlJc w:val="left"/>
      <w:pPr>
        <w:ind w:left="6480" w:hanging="360"/>
      </w:pPr>
      <w:rPr>
        <w:rFonts w:ascii="Wingdings" w:hAnsi="Wingdings" w:hint="default"/>
      </w:rPr>
    </w:lvl>
  </w:abstractNum>
  <w:abstractNum w:abstractNumId="14" w15:restartNumberingAfterBreak="0">
    <w:nsid w:val="0B950DBA"/>
    <w:multiLevelType w:val="hybridMultilevel"/>
    <w:tmpl w:val="FFFFFFFF"/>
    <w:lvl w:ilvl="0" w:tplc="A3C2F1C0">
      <w:start w:val="1"/>
      <w:numFmt w:val="bullet"/>
      <w:lvlText w:val=""/>
      <w:lvlJc w:val="left"/>
      <w:pPr>
        <w:ind w:left="720" w:hanging="360"/>
      </w:pPr>
      <w:rPr>
        <w:rFonts w:ascii="Symbol" w:hAnsi="Symbol" w:hint="default"/>
      </w:rPr>
    </w:lvl>
    <w:lvl w:ilvl="1" w:tplc="D4649D74">
      <w:start w:val="1"/>
      <w:numFmt w:val="bullet"/>
      <w:lvlText w:val="o"/>
      <w:lvlJc w:val="left"/>
      <w:pPr>
        <w:ind w:left="1440" w:hanging="360"/>
      </w:pPr>
      <w:rPr>
        <w:rFonts w:ascii="Courier New" w:hAnsi="Courier New" w:hint="default"/>
      </w:rPr>
    </w:lvl>
    <w:lvl w:ilvl="2" w:tplc="E60A9944">
      <w:start w:val="1"/>
      <w:numFmt w:val="bullet"/>
      <w:lvlText w:val=""/>
      <w:lvlJc w:val="left"/>
      <w:pPr>
        <w:ind w:left="2160" w:hanging="360"/>
      </w:pPr>
      <w:rPr>
        <w:rFonts w:ascii="Wingdings" w:hAnsi="Wingdings" w:hint="default"/>
      </w:rPr>
    </w:lvl>
    <w:lvl w:ilvl="3" w:tplc="449C6026">
      <w:start w:val="1"/>
      <w:numFmt w:val="bullet"/>
      <w:lvlText w:val=""/>
      <w:lvlJc w:val="left"/>
      <w:pPr>
        <w:ind w:left="2880" w:hanging="360"/>
      </w:pPr>
      <w:rPr>
        <w:rFonts w:ascii="Symbol" w:hAnsi="Symbol" w:hint="default"/>
      </w:rPr>
    </w:lvl>
    <w:lvl w:ilvl="4" w:tplc="F48434AA">
      <w:start w:val="1"/>
      <w:numFmt w:val="bullet"/>
      <w:lvlText w:val="o"/>
      <w:lvlJc w:val="left"/>
      <w:pPr>
        <w:ind w:left="3600" w:hanging="360"/>
      </w:pPr>
      <w:rPr>
        <w:rFonts w:ascii="Courier New" w:hAnsi="Courier New" w:hint="default"/>
      </w:rPr>
    </w:lvl>
    <w:lvl w:ilvl="5" w:tplc="C44E5D2C">
      <w:start w:val="1"/>
      <w:numFmt w:val="bullet"/>
      <w:lvlText w:val=""/>
      <w:lvlJc w:val="left"/>
      <w:pPr>
        <w:ind w:left="4320" w:hanging="360"/>
      </w:pPr>
      <w:rPr>
        <w:rFonts w:ascii="Wingdings" w:hAnsi="Wingdings" w:hint="default"/>
      </w:rPr>
    </w:lvl>
    <w:lvl w:ilvl="6" w:tplc="CDE8C420">
      <w:start w:val="1"/>
      <w:numFmt w:val="bullet"/>
      <w:lvlText w:val=""/>
      <w:lvlJc w:val="left"/>
      <w:pPr>
        <w:ind w:left="5040" w:hanging="360"/>
      </w:pPr>
      <w:rPr>
        <w:rFonts w:ascii="Symbol" w:hAnsi="Symbol" w:hint="default"/>
      </w:rPr>
    </w:lvl>
    <w:lvl w:ilvl="7" w:tplc="BB008AFE">
      <w:start w:val="1"/>
      <w:numFmt w:val="bullet"/>
      <w:lvlText w:val="o"/>
      <w:lvlJc w:val="left"/>
      <w:pPr>
        <w:ind w:left="5760" w:hanging="360"/>
      </w:pPr>
      <w:rPr>
        <w:rFonts w:ascii="Courier New" w:hAnsi="Courier New" w:hint="default"/>
      </w:rPr>
    </w:lvl>
    <w:lvl w:ilvl="8" w:tplc="93D83B2C">
      <w:start w:val="1"/>
      <w:numFmt w:val="bullet"/>
      <w:lvlText w:val=""/>
      <w:lvlJc w:val="left"/>
      <w:pPr>
        <w:ind w:left="6480" w:hanging="360"/>
      </w:pPr>
      <w:rPr>
        <w:rFonts w:ascii="Wingdings" w:hAnsi="Wingdings" w:hint="default"/>
      </w:rPr>
    </w:lvl>
  </w:abstractNum>
  <w:abstractNum w:abstractNumId="15" w15:restartNumberingAfterBreak="0">
    <w:nsid w:val="0C832F1E"/>
    <w:multiLevelType w:val="hybridMultilevel"/>
    <w:tmpl w:val="FFFFFFFF"/>
    <w:lvl w:ilvl="0" w:tplc="B70CDBD4">
      <w:start w:val="1"/>
      <w:numFmt w:val="bullet"/>
      <w:lvlText w:val=""/>
      <w:lvlJc w:val="left"/>
      <w:pPr>
        <w:ind w:left="720" w:hanging="360"/>
      </w:pPr>
      <w:rPr>
        <w:rFonts w:ascii="Symbol" w:hAnsi="Symbol" w:hint="default"/>
      </w:rPr>
    </w:lvl>
    <w:lvl w:ilvl="1" w:tplc="F0CA36FA">
      <w:start w:val="1"/>
      <w:numFmt w:val="bullet"/>
      <w:lvlText w:val="o"/>
      <w:lvlJc w:val="left"/>
      <w:pPr>
        <w:ind w:left="1440" w:hanging="360"/>
      </w:pPr>
      <w:rPr>
        <w:rFonts w:ascii="Courier New" w:hAnsi="Courier New" w:hint="default"/>
      </w:rPr>
    </w:lvl>
    <w:lvl w:ilvl="2" w:tplc="9D02BB66">
      <w:start w:val="1"/>
      <w:numFmt w:val="bullet"/>
      <w:lvlText w:val=""/>
      <w:lvlJc w:val="left"/>
      <w:pPr>
        <w:ind w:left="2160" w:hanging="360"/>
      </w:pPr>
      <w:rPr>
        <w:rFonts w:ascii="Wingdings" w:hAnsi="Wingdings" w:hint="default"/>
      </w:rPr>
    </w:lvl>
    <w:lvl w:ilvl="3" w:tplc="E1FC06F2">
      <w:start w:val="1"/>
      <w:numFmt w:val="bullet"/>
      <w:lvlText w:val=""/>
      <w:lvlJc w:val="left"/>
      <w:pPr>
        <w:ind w:left="2880" w:hanging="360"/>
      </w:pPr>
      <w:rPr>
        <w:rFonts w:ascii="Symbol" w:hAnsi="Symbol" w:hint="default"/>
      </w:rPr>
    </w:lvl>
    <w:lvl w:ilvl="4" w:tplc="F0E2BC8C">
      <w:start w:val="1"/>
      <w:numFmt w:val="bullet"/>
      <w:lvlText w:val="o"/>
      <w:lvlJc w:val="left"/>
      <w:pPr>
        <w:ind w:left="3600" w:hanging="360"/>
      </w:pPr>
      <w:rPr>
        <w:rFonts w:ascii="Courier New" w:hAnsi="Courier New" w:hint="default"/>
      </w:rPr>
    </w:lvl>
    <w:lvl w:ilvl="5" w:tplc="CD4C9512">
      <w:start w:val="1"/>
      <w:numFmt w:val="bullet"/>
      <w:lvlText w:val=""/>
      <w:lvlJc w:val="left"/>
      <w:pPr>
        <w:ind w:left="4320" w:hanging="360"/>
      </w:pPr>
      <w:rPr>
        <w:rFonts w:ascii="Wingdings" w:hAnsi="Wingdings" w:hint="default"/>
      </w:rPr>
    </w:lvl>
    <w:lvl w:ilvl="6" w:tplc="6B1A4DFA">
      <w:start w:val="1"/>
      <w:numFmt w:val="bullet"/>
      <w:lvlText w:val=""/>
      <w:lvlJc w:val="left"/>
      <w:pPr>
        <w:ind w:left="5040" w:hanging="360"/>
      </w:pPr>
      <w:rPr>
        <w:rFonts w:ascii="Symbol" w:hAnsi="Symbol" w:hint="default"/>
      </w:rPr>
    </w:lvl>
    <w:lvl w:ilvl="7" w:tplc="DB328730">
      <w:start w:val="1"/>
      <w:numFmt w:val="bullet"/>
      <w:lvlText w:val="o"/>
      <w:lvlJc w:val="left"/>
      <w:pPr>
        <w:ind w:left="5760" w:hanging="360"/>
      </w:pPr>
      <w:rPr>
        <w:rFonts w:ascii="Courier New" w:hAnsi="Courier New" w:hint="default"/>
      </w:rPr>
    </w:lvl>
    <w:lvl w:ilvl="8" w:tplc="C100ACDC">
      <w:start w:val="1"/>
      <w:numFmt w:val="bullet"/>
      <w:lvlText w:val=""/>
      <w:lvlJc w:val="left"/>
      <w:pPr>
        <w:ind w:left="6480" w:hanging="360"/>
      </w:pPr>
      <w:rPr>
        <w:rFonts w:ascii="Wingdings" w:hAnsi="Wingdings" w:hint="default"/>
      </w:rPr>
    </w:lvl>
  </w:abstractNum>
  <w:abstractNum w:abstractNumId="16" w15:restartNumberingAfterBreak="0">
    <w:nsid w:val="0E0A523F"/>
    <w:multiLevelType w:val="hybridMultilevel"/>
    <w:tmpl w:val="FFFFFFFF"/>
    <w:lvl w:ilvl="0" w:tplc="E7C4FE04">
      <w:start w:val="1"/>
      <w:numFmt w:val="bullet"/>
      <w:lvlText w:val=""/>
      <w:lvlJc w:val="left"/>
      <w:pPr>
        <w:ind w:left="720" w:hanging="360"/>
      </w:pPr>
      <w:rPr>
        <w:rFonts w:ascii="Symbol" w:hAnsi="Symbol" w:hint="default"/>
      </w:rPr>
    </w:lvl>
    <w:lvl w:ilvl="1" w:tplc="8CD41592">
      <w:start w:val="1"/>
      <w:numFmt w:val="bullet"/>
      <w:lvlText w:val="o"/>
      <w:lvlJc w:val="left"/>
      <w:pPr>
        <w:ind w:left="1440" w:hanging="360"/>
      </w:pPr>
      <w:rPr>
        <w:rFonts w:ascii="Courier New" w:hAnsi="Courier New" w:hint="default"/>
      </w:rPr>
    </w:lvl>
    <w:lvl w:ilvl="2" w:tplc="D9B6D78C">
      <w:start w:val="1"/>
      <w:numFmt w:val="bullet"/>
      <w:lvlText w:val=""/>
      <w:lvlJc w:val="left"/>
      <w:pPr>
        <w:ind w:left="2160" w:hanging="360"/>
      </w:pPr>
      <w:rPr>
        <w:rFonts w:ascii="Wingdings" w:hAnsi="Wingdings" w:hint="default"/>
      </w:rPr>
    </w:lvl>
    <w:lvl w:ilvl="3" w:tplc="A16E895A">
      <w:start w:val="1"/>
      <w:numFmt w:val="bullet"/>
      <w:lvlText w:val=""/>
      <w:lvlJc w:val="left"/>
      <w:pPr>
        <w:ind w:left="2880" w:hanging="360"/>
      </w:pPr>
      <w:rPr>
        <w:rFonts w:ascii="Symbol" w:hAnsi="Symbol" w:hint="default"/>
      </w:rPr>
    </w:lvl>
    <w:lvl w:ilvl="4" w:tplc="C0283A3A">
      <w:start w:val="1"/>
      <w:numFmt w:val="bullet"/>
      <w:lvlText w:val="o"/>
      <w:lvlJc w:val="left"/>
      <w:pPr>
        <w:ind w:left="3600" w:hanging="360"/>
      </w:pPr>
      <w:rPr>
        <w:rFonts w:ascii="Courier New" w:hAnsi="Courier New" w:hint="default"/>
      </w:rPr>
    </w:lvl>
    <w:lvl w:ilvl="5" w:tplc="32FC7B90">
      <w:start w:val="1"/>
      <w:numFmt w:val="bullet"/>
      <w:lvlText w:val=""/>
      <w:lvlJc w:val="left"/>
      <w:pPr>
        <w:ind w:left="4320" w:hanging="360"/>
      </w:pPr>
      <w:rPr>
        <w:rFonts w:ascii="Wingdings" w:hAnsi="Wingdings" w:hint="default"/>
      </w:rPr>
    </w:lvl>
    <w:lvl w:ilvl="6" w:tplc="BE0EB0BC">
      <w:start w:val="1"/>
      <w:numFmt w:val="bullet"/>
      <w:lvlText w:val=""/>
      <w:lvlJc w:val="left"/>
      <w:pPr>
        <w:ind w:left="5040" w:hanging="360"/>
      </w:pPr>
      <w:rPr>
        <w:rFonts w:ascii="Symbol" w:hAnsi="Symbol" w:hint="default"/>
      </w:rPr>
    </w:lvl>
    <w:lvl w:ilvl="7" w:tplc="B8B23564">
      <w:start w:val="1"/>
      <w:numFmt w:val="bullet"/>
      <w:lvlText w:val="o"/>
      <w:lvlJc w:val="left"/>
      <w:pPr>
        <w:ind w:left="5760" w:hanging="360"/>
      </w:pPr>
      <w:rPr>
        <w:rFonts w:ascii="Courier New" w:hAnsi="Courier New" w:hint="default"/>
      </w:rPr>
    </w:lvl>
    <w:lvl w:ilvl="8" w:tplc="B08A3554">
      <w:start w:val="1"/>
      <w:numFmt w:val="bullet"/>
      <w:lvlText w:val=""/>
      <w:lvlJc w:val="left"/>
      <w:pPr>
        <w:ind w:left="6480" w:hanging="360"/>
      </w:pPr>
      <w:rPr>
        <w:rFonts w:ascii="Wingdings" w:hAnsi="Wingdings" w:hint="default"/>
      </w:rPr>
    </w:lvl>
  </w:abstractNum>
  <w:abstractNum w:abstractNumId="17" w15:restartNumberingAfterBreak="0">
    <w:nsid w:val="0F0B5D1D"/>
    <w:multiLevelType w:val="hybridMultilevel"/>
    <w:tmpl w:val="FFFFFFFF"/>
    <w:lvl w:ilvl="0" w:tplc="BCDA9310">
      <w:start w:val="1"/>
      <w:numFmt w:val="bullet"/>
      <w:lvlText w:val=""/>
      <w:lvlJc w:val="left"/>
      <w:pPr>
        <w:ind w:left="720" w:hanging="360"/>
      </w:pPr>
      <w:rPr>
        <w:rFonts w:ascii="Symbol" w:hAnsi="Symbol" w:hint="default"/>
      </w:rPr>
    </w:lvl>
    <w:lvl w:ilvl="1" w:tplc="3E745E2E">
      <w:start w:val="1"/>
      <w:numFmt w:val="bullet"/>
      <w:lvlText w:val="o"/>
      <w:lvlJc w:val="left"/>
      <w:pPr>
        <w:ind w:left="1440" w:hanging="360"/>
      </w:pPr>
      <w:rPr>
        <w:rFonts w:ascii="Courier New" w:hAnsi="Courier New" w:hint="default"/>
      </w:rPr>
    </w:lvl>
    <w:lvl w:ilvl="2" w:tplc="831C3508">
      <w:start w:val="1"/>
      <w:numFmt w:val="bullet"/>
      <w:lvlText w:val=""/>
      <w:lvlJc w:val="left"/>
      <w:pPr>
        <w:ind w:left="2160" w:hanging="360"/>
      </w:pPr>
      <w:rPr>
        <w:rFonts w:ascii="Wingdings" w:hAnsi="Wingdings" w:hint="default"/>
      </w:rPr>
    </w:lvl>
    <w:lvl w:ilvl="3" w:tplc="EBC46260">
      <w:start w:val="1"/>
      <w:numFmt w:val="bullet"/>
      <w:lvlText w:val=""/>
      <w:lvlJc w:val="left"/>
      <w:pPr>
        <w:ind w:left="2880" w:hanging="360"/>
      </w:pPr>
      <w:rPr>
        <w:rFonts w:ascii="Symbol" w:hAnsi="Symbol" w:hint="default"/>
      </w:rPr>
    </w:lvl>
    <w:lvl w:ilvl="4" w:tplc="5448CC74">
      <w:start w:val="1"/>
      <w:numFmt w:val="bullet"/>
      <w:lvlText w:val="o"/>
      <w:lvlJc w:val="left"/>
      <w:pPr>
        <w:ind w:left="3600" w:hanging="360"/>
      </w:pPr>
      <w:rPr>
        <w:rFonts w:ascii="Courier New" w:hAnsi="Courier New" w:hint="default"/>
      </w:rPr>
    </w:lvl>
    <w:lvl w:ilvl="5" w:tplc="2CBCB322">
      <w:start w:val="1"/>
      <w:numFmt w:val="bullet"/>
      <w:lvlText w:val=""/>
      <w:lvlJc w:val="left"/>
      <w:pPr>
        <w:ind w:left="4320" w:hanging="360"/>
      </w:pPr>
      <w:rPr>
        <w:rFonts w:ascii="Wingdings" w:hAnsi="Wingdings" w:hint="default"/>
      </w:rPr>
    </w:lvl>
    <w:lvl w:ilvl="6" w:tplc="9CDE5F38">
      <w:start w:val="1"/>
      <w:numFmt w:val="bullet"/>
      <w:lvlText w:val=""/>
      <w:lvlJc w:val="left"/>
      <w:pPr>
        <w:ind w:left="5040" w:hanging="360"/>
      </w:pPr>
      <w:rPr>
        <w:rFonts w:ascii="Symbol" w:hAnsi="Symbol" w:hint="default"/>
      </w:rPr>
    </w:lvl>
    <w:lvl w:ilvl="7" w:tplc="6BA4F436">
      <w:start w:val="1"/>
      <w:numFmt w:val="bullet"/>
      <w:lvlText w:val="o"/>
      <w:lvlJc w:val="left"/>
      <w:pPr>
        <w:ind w:left="5760" w:hanging="360"/>
      </w:pPr>
      <w:rPr>
        <w:rFonts w:ascii="Courier New" w:hAnsi="Courier New" w:hint="default"/>
      </w:rPr>
    </w:lvl>
    <w:lvl w:ilvl="8" w:tplc="4BFA3B4C">
      <w:start w:val="1"/>
      <w:numFmt w:val="bullet"/>
      <w:lvlText w:val=""/>
      <w:lvlJc w:val="left"/>
      <w:pPr>
        <w:ind w:left="6480" w:hanging="360"/>
      </w:pPr>
      <w:rPr>
        <w:rFonts w:ascii="Wingdings" w:hAnsi="Wingdings" w:hint="default"/>
      </w:rPr>
    </w:lvl>
  </w:abstractNum>
  <w:abstractNum w:abstractNumId="18" w15:restartNumberingAfterBreak="0">
    <w:nsid w:val="10024AF7"/>
    <w:multiLevelType w:val="hybridMultilevel"/>
    <w:tmpl w:val="FFFFFFFF"/>
    <w:lvl w:ilvl="0" w:tplc="6D083084">
      <w:start w:val="1"/>
      <w:numFmt w:val="bullet"/>
      <w:lvlText w:val=""/>
      <w:lvlJc w:val="left"/>
      <w:pPr>
        <w:ind w:left="720" w:hanging="360"/>
      </w:pPr>
      <w:rPr>
        <w:rFonts w:ascii="Symbol" w:hAnsi="Symbol" w:hint="default"/>
      </w:rPr>
    </w:lvl>
    <w:lvl w:ilvl="1" w:tplc="B31845CC">
      <w:start w:val="1"/>
      <w:numFmt w:val="bullet"/>
      <w:lvlText w:val="o"/>
      <w:lvlJc w:val="left"/>
      <w:pPr>
        <w:ind w:left="1440" w:hanging="360"/>
      </w:pPr>
      <w:rPr>
        <w:rFonts w:ascii="Courier New" w:hAnsi="Courier New" w:hint="default"/>
      </w:rPr>
    </w:lvl>
    <w:lvl w:ilvl="2" w:tplc="F3EC402E">
      <w:start w:val="1"/>
      <w:numFmt w:val="bullet"/>
      <w:lvlText w:val=""/>
      <w:lvlJc w:val="left"/>
      <w:pPr>
        <w:ind w:left="2160" w:hanging="360"/>
      </w:pPr>
      <w:rPr>
        <w:rFonts w:ascii="Wingdings" w:hAnsi="Wingdings" w:hint="default"/>
      </w:rPr>
    </w:lvl>
    <w:lvl w:ilvl="3" w:tplc="96A60042">
      <w:start w:val="1"/>
      <w:numFmt w:val="bullet"/>
      <w:lvlText w:val=""/>
      <w:lvlJc w:val="left"/>
      <w:pPr>
        <w:ind w:left="2880" w:hanging="360"/>
      </w:pPr>
      <w:rPr>
        <w:rFonts w:ascii="Symbol" w:hAnsi="Symbol" w:hint="default"/>
      </w:rPr>
    </w:lvl>
    <w:lvl w:ilvl="4" w:tplc="1D084306">
      <w:start w:val="1"/>
      <w:numFmt w:val="bullet"/>
      <w:lvlText w:val="o"/>
      <w:lvlJc w:val="left"/>
      <w:pPr>
        <w:ind w:left="3600" w:hanging="360"/>
      </w:pPr>
      <w:rPr>
        <w:rFonts w:ascii="Courier New" w:hAnsi="Courier New" w:hint="default"/>
      </w:rPr>
    </w:lvl>
    <w:lvl w:ilvl="5" w:tplc="8F3694A8">
      <w:start w:val="1"/>
      <w:numFmt w:val="bullet"/>
      <w:lvlText w:val=""/>
      <w:lvlJc w:val="left"/>
      <w:pPr>
        <w:ind w:left="4320" w:hanging="360"/>
      </w:pPr>
      <w:rPr>
        <w:rFonts w:ascii="Wingdings" w:hAnsi="Wingdings" w:hint="default"/>
      </w:rPr>
    </w:lvl>
    <w:lvl w:ilvl="6" w:tplc="8C984B60">
      <w:start w:val="1"/>
      <w:numFmt w:val="bullet"/>
      <w:lvlText w:val=""/>
      <w:lvlJc w:val="left"/>
      <w:pPr>
        <w:ind w:left="5040" w:hanging="360"/>
      </w:pPr>
      <w:rPr>
        <w:rFonts w:ascii="Symbol" w:hAnsi="Symbol" w:hint="default"/>
      </w:rPr>
    </w:lvl>
    <w:lvl w:ilvl="7" w:tplc="F844D1B8">
      <w:start w:val="1"/>
      <w:numFmt w:val="bullet"/>
      <w:lvlText w:val="o"/>
      <w:lvlJc w:val="left"/>
      <w:pPr>
        <w:ind w:left="5760" w:hanging="360"/>
      </w:pPr>
      <w:rPr>
        <w:rFonts w:ascii="Courier New" w:hAnsi="Courier New" w:hint="default"/>
      </w:rPr>
    </w:lvl>
    <w:lvl w:ilvl="8" w:tplc="F5EADC9C">
      <w:start w:val="1"/>
      <w:numFmt w:val="bullet"/>
      <w:lvlText w:val=""/>
      <w:lvlJc w:val="left"/>
      <w:pPr>
        <w:ind w:left="6480" w:hanging="360"/>
      </w:pPr>
      <w:rPr>
        <w:rFonts w:ascii="Wingdings" w:hAnsi="Wingdings" w:hint="default"/>
      </w:rPr>
    </w:lvl>
  </w:abstractNum>
  <w:abstractNum w:abstractNumId="19" w15:restartNumberingAfterBreak="0">
    <w:nsid w:val="100251B6"/>
    <w:multiLevelType w:val="hybridMultilevel"/>
    <w:tmpl w:val="FFFFFFFF"/>
    <w:lvl w:ilvl="0" w:tplc="D99CD374">
      <w:start w:val="1"/>
      <w:numFmt w:val="bullet"/>
      <w:lvlText w:val=""/>
      <w:lvlJc w:val="left"/>
      <w:pPr>
        <w:ind w:left="720" w:hanging="360"/>
      </w:pPr>
      <w:rPr>
        <w:rFonts w:ascii="Symbol" w:hAnsi="Symbol" w:hint="default"/>
      </w:rPr>
    </w:lvl>
    <w:lvl w:ilvl="1" w:tplc="86249C5C">
      <w:start w:val="1"/>
      <w:numFmt w:val="bullet"/>
      <w:lvlText w:val="o"/>
      <w:lvlJc w:val="left"/>
      <w:pPr>
        <w:ind w:left="1440" w:hanging="360"/>
      </w:pPr>
      <w:rPr>
        <w:rFonts w:ascii="Courier New" w:hAnsi="Courier New" w:hint="default"/>
      </w:rPr>
    </w:lvl>
    <w:lvl w:ilvl="2" w:tplc="250CC676">
      <w:start w:val="1"/>
      <w:numFmt w:val="bullet"/>
      <w:lvlText w:val=""/>
      <w:lvlJc w:val="left"/>
      <w:pPr>
        <w:ind w:left="2160" w:hanging="360"/>
      </w:pPr>
      <w:rPr>
        <w:rFonts w:ascii="Wingdings" w:hAnsi="Wingdings" w:hint="default"/>
      </w:rPr>
    </w:lvl>
    <w:lvl w:ilvl="3" w:tplc="1722E176">
      <w:start w:val="1"/>
      <w:numFmt w:val="bullet"/>
      <w:lvlText w:val=""/>
      <w:lvlJc w:val="left"/>
      <w:pPr>
        <w:ind w:left="2880" w:hanging="360"/>
      </w:pPr>
      <w:rPr>
        <w:rFonts w:ascii="Symbol" w:hAnsi="Symbol" w:hint="default"/>
      </w:rPr>
    </w:lvl>
    <w:lvl w:ilvl="4" w:tplc="2B9414A6">
      <w:start w:val="1"/>
      <w:numFmt w:val="bullet"/>
      <w:lvlText w:val="o"/>
      <w:lvlJc w:val="left"/>
      <w:pPr>
        <w:ind w:left="3600" w:hanging="360"/>
      </w:pPr>
      <w:rPr>
        <w:rFonts w:ascii="Courier New" w:hAnsi="Courier New" w:hint="default"/>
      </w:rPr>
    </w:lvl>
    <w:lvl w:ilvl="5" w:tplc="A98AB9CC">
      <w:start w:val="1"/>
      <w:numFmt w:val="bullet"/>
      <w:lvlText w:val=""/>
      <w:lvlJc w:val="left"/>
      <w:pPr>
        <w:ind w:left="4320" w:hanging="360"/>
      </w:pPr>
      <w:rPr>
        <w:rFonts w:ascii="Wingdings" w:hAnsi="Wingdings" w:hint="default"/>
      </w:rPr>
    </w:lvl>
    <w:lvl w:ilvl="6" w:tplc="51881D7A">
      <w:start w:val="1"/>
      <w:numFmt w:val="bullet"/>
      <w:lvlText w:val=""/>
      <w:lvlJc w:val="left"/>
      <w:pPr>
        <w:ind w:left="5040" w:hanging="360"/>
      </w:pPr>
      <w:rPr>
        <w:rFonts w:ascii="Symbol" w:hAnsi="Symbol" w:hint="default"/>
      </w:rPr>
    </w:lvl>
    <w:lvl w:ilvl="7" w:tplc="41A0F54E">
      <w:start w:val="1"/>
      <w:numFmt w:val="bullet"/>
      <w:lvlText w:val="o"/>
      <w:lvlJc w:val="left"/>
      <w:pPr>
        <w:ind w:left="5760" w:hanging="360"/>
      </w:pPr>
      <w:rPr>
        <w:rFonts w:ascii="Courier New" w:hAnsi="Courier New" w:hint="default"/>
      </w:rPr>
    </w:lvl>
    <w:lvl w:ilvl="8" w:tplc="4148C284">
      <w:start w:val="1"/>
      <w:numFmt w:val="bullet"/>
      <w:lvlText w:val=""/>
      <w:lvlJc w:val="left"/>
      <w:pPr>
        <w:ind w:left="6480" w:hanging="360"/>
      </w:pPr>
      <w:rPr>
        <w:rFonts w:ascii="Wingdings" w:hAnsi="Wingdings" w:hint="default"/>
      </w:rPr>
    </w:lvl>
  </w:abstractNum>
  <w:abstractNum w:abstractNumId="20" w15:restartNumberingAfterBreak="0">
    <w:nsid w:val="10217179"/>
    <w:multiLevelType w:val="hybridMultilevel"/>
    <w:tmpl w:val="FFFFFFFF"/>
    <w:lvl w:ilvl="0" w:tplc="E496ED9A">
      <w:start w:val="1"/>
      <w:numFmt w:val="bullet"/>
      <w:lvlText w:val=""/>
      <w:lvlJc w:val="left"/>
      <w:pPr>
        <w:ind w:left="720" w:hanging="360"/>
      </w:pPr>
      <w:rPr>
        <w:rFonts w:ascii="Symbol" w:hAnsi="Symbol" w:hint="default"/>
      </w:rPr>
    </w:lvl>
    <w:lvl w:ilvl="1" w:tplc="AAD89B3A">
      <w:start w:val="1"/>
      <w:numFmt w:val="bullet"/>
      <w:lvlText w:val="o"/>
      <w:lvlJc w:val="left"/>
      <w:pPr>
        <w:ind w:left="1440" w:hanging="360"/>
      </w:pPr>
      <w:rPr>
        <w:rFonts w:ascii="Courier New" w:hAnsi="Courier New" w:hint="default"/>
      </w:rPr>
    </w:lvl>
    <w:lvl w:ilvl="2" w:tplc="69B273B2">
      <w:start w:val="1"/>
      <w:numFmt w:val="bullet"/>
      <w:lvlText w:val=""/>
      <w:lvlJc w:val="left"/>
      <w:pPr>
        <w:ind w:left="2160" w:hanging="360"/>
      </w:pPr>
      <w:rPr>
        <w:rFonts w:ascii="Wingdings" w:hAnsi="Wingdings" w:hint="default"/>
      </w:rPr>
    </w:lvl>
    <w:lvl w:ilvl="3" w:tplc="EC90E524">
      <w:start w:val="1"/>
      <w:numFmt w:val="bullet"/>
      <w:lvlText w:val=""/>
      <w:lvlJc w:val="left"/>
      <w:pPr>
        <w:ind w:left="2880" w:hanging="360"/>
      </w:pPr>
      <w:rPr>
        <w:rFonts w:ascii="Symbol" w:hAnsi="Symbol" w:hint="default"/>
      </w:rPr>
    </w:lvl>
    <w:lvl w:ilvl="4" w:tplc="46B036FA">
      <w:start w:val="1"/>
      <w:numFmt w:val="bullet"/>
      <w:lvlText w:val="o"/>
      <w:lvlJc w:val="left"/>
      <w:pPr>
        <w:ind w:left="3600" w:hanging="360"/>
      </w:pPr>
      <w:rPr>
        <w:rFonts w:ascii="Courier New" w:hAnsi="Courier New" w:hint="default"/>
      </w:rPr>
    </w:lvl>
    <w:lvl w:ilvl="5" w:tplc="A1F8103A">
      <w:start w:val="1"/>
      <w:numFmt w:val="bullet"/>
      <w:lvlText w:val=""/>
      <w:lvlJc w:val="left"/>
      <w:pPr>
        <w:ind w:left="4320" w:hanging="360"/>
      </w:pPr>
      <w:rPr>
        <w:rFonts w:ascii="Wingdings" w:hAnsi="Wingdings" w:hint="default"/>
      </w:rPr>
    </w:lvl>
    <w:lvl w:ilvl="6" w:tplc="E15C3FE2">
      <w:start w:val="1"/>
      <w:numFmt w:val="bullet"/>
      <w:lvlText w:val=""/>
      <w:lvlJc w:val="left"/>
      <w:pPr>
        <w:ind w:left="5040" w:hanging="360"/>
      </w:pPr>
      <w:rPr>
        <w:rFonts w:ascii="Symbol" w:hAnsi="Symbol" w:hint="default"/>
      </w:rPr>
    </w:lvl>
    <w:lvl w:ilvl="7" w:tplc="500C4A68">
      <w:start w:val="1"/>
      <w:numFmt w:val="bullet"/>
      <w:lvlText w:val="o"/>
      <w:lvlJc w:val="left"/>
      <w:pPr>
        <w:ind w:left="5760" w:hanging="360"/>
      </w:pPr>
      <w:rPr>
        <w:rFonts w:ascii="Courier New" w:hAnsi="Courier New" w:hint="default"/>
      </w:rPr>
    </w:lvl>
    <w:lvl w:ilvl="8" w:tplc="EDFA34AA">
      <w:start w:val="1"/>
      <w:numFmt w:val="bullet"/>
      <w:lvlText w:val=""/>
      <w:lvlJc w:val="left"/>
      <w:pPr>
        <w:ind w:left="6480" w:hanging="360"/>
      </w:pPr>
      <w:rPr>
        <w:rFonts w:ascii="Wingdings" w:hAnsi="Wingdings" w:hint="default"/>
      </w:rPr>
    </w:lvl>
  </w:abstractNum>
  <w:abstractNum w:abstractNumId="21" w15:restartNumberingAfterBreak="0">
    <w:nsid w:val="1074781B"/>
    <w:multiLevelType w:val="hybridMultilevel"/>
    <w:tmpl w:val="FFFFFFFF"/>
    <w:lvl w:ilvl="0" w:tplc="E5547A16">
      <w:start w:val="1"/>
      <w:numFmt w:val="bullet"/>
      <w:lvlText w:val=""/>
      <w:lvlJc w:val="left"/>
      <w:pPr>
        <w:ind w:left="720" w:hanging="360"/>
      </w:pPr>
      <w:rPr>
        <w:rFonts w:ascii="Symbol" w:hAnsi="Symbol" w:hint="default"/>
      </w:rPr>
    </w:lvl>
    <w:lvl w:ilvl="1" w:tplc="1A28B840">
      <w:start w:val="1"/>
      <w:numFmt w:val="bullet"/>
      <w:lvlText w:val="o"/>
      <w:lvlJc w:val="left"/>
      <w:pPr>
        <w:ind w:left="1440" w:hanging="360"/>
      </w:pPr>
      <w:rPr>
        <w:rFonts w:ascii="Courier New" w:hAnsi="Courier New" w:hint="default"/>
      </w:rPr>
    </w:lvl>
    <w:lvl w:ilvl="2" w:tplc="DE282E4A">
      <w:start w:val="1"/>
      <w:numFmt w:val="bullet"/>
      <w:lvlText w:val=""/>
      <w:lvlJc w:val="left"/>
      <w:pPr>
        <w:ind w:left="2160" w:hanging="360"/>
      </w:pPr>
      <w:rPr>
        <w:rFonts w:ascii="Wingdings" w:hAnsi="Wingdings" w:hint="default"/>
      </w:rPr>
    </w:lvl>
    <w:lvl w:ilvl="3" w:tplc="5128C9AE">
      <w:start w:val="1"/>
      <w:numFmt w:val="bullet"/>
      <w:lvlText w:val=""/>
      <w:lvlJc w:val="left"/>
      <w:pPr>
        <w:ind w:left="2880" w:hanging="360"/>
      </w:pPr>
      <w:rPr>
        <w:rFonts w:ascii="Symbol" w:hAnsi="Symbol" w:hint="default"/>
      </w:rPr>
    </w:lvl>
    <w:lvl w:ilvl="4" w:tplc="9392B5F8">
      <w:start w:val="1"/>
      <w:numFmt w:val="bullet"/>
      <w:lvlText w:val="o"/>
      <w:lvlJc w:val="left"/>
      <w:pPr>
        <w:ind w:left="3600" w:hanging="360"/>
      </w:pPr>
      <w:rPr>
        <w:rFonts w:ascii="Courier New" w:hAnsi="Courier New" w:hint="default"/>
      </w:rPr>
    </w:lvl>
    <w:lvl w:ilvl="5" w:tplc="A06CB836">
      <w:start w:val="1"/>
      <w:numFmt w:val="bullet"/>
      <w:lvlText w:val=""/>
      <w:lvlJc w:val="left"/>
      <w:pPr>
        <w:ind w:left="4320" w:hanging="360"/>
      </w:pPr>
      <w:rPr>
        <w:rFonts w:ascii="Wingdings" w:hAnsi="Wingdings" w:hint="default"/>
      </w:rPr>
    </w:lvl>
    <w:lvl w:ilvl="6" w:tplc="A31E246C">
      <w:start w:val="1"/>
      <w:numFmt w:val="bullet"/>
      <w:lvlText w:val=""/>
      <w:lvlJc w:val="left"/>
      <w:pPr>
        <w:ind w:left="5040" w:hanging="360"/>
      </w:pPr>
      <w:rPr>
        <w:rFonts w:ascii="Symbol" w:hAnsi="Symbol" w:hint="default"/>
      </w:rPr>
    </w:lvl>
    <w:lvl w:ilvl="7" w:tplc="844A6F42">
      <w:start w:val="1"/>
      <w:numFmt w:val="bullet"/>
      <w:lvlText w:val="o"/>
      <w:lvlJc w:val="left"/>
      <w:pPr>
        <w:ind w:left="5760" w:hanging="360"/>
      </w:pPr>
      <w:rPr>
        <w:rFonts w:ascii="Courier New" w:hAnsi="Courier New" w:hint="default"/>
      </w:rPr>
    </w:lvl>
    <w:lvl w:ilvl="8" w:tplc="CB286AA2">
      <w:start w:val="1"/>
      <w:numFmt w:val="bullet"/>
      <w:lvlText w:val=""/>
      <w:lvlJc w:val="left"/>
      <w:pPr>
        <w:ind w:left="6480" w:hanging="360"/>
      </w:pPr>
      <w:rPr>
        <w:rFonts w:ascii="Wingdings" w:hAnsi="Wingdings" w:hint="default"/>
      </w:rPr>
    </w:lvl>
  </w:abstractNum>
  <w:abstractNum w:abstractNumId="22" w15:restartNumberingAfterBreak="0">
    <w:nsid w:val="12642F33"/>
    <w:multiLevelType w:val="hybridMultilevel"/>
    <w:tmpl w:val="FFFFFFFF"/>
    <w:lvl w:ilvl="0" w:tplc="E41C8900">
      <w:start w:val="1"/>
      <w:numFmt w:val="bullet"/>
      <w:lvlText w:val=""/>
      <w:lvlJc w:val="left"/>
      <w:pPr>
        <w:ind w:left="720" w:hanging="360"/>
      </w:pPr>
      <w:rPr>
        <w:rFonts w:ascii="Symbol" w:hAnsi="Symbol" w:hint="default"/>
      </w:rPr>
    </w:lvl>
    <w:lvl w:ilvl="1" w:tplc="601A1F54">
      <w:start w:val="1"/>
      <w:numFmt w:val="bullet"/>
      <w:lvlText w:val="o"/>
      <w:lvlJc w:val="left"/>
      <w:pPr>
        <w:ind w:left="1440" w:hanging="360"/>
      </w:pPr>
      <w:rPr>
        <w:rFonts w:ascii="Courier New" w:hAnsi="Courier New" w:hint="default"/>
      </w:rPr>
    </w:lvl>
    <w:lvl w:ilvl="2" w:tplc="1A64EC4C">
      <w:start w:val="1"/>
      <w:numFmt w:val="bullet"/>
      <w:lvlText w:val=""/>
      <w:lvlJc w:val="left"/>
      <w:pPr>
        <w:ind w:left="2160" w:hanging="360"/>
      </w:pPr>
      <w:rPr>
        <w:rFonts w:ascii="Wingdings" w:hAnsi="Wingdings" w:hint="default"/>
      </w:rPr>
    </w:lvl>
    <w:lvl w:ilvl="3" w:tplc="D056334E">
      <w:start w:val="1"/>
      <w:numFmt w:val="bullet"/>
      <w:lvlText w:val=""/>
      <w:lvlJc w:val="left"/>
      <w:pPr>
        <w:ind w:left="2880" w:hanging="360"/>
      </w:pPr>
      <w:rPr>
        <w:rFonts w:ascii="Symbol" w:hAnsi="Symbol" w:hint="default"/>
      </w:rPr>
    </w:lvl>
    <w:lvl w:ilvl="4" w:tplc="A9D258AE">
      <w:start w:val="1"/>
      <w:numFmt w:val="bullet"/>
      <w:lvlText w:val="o"/>
      <w:lvlJc w:val="left"/>
      <w:pPr>
        <w:ind w:left="3600" w:hanging="360"/>
      </w:pPr>
      <w:rPr>
        <w:rFonts w:ascii="Courier New" w:hAnsi="Courier New" w:hint="default"/>
      </w:rPr>
    </w:lvl>
    <w:lvl w:ilvl="5" w:tplc="64B4BA48">
      <w:start w:val="1"/>
      <w:numFmt w:val="bullet"/>
      <w:lvlText w:val=""/>
      <w:lvlJc w:val="left"/>
      <w:pPr>
        <w:ind w:left="4320" w:hanging="360"/>
      </w:pPr>
      <w:rPr>
        <w:rFonts w:ascii="Wingdings" w:hAnsi="Wingdings" w:hint="default"/>
      </w:rPr>
    </w:lvl>
    <w:lvl w:ilvl="6" w:tplc="DEB4214A">
      <w:start w:val="1"/>
      <w:numFmt w:val="bullet"/>
      <w:lvlText w:val=""/>
      <w:lvlJc w:val="left"/>
      <w:pPr>
        <w:ind w:left="5040" w:hanging="360"/>
      </w:pPr>
      <w:rPr>
        <w:rFonts w:ascii="Symbol" w:hAnsi="Symbol" w:hint="default"/>
      </w:rPr>
    </w:lvl>
    <w:lvl w:ilvl="7" w:tplc="56EACF30">
      <w:start w:val="1"/>
      <w:numFmt w:val="bullet"/>
      <w:lvlText w:val="o"/>
      <w:lvlJc w:val="left"/>
      <w:pPr>
        <w:ind w:left="5760" w:hanging="360"/>
      </w:pPr>
      <w:rPr>
        <w:rFonts w:ascii="Courier New" w:hAnsi="Courier New" w:hint="default"/>
      </w:rPr>
    </w:lvl>
    <w:lvl w:ilvl="8" w:tplc="F49C8D2A">
      <w:start w:val="1"/>
      <w:numFmt w:val="bullet"/>
      <w:lvlText w:val=""/>
      <w:lvlJc w:val="left"/>
      <w:pPr>
        <w:ind w:left="6480" w:hanging="360"/>
      </w:pPr>
      <w:rPr>
        <w:rFonts w:ascii="Wingdings" w:hAnsi="Wingdings" w:hint="default"/>
      </w:rPr>
    </w:lvl>
  </w:abstractNum>
  <w:abstractNum w:abstractNumId="23" w15:restartNumberingAfterBreak="0">
    <w:nsid w:val="13781584"/>
    <w:multiLevelType w:val="hybridMultilevel"/>
    <w:tmpl w:val="FFFFFFFF"/>
    <w:lvl w:ilvl="0" w:tplc="23ACC1A2">
      <w:start w:val="1"/>
      <w:numFmt w:val="bullet"/>
      <w:lvlText w:val=""/>
      <w:lvlJc w:val="left"/>
      <w:pPr>
        <w:ind w:left="720" w:hanging="360"/>
      </w:pPr>
      <w:rPr>
        <w:rFonts w:ascii="Symbol" w:hAnsi="Symbol" w:hint="default"/>
      </w:rPr>
    </w:lvl>
    <w:lvl w:ilvl="1" w:tplc="E0B636DC">
      <w:start w:val="1"/>
      <w:numFmt w:val="bullet"/>
      <w:lvlText w:val="o"/>
      <w:lvlJc w:val="left"/>
      <w:pPr>
        <w:ind w:left="1440" w:hanging="360"/>
      </w:pPr>
      <w:rPr>
        <w:rFonts w:ascii="Courier New" w:hAnsi="Courier New" w:hint="default"/>
      </w:rPr>
    </w:lvl>
    <w:lvl w:ilvl="2" w:tplc="E794AE6A">
      <w:start w:val="1"/>
      <w:numFmt w:val="bullet"/>
      <w:lvlText w:val=""/>
      <w:lvlJc w:val="left"/>
      <w:pPr>
        <w:ind w:left="2160" w:hanging="360"/>
      </w:pPr>
      <w:rPr>
        <w:rFonts w:ascii="Wingdings" w:hAnsi="Wingdings" w:hint="default"/>
      </w:rPr>
    </w:lvl>
    <w:lvl w:ilvl="3" w:tplc="CB7E3736">
      <w:start w:val="1"/>
      <w:numFmt w:val="bullet"/>
      <w:lvlText w:val=""/>
      <w:lvlJc w:val="left"/>
      <w:pPr>
        <w:ind w:left="2880" w:hanging="360"/>
      </w:pPr>
      <w:rPr>
        <w:rFonts w:ascii="Symbol" w:hAnsi="Symbol" w:hint="default"/>
      </w:rPr>
    </w:lvl>
    <w:lvl w:ilvl="4" w:tplc="8E92F394">
      <w:start w:val="1"/>
      <w:numFmt w:val="bullet"/>
      <w:lvlText w:val="o"/>
      <w:lvlJc w:val="left"/>
      <w:pPr>
        <w:ind w:left="3600" w:hanging="360"/>
      </w:pPr>
      <w:rPr>
        <w:rFonts w:ascii="Courier New" w:hAnsi="Courier New" w:hint="default"/>
      </w:rPr>
    </w:lvl>
    <w:lvl w:ilvl="5" w:tplc="036829A4">
      <w:start w:val="1"/>
      <w:numFmt w:val="bullet"/>
      <w:lvlText w:val=""/>
      <w:lvlJc w:val="left"/>
      <w:pPr>
        <w:ind w:left="4320" w:hanging="360"/>
      </w:pPr>
      <w:rPr>
        <w:rFonts w:ascii="Wingdings" w:hAnsi="Wingdings" w:hint="default"/>
      </w:rPr>
    </w:lvl>
    <w:lvl w:ilvl="6" w:tplc="C6F412E2">
      <w:start w:val="1"/>
      <w:numFmt w:val="bullet"/>
      <w:lvlText w:val=""/>
      <w:lvlJc w:val="left"/>
      <w:pPr>
        <w:ind w:left="5040" w:hanging="360"/>
      </w:pPr>
      <w:rPr>
        <w:rFonts w:ascii="Symbol" w:hAnsi="Symbol" w:hint="default"/>
      </w:rPr>
    </w:lvl>
    <w:lvl w:ilvl="7" w:tplc="EE2CB2F6">
      <w:start w:val="1"/>
      <w:numFmt w:val="bullet"/>
      <w:lvlText w:val="o"/>
      <w:lvlJc w:val="left"/>
      <w:pPr>
        <w:ind w:left="5760" w:hanging="360"/>
      </w:pPr>
      <w:rPr>
        <w:rFonts w:ascii="Courier New" w:hAnsi="Courier New" w:hint="default"/>
      </w:rPr>
    </w:lvl>
    <w:lvl w:ilvl="8" w:tplc="FD2E7552">
      <w:start w:val="1"/>
      <w:numFmt w:val="bullet"/>
      <w:lvlText w:val=""/>
      <w:lvlJc w:val="left"/>
      <w:pPr>
        <w:ind w:left="6480" w:hanging="360"/>
      </w:pPr>
      <w:rPr>
        <w:rFonts w:ascii="Wingdings" w:hAnsi="Wingdings" w:hint="default"/>
      </w:rPr>
    </w:lvl>
  </w:abstractNum>
  <w:abstractNum w:abstractNumId="24" w15:restartNumberingAfterBreak="0">
    <w:nsid w:val="13AF43E8"/>
    <w:multiLevelType w:val="hybridMultilevel"/>
    <w:tmpl w:val="DDD6ED6C"/>
    <w:lvl w:ilvl="0" w:tplc="FBEAFBDE">
      <w:start w:val="1"/>
      <w:numFmt w:val="bullet"/>
      <w:lvlText w:val=""/>
      <w:lvlJc w:val="left"/>
      <w:pPr>
        <w:ind w:left="720" w:hanging="360"/>
      </w:pPr>
      <w:rPr>
        <w:rFonts w:ascii="Symbol" w:hAnsi="Symbol" w:hint="default"/>
      </w:rPr>
    </w:lvl>
    <w:lvl w:ilvl="1" w:tplc="1968FA9E">
      <w:start w:val="1"/>
      <w:numFmt w:val="bullet"/>
      <w:lvlText w:val="o"/>
      <w:lvlJc w:val="left"/>
      <w:pPr>
        <w:ind w:left="1440" w:hanging="360"/>
      </w:pPr>
      <w:rPr>
        <w:rFonts w:ascii="Courier New" w:hAnsi="Courier New" w:hint="default"/>
      </w:rPr>
    </w:lvl>
    <w:lvl w:ilvl="2" w:tplc="30F20944">
      <w:start w:val="1"/>
      <w:numFmt w:val="bullet"/>
      <w:lvlText w:val=""/>
      <w:lvlJc w:val="left"/>
      <w:pPr>
        <w:ind w:left="2160" w:hanging="360"/>
      </w:pPr>
      <w:rPr>
        <w:rFonts w:ascii="Wingdings" w:hAnsi="Wingdings" w:hint="default"/>
      </w:rPr>
    </w:lvl>
    <w:lvl w:ilvl="3" w:tplc="B234F6C0">
      <w:start w:val="1"/>
      <w:numFmt w:val="bullet"/>
      <w:lvlText w:val=""/>
      <w:lvlJc w:val="left"/>
      <w:pPr>
        <w:ind w:left="2880" w:hanging="360"/>
      </w:pPr>
      <w:rPr>
        <w:rFonts w:ascii="Symbol" w:hAnsi="Symbol" w:hint="default"/>
      </w:rPr>
    </w:lvl>
    <w:lvl w:ilvl="4" w:tplc="C89476EA">
      <w:start w:val="1"/>
      <w:numFmt w:val="bullet"/>
      <w:lvlText w:val="o"/>
      <w:lvlJc w:val="left"/>
      <w:pPr>
        <w:ind w:left="3600" w:hanging="360"/>
      </w:pPr>
      <w:rPr>
        <w:rFonts w:ascii="Courier New" w:hAnsi="Courier New" w:hint="default"/>
      </w:rPr>
    </w:lvl>
    <w:lvl w:ilvl="5" w:tplc="4F283A6A">
      <w:start w:val="1"/>
      <w:numFmt w:val="bullet"/>
      <w:lvlText w:val=""/>
      <w:lvlJc w:val="left"/>
      <w:pPr>
        <w:ind w:left="4320" w:hanging="360"/>
      </w:pPr>
      <w:rPr>
        <w:rFonts w:ascii="Wingdings" w:hAnsi="Wingdings" w:hint="default"/>
      </w:rPr>
    </w:lvl>
    <w:lvl w:ilvl="6" w:tplc="7C9A98F0">
      <w:start w:val="1"/>
      <w:numFmt w:val="bullet"/>
      <w:lvlText w:val=""/>
      <w:lvlJc w:val="left"/>
      <w:pPr>
        <w:ind w:left="5040" w:hanging="360"/>
      </w:pPr>
      <w:rPr>
        <w:rFonts w:ascii="Symbol" w:hAnsi="Symbol" w:hint="default"/>
      </w:rPr>
    </w:lvl>
    <w:lvl w:ilvl="7" w:tplc="BE72A89C">
      <w:start w:val="1"/>
      <w:numFmt w:val="bullet"/>
      <w:lvlText w:val="o"/>
      <w:lvlJc w:val="left"/>
      <w:pPr>
        <w:ind w:left="5760" w:hanging="360"/>
      </w:pPr>
      <w:rPr>
        <w:rFonts w:ascii="Courier New" w:hAnsi="Courier New" w:hint="default"/>
      </w:rPr>
    </w:lvl>
    <w:lvl w:ilvl="8" w:tplc="D6029EC2">
      <w:start w:val="1"/>
      <w:numFmt w:val="bullet"/>
      <w:lvlText w:val=""/>
      <w:lvlJc w:val="left"/>
      <w:pPr>
        <w:ind w:left="6480" w:hanging="360"/>
      </w:pPr>
      <w:rPr>
        <w:rFonts w:ascii="Wingdings" w:hAnsi="Wingdings" w:hint="default"/>
      </w:rPr>
    </w:lvl>
  </w:abstractNum>
  <w:abstractNum w:abstractNumId="25" w15:restartNumberingAfterBreak="0">
    <w:nsid w:val="13D629FB"/>
    <w:multiLevelType w:val="hybridMultilevel"/>
    <w:tmpl w:val="FFFFFFFF"/>
    <w:lvl w:ilvl="0" w:tplc="53ECF546">
      <w:start w:val="1"/>
      <w:numFmt w:val="bullet"/>
      <w:lvlText w:val=""/>
      <w:lvlJc w:val="left"/>
      <w:pPr>
        <w:ind w:left="720" w:hanging="360"/>
      </w:pPr>
      <w:rPr>
        <w:rFonts w:ascii="Symbol" w:hAnsi="Symbol" w:hint="default"/>
      </w:rPr>
    </w:lvl>
    <w:lvl w:ilvl="1" w:tplc="2806D994">
      <w:start w:val="1"/>
      <w:numFmt w:val="bullet"/>
      <w:lvlText w:val="o"/>
      <w:lvlJc w:val="left"/>
      <w:pPr>
        <w:ind w:left="1440" w:hanging="360"/>
      </w:pPr>
      <w:rPr>
        <w:rFonts w:ascii="Courier New" w:hAnsi="Courier New" w:hint="default"/>
      </w:rPr>
    </w:lvl>
    <w:lvl w:ilvl="2" w:tplc="9AB48E92">
      <w:start w:val="1"/>
      <w:numFmt w:val="bullet"/>
      <w:lvlText w:val=""/>
      <w:lvlJc w:val="left"/>
      <w:pPr>
        <w:ind w:left="2160" w:hanging="360"/>
      </w:pPr>
      <w:rPr>
        <w:rFonts w:ascii="Wingdings" w:hAnsi="Wingdings" w:hint="default"/>
      </w:rPr>
    </w:lvl>
    <w:lvl w:ilvl="3" w:tplc="F1C6CCCA">
      <w:start w:val="1"/>
      <w:numFmt w:val="bullet"/>
      <w:lvlText w:val=""/>
      <w:lvlJc w:val="left"/>
      <w:pPr>
        <w:ind w:left="2880" w:hanging="360"/>
      </w:pPr>
      <w:rPr>
        <w:rFonts w:ascii="Symbol" w:hAnsi="Symbol" w:hint="default"/>
      </w:rPr>
    </w:lvl>
    <w:lvl w:ilvl="4" w:tplc="1E7E09DE">
      <w:start w:val="1"/>
      <w:numFmt w:val="bullet"/>
      <w:lvlText w:val="o"/>
      <w:lvlJc w:val="left"/>
      <w:pPr>
        <w:ind w:left="3600" w:hanging="360"/>
      </w:pPr>
      <w:rPr>
        <w:rFonts w:ascii="Courier New" w:hAnsi="Courier New" w:hint="default"/>
      </w:rPr>
    </w:lvl>
    <w:lvl w:ilvl="5" w:tplc="CCA2FC4E">
      <w:start w:val="1"/>
      <w:numFmt w:val="bullet"/>
      <w:lvlText w:val=""/>
      <w:lvlJc w:val="left"/>
      <w:pPr>
        <w:ind w:left="4320" w:hanging="360"/>
      </w:pPr>
      <w:rPr>
        <w:rFonts w:ascii="Wingdings" w:hAnsi="Wingdings" w:hint="default"/>
      </w:rPr>
    </w:lvl>
    <w:lvl w:ilvl="6" w:tplc="F5BCC742">
      <w:start w:val="1"/>
      <w:numFmt w:val="bullet"/>
      <w:lvlText w:val=""/>
      <w:lvlJc w:val="left"/>
      <w:pPr>
        <w:ind w:left="5040" w:hanging="360"/>
      </w:pPr>
      <w:rPr>
        <w:rFonts w:ascii="Symbol" w:hAnsi="Symbol" w:hint="default"/>
      </w:rPr>
    </w:lvl>
    <w:lvl w:ilvl="7" w:tplc="DB2CAC70">
      <w:start w:val="1"/>
      <w:numFmt w:val="bullet"/>
      <w:lvlText w:val="o"/>
      <w:lvlJc w:val="left"/>
      <w:pPr>
        <w:ind w:left="5760" w:hanging="360"/>
      </w:pPr>
      <w:rPr>
        <w:rFonts w:ascii="Courier New" w:hAnsi="Courier New" w:hint="default"/>
      </w:rPr>
    </w:lvl>
    <w:lvl w:ilvl="8" w:tplc="C2548F0A">
      <w:start w:val="1"/>
      <w:numFmt w:val="bullet"/>
      <w:lvlText w:val=""/>
      <w:lvlJc w:val="left"/>
      <w:pPr>
        <w:ind w:left="6480" w:hanging="360"/>
      </w:pPr>
      <w:rPr>
        <w:rFonts w:ascii="Wingdings" w:hAnsi="Wingdings" w:hint="default"/>
      </w:rPr>
    </w:lvl>
  </w:abstractNum>
  <w:abstractNum w:abstractNumId="26" w15:restartNumberingAfterBreak="0">
    <w:nsid w:val="13F264DE"/>
    <w:multiLevelType w:val="hybridMultilevel"/>
    <w:tmpl w:val="FFFFFFFF"/>
    <w:lvl w:ilvl="0" w:tplc="B7F85420">
      <w:start w:val="1"/>
      <w:numFmt w:val="bullet"/>
      <w:lvlText w:val=""/>
      <w:lvlJc w:val="left"/>
      <w:pPr>
        <w:ind w:left="720" w:hanging="360"/>
      </w:pPr>
      <w:rPr>
        <w:rFonts w:ascii="Symbol" w:hAnsi="Symbol" w:hint="default"/>
      </w:rPr>
    </w:lvl>
    <w:lvl w:ilvl="1" w:tplc="CED090D2">
      <w:start w:val="1"/>
      <w:numFmt w:val="bullet"/>
      <w:lvlText w:val="o"/>
      <w:lvlJc w:val="left"/>
      <w:pPr>
        <w:ind w:left="1440" w:hanging="360"/>
      </w:pPr>
      <w:rPr>
        <w:rFonts w:ascii="Courier New" w:hAnsi="Courier New" w:hint="default"/>
      </w:rPr>
    </w:lvl>
    <w:lvl w:ilvl="2" w:tplc="450C40B6">
      <w:start w:val="1"/>
      <w:numFmt w:val="bullet"/>
      <w:lvlText w:val=""/>
      <w:lvlJc w:val="left"/>
      <w:pPr>
        <w:ind w:left="2160" w:hanging="360"/>
      </w:pPr>
      <w:rPr>
        <w:rFonts w:ascii="Wingdings" w:hAnsi="Wingdings" w:hint="default"/>
      </w:rPr>
    </w:lvl>
    <w:lvl w:ilvl="3" w:tplc="DE38A0F4">
      <w:start w:val="1"/>
      <w:numFmt w:val="bullet"/>
      <w:lvlText w:val=""/>
      <w:lvlJc w:val="left"/>
      <w:pPr>
        <w:ind w:left="2880" w:hanging="360"/>
      </w:pPr>
      <w:rPr>
        <w:rFonts w:ascii="Symbol" w:hAnsi="Symbol" w:hint="default"/>
      </w:rPr>
    </w:lvl>
    <w:lvl w:ilvl="4" w:tplc="52ECB10C">
      <w:start w:val="1"/>
      <w:numFmt w:val="bullet"/>
      <w:lvlText w:val="o"/>
      <w:lvlJc w:val="left"/>
      <w:pPr>
        <w:ind w:left="3600" w:hanging="360"/>
      </w:pPr>
      <w:rPr>
        <w:rFonts w:ascii="Courier New" w:hAnsi="Courier New" w:hint="default"/>
      </w:rPr>
    </w:lvl>
    <w:lvl w:ilvl="5" w:tplc="9342D844">
      <w:start w:val="1"/>
      <w:numFmt w:val="bullet"/>
      <w:lvlText w:val=""/>
      <w:lvlJc w:val="left"/>
      <w:pPr>
        <w:ind w:left="4320" w:hanging="360"/>
      </w:pPr>
      <w:rPr>
        <w:rFonts w:ascii="Wingdings" w:hAnsi="Wingdings" w:hint="default"/>
      </w:rPr>
    </w:lvl>
    <w:lvl w:ilvl="6" w:tplc="3BF2253A">
      <w:start w:val="1"/>
      <w:numFmt w:val="bullet"/>
      <w:lvlText w:val=""/>
      <w:lvlJc w:val="left"/>
      <w:pPr>
        <w:ind w:left="5040" w:hanging="360"/>
      </w:pPr>
      <w:rPr>
        <w:rFonts w:ascii="Symbol" w:hAnsi="Symbol" w:hint="default"/>
      </w:rPr>
    </w:lvl>
    <w:lvl w:ilvl="7" w:tplc="7A1E3548">
      <w:start w:val="1"/>
      <w:numFmt w:val="bullet"/>
      <w:lvlText w:val="o"/>
      <w:lvlJc w:val="left"/>
      <w:pPr>
        <w:ind w:left="5760" w:hanging="360"/>
      </w:pPr>
      <w:rPr>
        <w:rFonts w:ascii="Courier New" w:hAnsi="Courier New" w:hint="default"/>
      </w:rPr>
    </w:lvl>
    <w:lvl w:ilvl="8" w:tplc="7A907E6A">
      <w:start w:val="1"/>
      <w:numFmt w:val="bullet"/>
      <w:lvlText w:val=""/>
      <w:lvlJc w:val="left"/>
      <w:pPr>
        <w:ind w:left="6480" w:hanging="360"/>
      </w:pPr>
      <w:rPr>
        <w:rFonts w:ascii="Wingdings" w:hAnsi="Wingdings" w:hint="default"/>
      </w:rPr>
    </w:lvl>
  </w:abstractNum>
  <w:abstractNum w:abstractNumId="27" w15:restartNumberingAfterBreak="0">
    <w:nsid w:val="146C1DEF"/>
    <w:multiLevelType w:val="hybridMultilevel"/>
    <w:tmpl w:val="FFFFFFFF"/>
    <w:lvl w:ilvl="0" w:tplc="0B562D10">
      <w:start w:val="1"/>
      <w:numFmt w:val="bullet"/>
      <w:lvlText w:val=""/>
      <w:lvlJc w:val="left"/>
      <w:pPr>
        <w:ind w:left="720" w:hanging="360"/>
      </w:pPr>
      <w:rPr>
        <w:rFonts w:ascii="Symbol" w:hAnsi="Symbol" w:hint="default"/>
      </w:rPr>
    </w:lvl>
    <w:lvl w:ilvl="1" w:tplc="18CE1708">
      <w:start w:val="1"/>
      <w:numFmt w:val="bullet"/>
      <w:lvlText w:val="o"/>
      <w:lvlJc w:val="left"/>
      <w:pPr>
        <w:ind w:left="1440" w:hanging="360"/>
      </w:pPr>
      <w:rPr>
        <w:rFonts w:ascii="Courier New" w:hAnsi="Courier New" w:hint="default"/>
      </w:rPr>
    </w:lvl>
    <w:lvl w:ilvl="2" w:tplc="051C3DC8">
      <w:start w:val="1"/>
      <w:numFmt w:val="bullet"/>
      <w:lvlText w:val=""/>
      <w:lvlJc w:val="left"/>
      <w:pPr>
        <w:ind w:left="2160" w:hanging="360"/>
      </w:pPr>
      <w:rPr>
        <w:rFonts w:ascii="Wingdings" w:hAnsi="Wingdings" w:hint="default"/>
      </w:rPr>
    </w:lvl>
    <w:lvl w:ilvl="3" w:tplc="8AF6608E">
      <w:start w:val="1"/>
      <w:numFmt w:val="bullet"/>
      <w:lvlText w:val=""/>
      <w:lvlJc w:val="left"/>
      <w:pPr>
        <w:ind w:left="2880" w:hanging="360"/>
      </w:pPr>
      <w:rPr>
        <w:rFonts w:ascii="Symbol" w:hAnsi="Symbol" w:hint="default"/>
      </w:rPr>
    </w:lvl>
    <w:lvl w:ilvl="4" w:tplc="B89A74C8">
      <w:start w:val="1"/>
      <w:numFmt w:val="bullet"/>
      <w:lvlText w:val="o"/>
      <w:lvlJc w:val="left"/>
      <w:pPr>
        <w:ind w:left="3600" w:hanging="360"/>
      </w:pPr>
      <w:rPr>
        <w:rFonts w:ascii="Courier New" w:hAnsi="Courier New" w:hint="default"/>
      </w:rPr>
    </w:lvl>
    <w:lvl w:ilvl="5" w:tplc="9384B10C">
      <w:start w:val="1"/>
      <w:numFmt w:val="bullet"/>
      <w:lvlText w:val=""/>
      <w:lvlJc w:val="left"/>
      <w:pPr>
        <w:ind w:left="4320" w:hanging="360"/>
      </w:pPr>
      <w:rPr>
        <w:rFonts w:ascii="Wingdings" w:hAnsi="Wingdings" w:hint="default"/>
      </w:rPr>
    </w:lvl>
    <w:lvl w:ilvl="6" w:tplc="B92EB79E">
      <w:start w:val="1"/>
      <w:numFmt w:val="bullet"/>
      <w:lvlText w:val=""/>
      <w:lvlJc w:val="left"/>
      <w:pPr>
        <w:ind w:left="5040" w:hanging="360"/>
      </w:pPr>
      <w:rPr>
        <w:rFonts w:ascii="Symbol" w:hAnsi="Symbol" w:hint="default"/>
      </w:rPr>
    </w:lvl>
    <w:lvl w:ilvl="7" w:tplc="B394B96E">
      <w:start w:val="1"/>
      <w:numFmt w:val="bullet"/>
      <w:lvlText w:val="o"/>
      <w:lvlJc w:val="left"/>
      <w:pPr>
        <w:ind w:left="5760" w:hanging="360"/>
      </w:pPr>
      <w:rPr>
        <w:rFonts w:ascii="Courier New" w:hAnsi="Courier New" w:hint="default"/>
      </w:rPr>
    </w:lvl>
    <w:lvl w:ilvl="8" w:tplc="5AA26AB8">
      <w:start w:val="1"/>
      <w:numFmt w:val="bullet"/>
      <w:lvlText w:val=""/>
      <w:lvlJc w:val="left"/>
      <w:pPr>
        <w:ind w:left="6480" w:hanging="360"/>
      </w:pPr>
      <w:rPr>
        <w:rFonts w:ascii="Wingdings" w:hAnsi="Wingdings" w:hint="default"/>
      </w:rPr>
    </w:lvl>
  </w:abstractNum>
  <w:abstractNum w:abstractNumId="28" w15:restartNumberingAfterBreak="0">
    <w:nsid w:val="14C20E08"/>
    <w:multiLevelType w:val="hybridMultilevel"/>
    <w:tmpl w:val="FFFFFFFF"/>
    <w:lvl w:ilvl="0" w:tplc="F8E27CA2">
      <w:start w:val="1"/>
      <w:numFmt w:val="bullet"/>
      <w:lvlText w:val=""/>
      <w:lvlJc w:val="left"/>
      <w:pPr>
        <w:ind w:left="720" w:hanging="360"/>
      </w:pPr>
      <w:rPr>
        <w:rFonts w:ascii="Symbol" w:hAnsi="Symbol" w:hint="default"/>
      </w:rPr>
    </w:lvl>
    <w:lvl w:ilvl="1" w:tplc="B072ACDE">
      <w:start w:val="1"/>
      <w:numFmt w:val="bullet"/>
      <w:lvlText w:val="o"/>
      <w:lvlJc w:val="left"/>
      <w:pPr>
        <w:ind w:left="1440" w:hanging="360"/>
      </w:pPr>
      <w:rPr>
        <w:rFonts w:ascii="Courier New" w:hAnsi="Courier New" w:hint="default"/>
      </w:rPr>
    </w:lvl>
    <w:lvl w:ilvl="2" w:tplc="4F7A6CF0">
      <w:start w:val="1"/>
      <w:numFmt w:val="bullet"/>
      <w:lvlText w:val=""/>
      <w:lvlJc w:val="left"/>
      <w:pPr>
        <w:ind w:left="2160" w:hanging="360"/>
      </w:pPr>
      <w:rPr>
        <w:rFonts w:ascii="Wingdings" w:hAnsi="Wingdings" w:hint="default"/>
      </w:rPr>
    </w:lvl>
    <w:lvl w:ilvl="3" w:tplc="ADF62AAA">
      <w:start w:val="1"/>
      <w:numFmt w:val="bullet"/>
      <w:lvlText w:val=""/>
      <w:lvlJc w:val="left"/>
      <w:pPr>
        <w:ind w:left="2880" w:hanging="360"/>
      </w:pPr>
      <w:rPr>
        <w:rFonts w:ascii="Symbol" w:hAnsi="Symbol" w:hint="default"/>
      </w:rPr>
    </w:lvl>
    <w:lvl w:ilvl="4" w:tplc="0258572C">
      <w:start w:val="1"/>
      <w:numFmt w:val="bullet"/>
      <w:lvlText w:val="o"/>
      <w:lvlJc w:val="left"/>
      <w:pPr>
        <w:ind w:left="3600" w:hanging="360"/>
      </w:pPr>
      <w:rPr>
        <w:rFonts w:ascii="Courier New" w:hAnsi="Courier New" w:hint="default"/>
      </w:rPr>
    </w:lvl>
    <w:lvl w:ilvl="5" w:tplc="A4664984">
      <w:start w:val="1"/>
      <w:numFmt w:val="bullet"/>
      <w:lvlText w:val=""/>
      <w:lvlJc w:val="left"/>
      <w:pPr>
        <w:ind w:left="4320" w:hanging="360"/>
      </w:pPr>
      <w:rPr>
        <w:rFonts w:ascii="Wingdings" w:hAnsi="Wingdings" w:hint="default"/>
      </w:rPr>
    </w:lvl>
    <w:lvl w:ilvl="6" w:tplc="B71ADBE2">
      <w:start w:val="1"/>
      <w:numFmt w:val="bullet"/>
      <w:lvlText w:val=""/>
      <w:lvlJc w:val="left"/>
      <w:pPr>
        <w:ind w:left="5040" w:hanging="360"/>
      </w:pPr>
      <w:rPr>
        <w:rFonts w:ascii="Symbol" w:hAnsi="Symbol" w:hint="default"/>
      </w:rPr>
    </w:lvl>
    <w:lvl w:ilvl="7" w:tplc="30EAEE12">
      <w:start w:val="1"/>
      <w:numFmt w:val="bullet"/>
      <w:lvlText w:val="o"/>
      <w:lvlJc w:val="left"/>
      <w:pPr>
        <w:ind w:left="5760" w:hanging="360"/>
      </w:pPr>
      <w:rPr>
        <w:rFonts w:ascii="Courier New" w:hAnsi="Courier New" w:hint="default"/>
      </w:rPr>
    </w:lvl>
    <w:lvl w:ilvl="8" w:tplc="DEFABA64">
      <w:start w:val="1"/>
      <w:numFmt w:val="bullet"/>
      <w:lvlText w:val=""/>
      <w:lvlJc w:val="left"/>
      <w:pPr>
        <w:ind w:left="6480" w:hanging="360"/>
      </w:pPr>
      <w:rPr>
        <w:rFonts w:ascii="Wingdings" w:hAnsi="Wingdings" w:hint="default"/>
      </w:rPr>
    </w:lvl>
  </w:abstractNum>
  <w:abstractNum w:abstractNumId="29" w15:restartNumberingAfterBreak="0">
    <w:nsid w:val="15191CD5"/>
    <w:multiLevelType w:val="hybridMultilevel"/>
    <w:tmpl w:val="A064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6322AA6"/>
    <w:multiLevelType w:val="hybridMultilevel"/>
    <w:tmpl w:val="FFFFFFFF"/>
    <w:lvl w:ilvl="0" w:tplc="BBA0682C">
      <w:start w:val="1"/>
      <w:numFmt w:val="bullet"/>
      <w:lvlText w:val=""/>
      <w:lvlJc w:val="left"/>
      <w:pPr>
        <w:ind w:left="720" w:hanging="360"/>
      </w:pPr>
      <w:rPr>
        <w:rFonts w:ascii="Symbol" w:hAnsi="Symbol" w:hint="default"/>
      </w:rPr>
    </w:lvl>
    <w:lvl w:ilvl="1" w:tplc="B6D249AE">
      <w:start w:val="1"/>
      <w:numFmt w:val="bullet"/>
      <w:lvlText w:val="o"/>
      <w:lvlJc w:val="left"/>
      <w:pPr>
        <w:ind w:left="1440" w:hanging="360"/>
      </w:pPr>
      <w:rPr>
        <w:rFonts w:ascii="Courier New" w:hAnsi="Courier New" w:hint="default"/>
      </w:rPr>
    </w:lvl>
    <w:lvl w:ilvl="2" w:tplc="EB00F940">
      <w:start w:val="1"/>
      <w:numFmt w:val="bullet"/>
      <w:lvlText w:val=""/>
      <w:lvlJc w:val="left"/>
      <w:pPr>
        <w:ind w:left="2160" w:hanging="360"/>
      </w:pPr>
      <w:rPr>
        <w:rFonts w:ascii="Wingdings" w:hAnsi="Wingdings" w:hint="default"/>
      </w:rPr>
    </w:lvl>
    <w:lvl w:ilvl="3" w:tplc="C8FE3558">
      <w:start w:val="1"/>
      <w:numFmt w:val="bullet"/>
      <w:lvlText w:val=""/>
      <w:lvlJc w:val="left"/>
      <w:pPr>
        <w:ind w:left="2880" w:hanging="360"/>
      </w:pPr>
      <w:rPr>
        <w:rFonts w:ascii="Symbol" w:hAnsi="Symbol" w:hint="default"/>
      </w:rPr>
    </w:lvl>
    <w:lvl w:ilvl="4" w:tplc="B770B766">
      <w:start w:val="1"/>
      <w:numFmt w:val="bullet"/>
      <w:lvlText w:val="o"/>
      <w:lvlJc w:val="left"/>
      <w:pPr>
        <w:ind w:left="3600" w:hanging="360"/>
      </w:pPr>
      <w:rPr>
        <w:rFonts w:ascii="Courier New" w:hAnsi="Courier New" w:hint="default"/>
      </w:rPr>
    </w:lvl>
    <w:lvl w:ilvl="5" w:tplc="64EAFBEE">
      <w:start w:val="1"/>
      <w:numFmt w:val="bullet"/>
      <w:lvlText w:val=""/>
      <w:lvlJc w:val="left"/>
      <w:pPr>
        <w:ind w:left="4320" w:hanging="360"/>
      </w:pPr>
      <w:rPr>
        <w:rFonts w:ascii="Wingdings" w:hAnsi="Wingdings" w:hint="default"/>
      </w:rPr>
    </w:lvl>
    <w:lvl w:ilvl="6" w:tplc="89109072">
      <w:start w:val="1"/>
      <w:numFmt w:val="bullet"/>
      <w:lvlText w:val=""/>
      <w:lvlJc w:val="left"/>
      <w:pPr>
        <w:ind w:left="5040" w:hanging="360"/>
      </w:pPr>
      <w:rPr>
        <w:rFonts w:ascii="Symbol" w:hAnsi="Symbol" w:hint="default"/>
      </w:rPr>
    </w:lvl>
    <w:lvl w:ilvl="7" w:tplc="0DD29458">
      <w:start w:val="1"/>
      <w:numFmt w:val="bullet"/>
      <w:lvlText w:val="o"/>
      <w:lvlJc w:val="left"/>
      <w:pPr>
        <w:ind w:left="5760" w:hanging="360"/>
      </w:pPr>
      <w:rPr>
        <w:rFonts w:ascii="Courier New" w:hAnsi="Courier New" w:hint="default"/>
      </w:rPr>
    </w:lvl>
    <w:lvl w:ilvl="8" w:tplc="5EEE6A08">
      <w:start w:val="1"/>
      <w:numFmt w:val="bullet"/>
      <w:lvlText w:val=""/>
      <w:lvlJc w:val="left"/>
      <w:pPr>
        <w:ind w:left="6480" w:hanging="360"/>
      </w:pPr>
      <w:rPr>
        <w:rFonts w:ascii="Wingdings" w:hAnsi="Wingdings" w:hint="default"/>
      </w:rPr>
    </w:lvl>
  </w:abstractNum>
  <w:abstractNum w:abstractNumId="31" w15:restartNumberingAfterBreak="0">
    <w:nsid w:val="178927C2"/>
    <w:multiLevelType w:val="hybridMultilevel"/>
    <w:tmpl w:val="FFFFFFFF"/>
    <w:lvl w:ilvl="0" w:tplc="D1D6B860">
      <w:start w:val="1"/>
      <w:numFmt w:val="bullet"/>
      <w:lvlText w:val=""/>
      <w:lvlJc w:val="left"/>
      <w:pPr>
        <w:ind w:left="720" w:hanging="360"/>
      </w:pPr>
      <w:rPr>
        <w:rFonts w:ascii="Symbol" w:hAnsi="Symbol" w:hint="default"/>
      </w:rPr>
    </w:lvl>
    <w:lvl w:ilvl="1" w:tplc="EDD49FE4">
      <w:start w:val="1"/>
      <w:numFmt w:val="bullet"/>
      <w:lvlText w:val="o"/>
      <w:lvlJc w:val="left"/>
      <w:pPr>
        <w:ind w:left="1440" w:hanging="360"/>
      </w:pPr>
      <w:rPr>
        <w:rFonts w:ascii="Courier New" w:hAnsi="Courier New" w:hint="default"/>
      </w:rPr>
    </w:lvl>
    <w:lvl w:ilvl="2" w:tplc="8A86C4DE">
      <w:start w:val="1"/>
      <w:numFmt w:val="bullet"/>
      <w:lvlText w:val=""/>
      <w:lvlJc w:val="left"/>
      <w:pPr>
        <w:ind w:left="2160" w:hanging="360"/>
      </w:pPr>
      <w:rPr>
        <w:rFonts w:ascii="Wingdings" w:hAnsi="Wingdings" w:hint="default"/>
      </w:rPr>
    </w:lvl>
    <w:lvl w:ilvl="3" w:tplc="172432F6">
      <w:start w:val="1"/>
      <w:numFmt w:val="bullet"/>
      <w:lvlText w:val=""/>
      <w:lvlJc w:val="left"/>
      <w:pPr>
        <w:ind w:left="2880" w:hanging="360"/>
      </w:pPr>
      <w:rPr>
        <w:rFonts w:ascii="Symbol" w:hAnsi="Symbol" w:hint="default"/>
      </w:rPr>
    </w:lvl>
    <w:lvl w:ilvl="4" w:tplc="76B456E2">
      <w:start w:val="1"/>
      <w:numFmt w:val="bullet"/>
      <w:lvlText w:val="o"/>
      <w:lvlJc w:val="left"/>
      <w:pPr>
        <w:ind w:left="3600" w:hanging="360"/>
      </w:pPr>
      <w:rPr>
        <w:rFonts w:ascii="Courier New" w:hAnsi="Courier New" w:hint="default"/>
      </w:rPr>
    </w:lvl>
    <w:lvl w:ilvl="5" w:tplc="B77A430A">
      <w:start w:val="1"/>
      <w:numFmt w:val="bullet"/>
      <w:lvlText w:val=""/>
      <w:lvlJc w:val="left"/>
      <w:pPr>
        <w:ind w:left="4320" w:hanging="360"/>
      </w:pPr>
      <w:rPr>
        <w:rFonts w:ascii="Wingdings" w:hAnsi="Wingdings" w:hint="default"/>
      </w:rPr>
    </w:lvl>
    <w:lvl w:ilvl="6" w:tplc="3D06864E">
      <w:start w:val="1"/>
      <w:numFmt w:val="bullet"/>
      <w:lvlText w:val=""/>
      <w:lvlJc w:val="left"/>
      <w:pPr>
        <w:ind w:left="5040" w:hanging="360"/>
      </w:pPr>
      <w:rPr>
        <w:rFonts w:ascii="Symbol" w:hAnsi="Symbol" w:hint="default"/>
      </w:rPr>
    </w:lvl>
    <w:lvl w:ilvl="7" w:tplc="F6187FD2">
      <w:start w:val="1"/>
      <w:numFmt w:val="bullet"/>
      <w:lvlText w:val="o"/>
      <w:lvlJc w:val="left"/>
      <w:pPr>
        <w:ind w:left="5760" w:hanging="360"/>
      </w:pPr>
      <w:rPr>
        <w:rFonts w:ascii="Courier New" w:hAnsi="Courier New" w:hint="default"/>
      </w:rPr>
    </w:lvl>
    <w:lvl w:ilvl="8" w:tplc="2244F60E">
      <w:start w:val="1"/>
      <w:numFmt w:val="bullet"/>
      <w:lvlText w:val=""/>
      <w:lvlJc w:val="left"/>
      <w:pPr>
        <w:ind w:left="6480" w:hanging="360"/>
      </w:pPr>
      <w:rPr>
        <w:rFonts w:ascii="Wingdings" w:hAnsi="Wingdings" w:hint="default"/>
      </w:rPr>
    </w:lvl>
  </w:abstractNum>
  <w:abstractNum w:abstractNumId="32" w15:restartNumberingAfterBreak="0">
    <w:nsid w:val="17CE5F2C"/>
    <w:multiLevelType w:val="hybridMultilevel"/>
    <w:tmpl w:val="FFFFFFFF"/>
    <w:lvl w:ilvl="0" w:tplc="C72A4A66">
      <w:start w:val="1"/>
      <w:numFmt w:val="bullet"/>
      <w:lvlText w:val=""/>
      <w:lvlJc w:val="left"/>
      <w:pPr>
        <w:ind w:left="720" w:hanging="360"/>
      </w:pPr>
      <w:rPr>
        <w:rFonts w:ascii="Symbol" w:hAnsi="Symbol" w:hint="default"/>
      </w:rPr>
    </w:lvl>
    <w:lvl w:ilvl="1" w:tplc="818AFCD4">
      <w:start w:val="1"/>
      <w:numFmt w:val="bullet"/>
      <w:lvlText w:val="o"/>
      <w:lvlJc w:val="left"/>
      <w:pPr>
        <w:ind w:left="1440" w:hanging="360"/>
      </w:pPr>
      <w:rPr>
        <w:rFonts w:ascii="Courier New" w:hAnsi="Courier New" w:hint="default"/>
      </w:rPr>
    </w:lvl>
    <w:lvl w:ilvl="2" w:tplc="FBD82124">
      <w:start w:val="1"/>
      <w:numFmt w:val="bullet"/>
      <w:lvlText w:val=""/>
      <w:lvlJc w:val="left"/>
      <w:pPr>
        <w:ind w:left="2160" w:hanging="360"/>
      </w:pPr>
      <w:rPr>
        <w:rFonts w:ascii="Wingdings" w:hAnsi="Wingdings" w:hint="default"/>
      </w:rPr>
    </w:lvl>
    <w:lvl w:ilvl="3" w:tplc="CAFA59AE">
      <w:start w:val="1"/>
      <w:numFmt w:val="bullet"/>
      <w:lvlText w:val=""/>
      <w:lvlJc w:val="left"/>
      <w:pPr>
        <w:ind w:left="2880" w:hanging="360"/>
      </w:pPr>
      <w:rPr>
        <w:rFonts w:ascii="Symbol" w:hAnsi="Symbol" w:hint="default"/>
      </w:rPr>
    </w:lvl>
    <w:lvl w:ilvl="4" w:tplc="D8943264">
      <w:start w:val="1"/>
      <w:numFmt w:val="bullet"/>
      <w:lvlText w:val="o"/>
      <w:lvlJc w:val="left"/>
      <w:pPr>
        <w:ind w:left="3600" w:hanging="360"/>
      </w:pPr>
      <w:rPr>
        <w:rFonts w:ascii="Courier New" w:hAnsi="Courier New" w:hint="default"/>
      </w:rPr>
    </w:lvl>
    <w:lvl w:ilvl="5" w:tplc="B7FA63D4">
      <w:start w:val="1"/>
      <w:numFmt w:val="bullet"/>
      <w:lvlText w:val=""/>
      <w:lvlJc w:val="left"/>
      <w:pPr>
        <w:ind w:left="4320" w:hanging="360"/>
      </w:pPr>
      <w:rPr>
        <w:rFonts w:ascii="Wingdings" w:hAnsi="Wingdings" w:hint="default"/>
      </w:rPr>
    </w:lvl>
    <w:lvl w:ilvl="6" w:tplc="1C789F22">
      <w:start w:val="1"/>
      <w:numFmt w:val="bullet"/>
      <w:lvlText w:val=""/>
      <w:lvlJc w:val="left"/>
      <w:pPr>
        <w:ind w:left="5040" w:hanging="360"/>
      </w:pPr>
      <w:rPr>
        <w:rFonts w:ascii="Symbol" w:hAnsi="Symbol" w:hint="default"/>
      </w:rPr>
    </w:lvl>
    <w:lvl w:ilvl="7" w:tplc="4C889140">
      <w:start w:val="1"/>
      <w:numFmt w:val="bullet"/>
      <w:lvlText w:val="o"/>
      <w:lvlJc w:val="left"/>
      <w:pPr>
        <w:ind w:left="5760" w:hanging="360"/>
      </w:pPr>
      <w:rPr>
        <w:rFonts w:ascii="Courier New" w:hAnsi="Courier New" w:hint="default"/>
      </w:rPr>
    </w:lvl>
    <w:lvl w:ilvl="8" w:tplc="EF8687F6">
      <w:start w:val="1"/>
      <w:numFmt w:val="bullet"/>
      <w:lvlText w:val=""/>
      <w:lvlJc w:val="left"/>
      <w:pPr>
        <w:ind w:left="6480" w:hanging="360"/>
      </w:pPr>
      <w:rPr>
        <w:rFonts w:ascii="Wingdings" w:hAnsi="Wingdings" w:hint="default"/>
      </w:rPr>
    </w:lvl>
  </w:abstractNum>
  <w:abstractNum w:abstractNumId="33" w15:restartNumberingAfterBreak="0">
    <w:nsid w:val="1C412498"/>
    <w:multiLevelType w:val="hybridMultilevel"/>
    <w:tmpl w:val="FFFFFFFF"/>
    <w:lvl w:ilvl="0" w:tplc="27845908">
      <w:start w:val="1"/>
      <w:numFmt w:val="bullet"/>
      <w:lvlText w:val=""/>
      <w:lvlJc w:val="left"/>
      <w:pPr>
        <w:ind w:left="720" w:hanging="360"/>
      </w:pPr>
      <w:rPr>
        <w:rFonts w:ascii="Symbol" w:hAnsi="Symbol" w:hint="default"/>
      </w:rPr>
    </w:lvl>
    <w:lvl w:ilvl="1" w:tplc="F7260BA2">
      <w:start w:val="1"/>
      <w:numFmt w:val="bullet"/>
      <w:lvlText w:val="o"/>
      <w:lvlJc w:val="left"/>
      <w:pPr>
        <w:ind w:left="1440" w:hanging="360"/>
      </w:pPr>
      <w:rPr>
        <w:rFonts w:ascii="Courier New" w:hAnsi="Courier New" w:hint="default"/>
      </w:rPr>
    </w:lvl>
    <w:lvl w:ilvl="2" w:tplc="BB6821F8">
      <w:start w:val="1"/>
      <w:numFmt w:val="bullet"/>
      <w:lvlText w:val=""/>
      <w:lvlJc w:val="left"/>
      <w:pPr>
        <w:ind w:left="2160" w:hanging="360"/>
      </w:pPr>
      <w:rPr>
        <w:rFonts w:ascii="Wingdings" w:hAnsi="Wingdings" w:hint="default"/>
      </w:rPr>
    </w:lvl>
    <w:lvl w:ilvl="3" w:tplc="977C12F6">
      <w:start w:val="1"/>
      <w:numFmt w:val="bullet"/>
      <w:lvlText w:val=""/>
      <w:lvlJc w:val="left"/>
      <w:pPr>
        <w:ind w:left="2880" w:hanging="360"/>
      </w:pPr>
      <w:rPr>
        <w:rFonts w:ascii="Symbol" w:hAnsi="Symbol" w:hint="default"/>
      </w:rPr>
    </w:lvl>
    <w:lvl w:ilvl="4" w:tplc="B1B858A6">
      <w:start w:val="1"/>
      <w:numFmt w:val="bullet"/>
      <w:lvlText w:val="o"/>
      <w:lvlJc w:val="left"/>
      <w:pPr>
        <w:ind w:left="3600" w:hanging="360"/>
      </w:pPr>
      <w:rPr>
        <w:rFonts w:ascii="Courier New" w:hAnsi="Courier New" w:hint="default"/>
      </w:rPr>
    </w:lvl>
    <w:lvl w:ilvl="5" w:tplc="4E44F696">
      <w:start w:val="1"/>
      <w:numFmt w:val="bullet"/>
      <w:lvlText w:val=""/>
      <w:lvlJc w:val="left"/>
      <w:pPr>
        <w:ind w:left="4320" w:hanging="360"/>
      </w:pPr>
      <w:rPr>
        <w:rFonts w:ascii="Wingdings" w:hAnsi="Wingdings" w:hint="default"/>
      </w:rPr>
    </w:lvl>
    <w:lvl w:ilvl="6" w:tplc="709452F2">
      <w:start w:val="1"/>
      <w:numFmt w:val="bullet"/>
      <w:lvlText w:val=""/>
      <w:lvlJc w:val="left"/>
      <w:pPr>
        <w:ind w:left="5040" w:hanging="360"/>
      </w:pPr>
      <w:rPr>
        <w:rFonts w:ascii="Symbol" w:hAnsi="Symbol" w:hint="default"/>
      </w:rPr>
    </w:lvl>
    <w:lvl w:ilvl="7" w:tplc="7E620122">
      <w:start w:val="1"/>
      <w:numFmt w:val="bullet"/>
      <w:lvlText w:val="o"/>
      <w:lvlJc w:val="left"/>
      <w:pPr>
        <w:ind w:left="5760" w:hanging="360"/>
      </w:pPr>
      <w:rPr>
        <w:rFonts w:ascii="Courier New" w:hAnsi="Courier New" w:hint="default"/>
      </w:rPr>
    </w:lvl>
    <w:lvl w:ilvl="8" w:tplc="F0E06DCC">
      <w:start w:val="1"/>
      <w:numFmt w:val="bullet"/>
      <w:lvlText w:val=""/>
      <w:lvlJc w:val="left"/>
      <w:pPr>
        <w:ind w:left="6480" w:hanging="360"/>
      </w:pPr>
      <w:rPr>
        <w:rFonts w:ascii="Wingdings" w:hAnsi="Wingdings" w:hint="default"/>
      </w:rPr>
    </w:lvl>
  </w:abstractNum>
  <w:abstractNum w:abstractNumId="34" w15:restartNumberingAfterBreak="0">
    <w:nsid w:val="1C5648B2"/>
    <w:multiLevelType w:val="hybridMultilevel"/>
    <w:tmpl w:val="FFFFFFFF"/>
    <w:lvl w:ilvl="0" w:tplc="246A70D6">
      <w:start w:val="1"/>
      <w:numFmt w:val="bullet"/>
      <w:lvlText w:val=""/>
      <w:lvlJc w:val="left"/>
      <w:pPr>
        <w:ind w:left="720" w:hanging="360"/>
      </w:pPr>
      <w:rPr>
        <w:rFonts w:ascii="Symbol" w:hAnsi="Symbol" w:hint="default"/>
      </w:rPr>
    </w:lvl>
    <w:lvl w:ilvl="1" w:tplc="64580B00">
      <w:start w:val="1"/>
      <w:numFmt w:val="bullet"/>
      <w:lvlText w:val="o"/>
      <w:lvlJc w:val="left"/>
      <w:pPr>
        <w:ind w:left="1440" w:hanging="360"/>
      </w:pPr>
      <w:rPr>
        <w:rFonts w:ascii="Courier New" w:hAnsi="Courier New" w:hint="default"/>
      </w:rPr>
    </w:lvl>
    <w:lvl w:ilvl="2" w:tplc="72083EEC">
      <w:start w:val="1"/>
      <w:numFmt w:val="bullet"/>
      <w:lvlText w:val=""/>
      <w:lvlJc w:val="left"/>
      <w:pPr>
        <w:ind w:left="2160" w:hanging="360"/>
      </w:pPr>
      <w:rPr>
        <w:rFonts w:ascii="Wingdings" w:hAnsi="Wingdings" w:hint="default"/>
      </w:rPr>
    </w:lvl>
    <w:lvl w:ilvl="3" w:tplc="41F019E0">
      <w:start w:val="1"/>
      <w:numFmt w:val="bullet"/>
      <w:lvlText w:val=""/>
      <w:lvlJc w:val="left"/>
      <w:pPr>
        <w:ind w:left="2880" w:hanging="360"/>
      </w:pPr>
      <w:rPr>
        <w:rFonts w:ascii="Symbol" w:hAnsi="Symbol" w:hint="default"/>
      </w:rPr>
    </w:lvl>
    <w:lvl w:ilvl="4" w:tplc="FC32AE58">
      <w:start w:val="1"/>
      <w:numFmt w:val="bullet"/>
      <w:lvlText w:val="o"/>
      <w:lvlJc w:val="left"/>
      <w:pPr>
        <w:ind w:left="3600" w:hanging="360"/>
      </w:pPr>
      <w:rPr>
        <w:rFonts w:ascii="Courier New" w:hAnsi="Courier New" w:hint="default"/>
      </w:rPr>
    </w:lvl>
    <w:lvl w:ilvl="5" w:tplc="0CE2ADAC">
      <w:start w:val="1"/>
      <w:numFmt w:val="bullet"/>
      <w:lvlText w:val=""/>
      <w:lvlJc w:val="left"/>
      <w:pPr>
        <w:ind w:left="4320" w:hanging="360"/>
      </w:pPr>
      <w:rPr>
        <w:rFonts w:ascii="Wingdings" w:hAnsi="Wingdings" w:hint="default"/>
      </w:rPr>
    </w:lvl>
    <w:lvl w:ilvl="6" w:tplc="3DBEEC58">
      <w:start w:val="1"/>
      <w:numFmt w:val="bullet"/>
      <w:lvlText w:val=""/>
      <w:lvlJc w:val="left"/>
      <w:pPr>
        <w:ind w:left="5040" w:hanging="360"/>
      </w:pPr>
      <w:rPr>
        <w:rFonts w:ascii="Symbol" w:hAnsi="Symbol" w:hint="default"/>
      </w:rPr>
    </w:lvl>
    <w:lvl w:ilvl="7" w:tplc="906ABF44">
      <w:start w:val="1"/>
      <w:numFmt w:val="bullet"/>
      <w:lvlText w:val="o"/>
      <w:lvlJc w:val="left"/>
      <w:pPr>
        <w:ind w:left="5760" w:hanging="360"/>
      </w:pPr>
      <w:rPr>
        <w:rFonts w:ascii="Courier New" w:hAnsi="Courier New" w:hint="default"/>
      </w:rPr>
    </w:lvl>
    <w:lvl w:ilvl="8" w:tplc="4CACB97C">
      <w:start w:val="1"/>
      <w:numFmt w:val="bullet"/>
      <w:lvlText w:val=""/>
      <w:lvlJc w:val="left"/>
      <w:pPr>
        <w:ind w:left="6480" w:hanging="360"/>
      </w:pPr>
      <w:rPr>
        <w:rFonts w:ascii="Wingdings" w:hAnsi="Wingdings" w:hint="default"/>
      </w:rPr>
    </w:lvl>
  </w:abstractNum>
  <w:abstractNum w:abstractNumId="35" w15:restartNumberingAfterBreak="0">
    <w:nsid w:val="1D0C1099"/>
    <w:multiLevelType w:val="hybridMultilevel"/>
    <w:tmpl w:val="FFFFFFFF"/>
    <w:lvl w:ilvl="0" w:tplc="03D45964">
      <w:start w:val="1"/>
      <w:numFmt w:val="bullet"/>
      <w:lvlText w:val=""/>
      <w:lvlJc w:val="left"/>
      <w:pPr>
        <w:ind w:left="720" w:hanging="360"/>
      </w:pPr>
      <w:rPr>
        <w:rFonts w:ascii="Symbol" w:hAnsi="Symbol" w:hint="default"/>
      </w:rPr>
    </w:lvl>
    <w:lvl w:ilvl="1" w:tplc="E2CA02FC">
      <w:start w:val="1"/>
      <w:numFmt w:val="bullet"/>
      <w:lvlText w:val="o"/>
      <w:lvlJc w:val="left"/>
      <w:pPr>
        <w:ind w:left="1440" w:hanging="360"/>
      </w:pPr>
      <w:rPr>
        <w:rFonts w:ascii="Courier New" w:hAnsi="Courier New" w:hint="default"/>
      </w:rPr>
    </w:lvl>
    <w:lvl w:ilvl="2" w:tplc="E95C0C70">
      <w:start w:val="1"/>
      <w:numFmt w:val="bullet"/>
      <w:lvlText w:val=""/>
      <w:lvlJc w:val="left"/>
      <w:pPr>
        <w:ind w:left="2160" w:hanging="360"/>
      </w:pPr>
      <w:rPr>
        <w:rFonts w:ascii="Wingdings" w:hAnsi="Wingdings" w:hint="default"/>
      </w:rPr>
    </w:lvl>
    <w:lvl w:ilvl="3" w:tplc="5F326E80">
      <w:start w:val="1"/>
      <w:numFmt w:val="bullet"/>
      <w:lvlText w:val=""/>
      <w:lvlJc w:val="left"/>
      <w:pPr>
        <w:ind w:left="2880" w:hanging="360"/>
      </w:pPr>
      <w:rPr>
        <w:rFonts w:ascii="Symbol" w:hAnsi="Symbol" w:hint="default"/>
      </w:rPr>
    </w:lvl>
    <w:lvl w:ilvl="4" w:tplc="C6AEABE4">
      <w:start w:val="1"/>
      <w:numFmt w:val="bullet"/>
      <w:lvlText w:val="o"/>
      <w:lvlJc w:val="left"/>
      <w:pPr>
        <w:ind w:left="3600" w:hanging="360"/>
      </w:pPr>
      <w:rPr>
        <w:rFonts w:ascii="Courier New" w:hAnsi="Courier New" w:hint="default"/>
      </w:rPr>
    </w:lvl>
    <w:lvl w:ilvl="5" w:tplc="BEECD4CC">
      <w:start w:val="1"/>
      <w:numFmt w:val="bullet"/>
      <w:lvlText w:val=""/>
      <w:lvlJc w:val="left"/>
      <w:pPr>
        <w:ind w:left="4320" w:hanging="360"/>
      </w:pPr>
      <w:rPr>
        <w:rFonts w:ascii="Wingdings" w:hAnsi="Wingdings" w:hint="default"/>
      </w:rPr>
    </w:lvl>
    <w:lvl w:ilvl="6" w:tplc="45E6DE64">
      <w:start w:val="1"/>
      <w:numFmt w:val="bullet"/>
      <w:lvlText w:val=""/>
      <w:lvlJc w:val="left"/>
      <w:pPr>
        <w:ind w:left="5040" w:hanging="360"/>
      </w:pPr>
      <w:rPr>
        <w:rFonts w:ascii="Symbol" w:hAnsi="Symbol" w:hint="default"/>
      </w:rPr>
    </w:lvl>
    <w:lvl w:ilvl="7" w:tplc="4F06E85E">
      <w:start w:val="1"/>
      <w:numFmt w:val="bullet"/>
      <w:lvlText w:val="o"/>
      <w:lvlJc w:val="left"/>
      <w:pPr>
        <w:ind w:left="5760" w:hanging="360"/>
      </w:pPr>
      <w:rPr>
        <w:rFonts w:ascii="Courier New" w:hAnsi="Courier New" w:hint="default"/>
      </w:rPr>
    </w:lvl>
    <w:lvl w:ilvl="8" w:tplc="DC58DDB0">
      <w:start w:val="1"/>
      <w:numFmt w:val="bullet"/>
      <w:lvlText w:val=""/>
      <w:lvlJc w:val="left"/>
      <w:pPr>
        <w:ind w:left="6480" w:hanging="360"/>
      </w:pPr>
      <w:rPr>
        <w:rFonts w:ascii="Wingdings" w:hAnsi="Wingdings" w:hint="default"/>
      </w:rPr>
    </w:lvl>
  </w:abstractNum>
  <w:abstractNum w:abstractNumId="36" w15:restartNumberingAfterBreak="0">
    <w:nsid w:val="1D5F7C27"/>
    <w:multiLevelType w:val="hybridMultilevel"/>
    <w:tmpl w:val="5622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E53203F"/>
    <w:multiLevelType w:val="hybridMultilevel"/>
    <w:tmpl w:val="FFFFFFFF"/>
    <w:lvl w:ilvl="0" w:tplc="9E1AF456">
      <w:start w:val="1"/>
      <w:numFmt w:val="bullet"/>
      <w:lvlText w:val=""/>
      <w:lvlJc w:val="left"/>
      <w:pPr>
        <w:ind w:left="720" w:hanging="360"/>
      </w:pPr>
      <w:rPr>
        <w:rFonts w:ascii="Symbol" w:hAnsi="Symbol" w:hint="default"/>
      </w:rPr>
    </w:lvl>
    <w:lvl w:ilvl="1" w:tplc="48183586">
      <w:start w:val="1"/>
      <w:numFmt w:val="bullet"/>
      <w:lvlText w:val="o"/>
      <w:lvlJc w:val="left"/>
      <w:pPr>
        <w:ind w:left="1440" w:hanging="360"/>
      </w:pPr>
      <w:rPr>
        <w:rFonts w:ascii="Courier New" w:hAnsi="Courier New" w:hint="default"/>
      </w:rPr>
    </w:lvl>
    <w:lvl w:ilvl="2" w:tplc="DA78B0BC">
      <w:start w:val="1"/>
      <w:numFmt w:val="bullet"/>
      <w:lvlText w:val=""/>
      <w:lvlJc w:val="left"/>
      <w:pPr>
        <w:ind w:left="2160" w:hanging="360"/>
      </w:pPr>
      <w:rPr>
        <w:rFonts w:ascii="Wingdings" w:hAnsi="Wingdings" w:hint="default"/>
      </w:rPr>
    </w:lvl>
    <w:lvl w:ilvl="3" w:tplc="B4966A18">
      <w:start w:val="1"/>
      <w:numFmt w:val="bullet"/>
      <w:lvlText w:val=""/>
      <w:lvlJc w:val="left"/>
      <w:pPr>
        <w:ind w:left="2880" w:hanging="360"/>
      </w:pPr>
      <w:rPr>
        <w:rFonts w:ascii="Symbol" w:hAnsi="Symbol" w:hint="default"/>
      </w:rPr>
    </w:lvl>
    <w:lvl w:ilvl="4" w:tplc="812C000A">
      <w:start w:val="1"/>
      <w:numFmt w:val="bullet"/>
      <w:lvlText w:val="o"/>
      <w:lvlJc w:val="left"/>
      <w:pPr>
        <w:ind w:left="3600" w:hanging="360"/>
      </w:pPr>
      <w:rPr>
        <w:rFonts w:ascii="Courier New" w:hAnsi="Courier New" w:hint="default"/>
      </w:rPr>
    </w:lvl>
    <w:lvl w:ilvl="5" w:tplc="DD6024F4">
      <w:start w:val="1"/>
      <w:numFmt w:val="bullet"/>
      <w:lvlText w:val=""/>
      <w:lvlJc w:val="left"/>
      <w:pPr>
        <w:ind w:left="4320" w:hanging="360"/>
      </w:pPr>
      <w:rPr>
        <w:rFonts w:ascii="Wingdings" w:hAnsi="Wingdings" w:hint="default"/>
      </w:rPr>
    </w:lvl>
    <w:lvl w:ilvl="6" w:tplc="E6B2FC08">
      <w:start w:val="1"/>
      <w:numFmt w:val="bullet"/>
      <w:lvlText w:val=""/>
      <w:lvlJc w:val="left"/>
      <w:pPr>
        <w:ind w:left="5040" w:hanging="360"/>
      </w:pPr>
      <w:rPr>
        <w:rFonts w:ascii="Symbol" w:hAnsi="Symbol" w:hint="default"/>
      </w:rPr>
    </w:lvl>
    <w:lvl w:ilvl="7" w:tplc="8B248EA0">
      <w:start w:val="1"/>
      <w:numFmt w:val="bullet"/>
      <w:lvlText w:val="o"/>
      <w:lvlJc w:val="left"/>
      <w:pPr>
        <w:ind w:left="5760" w:hanging="360"/>
      </w:pPr>
      <w:rPr>
        <w:rFonts w:ascii="Courier New" w:hAnsi="Courier New" w:hint="default"/>
      </w:rPr>
    </w:lvl>
    <w:lvl w:ilvl="8" w:tplc="3C7E09A2">
      <w:start w:val="1"/>
      <w:numFmt w:val="bullet"/>
      <w:lvlText w:val=""/>
      <w:lvlJc w:val="left"/>
      <w:pPr>
        <w:ind w:left="6480" w:hanging="360"/>
      </w:pPr>
      <w:rPr>
        <w:rFonts w:ascii="Wingdings" w:hAnsi="Wingdings" w:hint="default"/>
      </w:rPr>
    </w:lvl>
  </w:abstractNum>
  <w:abstractNum w:abstractNumId="38" w15:restartNumberingAfterBreak="0">
    <w:nsid w:val="1FE95DFD"/>
    <w:multiLevelType w:val="hybridMultilevel"/>
    <w:tmpl w:val="FFFFFFFF"/>
    <w:lvl w:ilvl="0" w:tplc="F7E6D38A">
      <w:start w:val="1"/>
      <w:numFmt w:val="bullet"/>
      <w:lvlText w:val=""/>
      <w:lvlJc w:val="left"/>
      <w:pPr>
        <w:ind w:left="720" w:hanging="360"/>
      </w:pPr>
      <w:rPr>
        <w:rFonts w:ascii="Symbol" w:hAnsi="Symbol" w:hint="default"/>
      </w:rPr>
    </w:lvl>
    <w:lvl w:ilvl="1" w:tplc="D3620B24">
      <w:start w:val="1"/>
      <w:numFmt w:val="bullet"/>
      <w:lvlText w:val="o"/>
      <w:lvlJc w:val="left"/>
      <w:pPr>
        <w:ind w:left="1440" w:hanging="360"/>
      </w:pPr>
      <w:rPr>
        <w:rFonts w:ascii="Courier New" w:hAnsi="Courier New" w:hint="default"/>
      </w:rPr>
    </w:lvl>
    <w:lvl w:ilvl="2" w:tplc="D004ADB0">
      <w:start w:val="1"/>
      <w:numFmt w:val="bullet"/>
      <w:lvlText w:val=""/>
      <w:lvlJc w:val="left"/>
      <w:pPr>
        <w:ind w:left="2160" w:hanging="360"/>
      </w:pPr>
      <w:rPr>
        <w:rFonts w:ascii="Wingdings" w:hAnsi="Wingdings" w:hint="default"/>
      </w:rPr>
    </w:lvl>
    <w:lvl w:ilvl="3" w:tplc="D0922302">
      <w:start w:val="1"/>
      <w:numFmt w:val="bullet"/>
      <w:lvlText w:val=""/>
      <w:lvlJc w:val="left"/>
      <w:pPr>
        <w:ind w:left="2880" w:hanging="360"/>
      </w:pPr>
      <w:rPr>
        <w:rFonts w:ascii="Symbol" w:hAnsi="Symbol" w:hint="default"/>
      </w:rPr>
    </w:lvl>
    <w:lvl w:ilvl="4" w:tplc="6040E468">
      <w:start w:val="1"/>
      <w:numFmt w:val="bullet"/>
      <w:lvlText w:val="o"/>
      <w:lvlJc w:val="left"/>
      <w:pPr>
        <w:ind w:left="3600" w:hanging="360"/>
      </w:pPr>
      <w:rPr>
        <w:rFonts w:ascii="Courier New" w:hAnsi="Courier New" w:hint="default"/>
      </w:rPr>
    </w:lvl>
    <w:lvl w:ilvl="5" w:tplc="20B668FE">
      <w:start w:val="1"/>
      <w:numFmt w:val="bullet"/>
      <w:lvlText w:val=""/>
      <w:lvlJc w:val="left"/>
      <w:pPr>
        <w:ind w:left="4320" w:hanging="360"/>
      </w:pPr>
      <w:rPr>
        <w:rFonts w:ascii="Wingdings" w:hAnsi="Wingdings" w:hint="default"/>
      </w:rPr>
    </w:lvl>
    <w:lvl w:ilvl="6" w:tplc="45DC8C66">
      <w:start w:val="1"/>
      <w:numFmt w:val="bullet"/>
      <w:lvlText w:val=""/>
      <w:lvlJc w:val="left"/>
      <w:pPr>
        <w:ind w:left="5040" w:hanging="360"/>
      </w:pPr>
      <w:rPr>
        <w:rFonts w:ascii="Symbol" w:hAnsi="Symbol" w:hint="default"/>
      </w:rPr>
    </w:lvl>
    <w:lvl w:ilvl="7" w:tplc="CC92AA58">
      <w:start w:val="1"/>
      <w:numFmt w:val="bullet"/>
      <w:lvlText w:val="o"/>
      <w:lvlJc w:val="left"/>
      <w:pPr>
        <w:ind w:left="5760" w:hanging="360"/>
      </w:pPr>
      <w:rPr>
        <w:rFonts w:ascii="Courier New" w:hAnsi="Courier New" w:hint="default"/>
      </w:rPr>
    </w:lvl>
    <w:lvl w:ilvl="8" w:tplc="7742A912">
      <w:start w:val="1"/>
      <w:numFmt w:val="bullet"/>
      <w:lvlText w:val=""/>
      <w:lvlJc w:val="left"/>
      <w:pPr>
        <w:ind w:left="6480" w:hanging="360"/>
      </w:pPr>
      <w:rPr>
        <w:rFonts w:ascii="Wingdings" w:hAnsi="Wingdings" w:hint="default"/>
      </w:rPr>
    </w:lvl>
  </w:abstractNum>
  <w:abstractNum w:abstractNumId="39" w15:restartNumberingAfterBreak="0">
    <w:nsid w:val="20AF23C8"/>
    <w:multiLevelType w:val="hybridMultilevel"/>
    <w:tmpl w:val="FFFFFFFF"/>
    <w:lvl w:ilvl="0" w:tplc="CF8237FC">
      <w:start w:val="1"/>
      <w:numFmt w:val="bullet"/>
      <w:lvlText w:val=""/>
      <w:lvlJc w:val="left"/>
      <w:pPr>
        <w:ind w:left="720" w:hanging="360"/>
      </w:pPr>
      <w:rPr>
        <w:rFonts w:ascii="Symbol" w:hAnsi="Symbol" w:hint="default"/>
      </w:rPr>
    </w:lvl>
    <w:lvl w:ilvl="1" w:tplc="36387FC8">
      <w:start w:val="1"/>
      <w:numFmt w:val="bullet"/>
      <w:lvlText w:val="o"/>
      <w:lvlJc w:val="left"/>
      <w:pPr>
        <w:ind w:left="1440" w:hanging="360"/>
      </w:pPr>
      <w:rPr>
        <w:rFonts w:ascii="Courier New" w:hAnsi="Courier New" w:hint="default"/>
      </w:rPr>
    </w:lvl>
    <w:lvl w:ilvl="2" w:tplc="A67A242A">
      <w:start w:val="1"/>
      <w:numFmt w:val="bullet"/>
      <w:lvlText w:val=""/>
      <w:lvlJc w:val="left"/>
      <w:pPr>
        <w:ind w:left="2160" w:hanging="360"/>
      </w:pPr>
      <w:rPr>
        <w:rFonts w:ascii="Wingdings" w:hAnsi="Wingdings" w:hint="default"/>
      </w:rPr>
    </w:lvl>
    <w:lvl w:ilvl="3" w:tplc="E780B80E">
      <w:start w:val="1"/>
      <w:numFmt w:val="bullet"/>
      <w:lvlText w:val=""/>
      <w:lvlJc w:val="left"/>
      <w:pPr>
        <w:ind w:left="2880" w:hanging="360"/>
      </w:pPr>
      <w:rPr>
        <w:rFonts w:ascii="Symbol" w:hAnsi="Symbol" w:hint="default"/>
      </w:rPr>
    </w:lvl>
    <w:lvl w:ilvl="4" w:tplc="75B079FC">
      <w:start w:val="1"/>
      <w:numFmt w:val="bullet"/>
      <w:lvlText w:val="o"/>
      <w:lvlJc w:val="left"/>
      <w:pPr>
        <w:ind w:left="3600" w:hanging="360"/>
      </w:pPr>
      <w:rPr>
        <w:rFonts w:ascii="Courier New" w:hAnsi="Courier New" w:hint="default"/>
      </w:rPr>
    </w:lvl>
    <w:lvl w:ilvl="5" w:tplc="41F60762">
      <w:start w:val="1"/>
      <w:numFmt w:val="bullet"/>
      <w:lvlText w:val=""/>
      <w:lvlJc w:val="left"/>
      <w:pPr>
        <w:ind w:left="4320" w:hanging="360"/>
      </w:pPr>
      <w:rPr>
        <w:rFonts w:ascii="Wingdings" w:hAnsi="Wingdings" w:hint="default"/>
      </w:rPr>
    </w:lvl>
    <w:lvl w:ilvl="6" w:tplc="B540EE14">
      <w:start w:val="1"/>
      <w:numFmt w:val="bullet"/>
      <w:lvlText w:val=""/>
      <w:lvlJc w:val="left"/>
      <w:pPr>
        <w:ind w:left="5040" w:hanging="360"/>
      </w:pPr>
      <w:rPr>
        <w:rFonts w:ascii="Symbol" w:hAnsi="Symbol" w:hint="default"/>
      </w:rPr>
    </w:lvl>
    <w:lvl w:ilvl="7" w:tplc="244E3F3A">
      <w:start w:val="1"/>
      <w:numFmt w:val="bullet"/>
      <w:lvlText w:val="o"/>
      <w:lvlJc w:val="left"/>
      <w:pPr>
        <w:ind w:left="5760" w:hanging="360"/>
      </w:pPr>
      <w:rPr>
        <w:rFonts w:ascii="Courier New" w:hAnsi="Courier New" w:hint="default"/>
      </w:rPr>
    </w:lvl>
    <w:lvl w:ilvl="8" w:tplc="E97AAB30">
      <w:start w:val="1"/>
      <w:numFmt w:val="bullet"/>
      <w:lvlText w:val=""/>
      <w:lvlJc w:val="left"/>
      <w:pPr>
        <w:ind w:left="6480" w:hanging="360"/>
      </w:pPr>
      <w:rPr>
        <w:rFonts w:ascii="Wingdings" w:hAnsi="Wingdings" w:hint="default"/>
      </w:rPr>
    </w:lvl>
  </w:abstractNum>
  <w:abstractNum w:abstractNumId="40" w15:restartNumberingAfterBreak="0">
    <w:nsid w:val="238D04DD"/>
    <w:multiLevelType w:val="hybridMultilevel"/>
    <w:tmpl w:val="9DEE31E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44E7D27"/>
    <w:multiLevelType w:val="hybridMultilevel"/>
    <w:tmpl w:val="FFFFFFFF"/>
    <w:lvl w:ilvl="0" w:tplc="46741FDA">
      <w:start w:val="1"/>
      <w:numFmt w:val="bullet"/>
      <w:lvlText w:val=""/>
      <w:lvlJc w:val="left"/>
      <w:pPr>
        <w:ind w:left="720" w:hanging="360"/>
      </w:pPr>
      <w:rPr>
        <w:rFonts w:ascii="Symbol" w:hAnsi="Symbol" w:hint="default"/>
      </w:rPr>
    </w:lvl>
    <w:lvl w:ilvl="1" w:tplc="4C26A2E0">
      <w:start w:val="1"/>
      <w:numFmt w:val="bullet"/>
      <w:lvlText w:val="o"/>
      <w:lvlJc w:val="left"/>
      <w:pPr>
        <w:ind w:left="1440" w:hanging="360"/>
      </w:pPr>
      <w:rPr>
        <w:rFonts w:ascii="Courier New" w:hAnsi="Courier New" w:hint="default"/>
      </w:rPr>
    </w:lvl>
    <w:lvl w:ilvl="2" w:tplc="DA2A3902">
      <w:start w:val="1"/>
      <w:numFmt w:val="bullet"/>
      <w:lvlText w:val=""/>
      <w:lvlJc w:val="left"/>
      <w:pPr>
        <w:ind w:left="2160" w:hanging="360"/>
      </w:pPr>
      <w:rPr>
        <w:rFonts w:ascii="Wingdings" w:hAnsi="Wingdings" w:hint="default"/>
      </w:rPr>
    </w:lvl>
    <w:lvl w:ilvl="3" w:tplc="6A6890E2">
      <w:start w:val="1"/>
      <w:numFmt w:val="bullet"/>
      <w:lvlText w:val=""/>
      <w:lvlJc w:val="left"/>
      <w:pPr>
        <w:ind w:left="2880" w:hanging="360"/>
      </w:pPr>
      <w:rPr>
        <w:rFonts w:ascii="Symbol" w:hAnsi="Symbol" w:hint="default"/>
      </w:rPr>
    </w:lvl>
    <w:lvl w:ilvl="4" w:tplc="D8302BB4">
      <w:start w:val="1"/>
      <w:numFmt w:val="bullet"/>
      <w:lvlText w:val="o"/>
      <w:lvlJc w:val="left"/>
      <w:pPr>
        <w:ind w:left="3600" w:hanging="360"/>
      </w:pPr>
      <w:rPr>
        <w:rFonts w:ascii="Courier New" w:hAnsi="Courier New" w:hint="default"/>
      </w:rPr>
    </w:lvl>
    <w:lvl w:ilvl="5" w:tplc="1CF8D874">
      <w:start w:val="1"/>
      <w:numFmt w:val="bullet"/>
      <w:lvlText w:val=""/>
      <w:lvlJc w:val="left"/>
      <w:pPr>
        <w:ind w:left="4320" w:hanging="360"/>
      </w:pPr>
      <w:rPr>
        <w:rFonts w:ascii="Wingdings" w:hAnsi="Wingdings" w:hint="default"/>
      </w:rPr>
    </w:lvl>
    <w:lvl w:ilvl="6" w:tplc="72021ABA">
      <w:start w:val="1"/>
      <w:numFmt w:val="bullet"/>
      <w:lvlText w:val=""/>
      <w:lvlJc w:val="left"/>
      <w:pPr>
        <w:ind w:left="5040" w:hanging="360"/>
      </w:pPr>
      <w:rPr>
        <w:rFonts w:ascii="Symbol" w:hAnsi="Symbol" w:hint="default"/>
      </w:rPr>
    </w:lvl>
    <w:lvl w:ilvl="7" w:tplc="98F2120C">
      <w:start w:val="1"/>
      <w:numFmt w:val="bullet"/>
      <w:lvlText w:val="o"/>
      <w:lvlJc w:val="left"/>
      <w:pPr>
        <w:ind w:left="5760" w:hanging="360"/>
      </w:pPr>
      <w:rPr>
        <w:rFonts w:ascii="Courier New" w:hAnsi="Courier New" w:hint="default"/>
      </w:rPr>
    </w:lvl>
    <w:lvl w:ilvl="8" w:tplc="981C0CEE">
      <w:start w:val="1"/>
      <w:numFmt w:val="bullet"/>
      <w:lvlText w:val=""/>
      <w:lvlJc w:val="left"/>
      <w:pPr>
        <w:ind w:left="6480" w:hanging="360"/>
      </w:pPr>
      <w:rPr>
        <w:rFonts w:ascii="Wingdings" w:hAnsi="Wingdings" w:hint="default"/>
      </w:rPr>
    </w:lvl>
  </w:abstractNum>
  <w:abstractNum w:abstractNumId="42" w15:restartNumberingAfterBreak="0">
    <w:nsid w:val="25794A9B"/>
    <w:multiLevelType w:val="hybridMultilevel"/>
    <w:tmpl w:val="FFFFFFFF"/>
    <w:lvl w:ilvl="0" w:tplc="C8421576">
      <w:start w:val="1"/>
      <w:numFmt w:val="bullet"/>
      <w:lvlText w:val=""/>
      <w:lvlJc w:val="left"/>
      <w:pPr>
        <w:ind w:left="720" w:hanging="360"/>
      </w:pPr>
      <w:rPr>
        <w:rFonts w:ascii="Symbol" w:hAnsi="Symbol" w:hint="default"/>
      </w:rPr>
    </w:lvl>
    <w:lvl w:ilvl="1" w:tplc="97981EC4">
      <w:start w:val="1"/>
      <w:numFmt w:val="bullet"/>
      <w:lvlText w:val="o"/>
      <w:lvlJc w:val="left"/>
      <w:pPr>
        <w:ind w:left="1440" w:hanging="360"/>
      </w:pPr>
      <w:rPr>
        <w:rFonts w:ascii="Courier New" w:hAnsi="Courier New" w:hint="default"/>
      </w:rPr>
    </w:lvl>
    <w:lvl w:ilvl="2" w:tplc="CC708CEE">
      <w:start w:val="1"/>
      <w:numFmt w:val="bullet"/>
      <w:lvlText w:val=""/>
      <w:lvlJc w:val="left"/>
      <w:pPr>
        <w:ind w:left="2160" w:hanging="360"/>
      </w:pPr>
      <w:rPr>
        <w:rFonts w:ascii="Wingdings" w:hAnsi="Wingdings" w:hint="default"/>
      </w:rPr>
    </w:lvl>
    <w:lvl w:ilvl="3" w:tplc="194CD3EC">
      <w:start w:val="1"/>
      <w:numFmt w:val="bullet"/>
      <w:lvlText w:val=""/>
      <w:lvlJc w:val="left"/>
      <w:pPr>
        <w:ind w:left="2880" w:hanging="360"/>
      </w:pPr>
      <w:rPr>
        <w:rFonts w:ascii="Symbol" w:hAnsi="Symbol" w:hint="default"/>
      </w:rPr>
    </w:lvl>
    <w:lvl w:ilvl="4" w:tplc="B4861EC2">
      <w:start w:val="1"/>
      <w:numFmt w:val="bullet"/>
      <w:lvlText w:val="o"/>
      <w:lvlJc w:val="left"/>
      <w:pPr>
        <w:ind w:left="3600" w:hanging="360"/>
      </w:pPr>
      <w:rPr>
        <w:rFonts w:ascii="Courier New" w:hAnsi="Courier New" w:hint="default"/>
      </w:rPr>
    </w:lvl>
    <w:lvl w:ilvl="5" w:tplc="842C21B6">
      <w:start w:val="1"/>
      <w:numFmt w:val="bullet"/>
      <w:lvlText w:val=""/>
      <w:lvlJc w:val="left"/>
      <w:pPr>
        <w:ind w:left="4320" w:hanging="360"/>
      </w:pPr>
      <w:rPr>
        <w:rFonts w:ascii="Wingdings" w:hAnsi="Wingdings" w:hint="default"/>
      </w:rPr>
    </w:lvl>
    <w:lvl w:ilvl="6" w:tplc="92B0E1CC">
      <w:start w:val="1"/>
      <w:numFmt w:val="bullet"/>
      <w:lvlText w:val=""/>
      <w:lvlJc w:val="left"/>
      <w:pPr>
        <w:ind w:left="5040" w:hanging="360"/>
      </w:pPr>
      <w:rPr>
        <w:rFonts w:ascii="Symbol" w:hAnsi="Symbol" w:hint="default"/>
      </w:rPr>
    </w:lvl>
    <w:lvl w:ilvl="7" w:tplc="D2FC8982">
      <w:start w:val="1"/>
      <w:numFmt w:val="bullet"/>
      <w:lvlText w:val="o"/>
      <w:lvlJc w:val="left"/>
      <w:pPr>
        <w:ind w:left="5760" w:hanging="360"/>
      </w:pPr>
      <w:rPr>
        <w:rFonts w:ascii="Courier New" w:hAnsi="Courier New" w:hint="default"/>
      </w:rPr>
    </w:lvl>
    <w:lvl w:ilvl="8" w:tplc="CD3C1138">
      <w:start w:val="1"/>
      <w:numFmt w:val="bullet"/>
      <w:lvlText w:val=""/>
      <w:lvlJc w:val="left"/>
      <w:pPr>
        <w:ind w:left="6480" w:hanging="360"/>
      </w:pPr>
      <w:rPr>
        <w:rFonts w:ascii="Wingdings" w:hAnsi="Wingdings" w:hint="default"/>
      </w:rPr>
    </w:lvl>
  </w:abstractNum>
  <w:abstractNum w:abstractNumId="43" w15:restartNumberingAfterBreak="0">
    <w:nsid w:val="27040399"/>
    <w:multiLevelType w:val="hybridMultilevel"/>
    <w:tmpl w:val="FFFFFFFF"/>
    <w:lvl w:ilvl="0" w:tplc="810C141C">
      <w:start w:val="1"/>
      <w:numFmt w:val="bullet"/>
      <w:lvlText w:val=""/>
      <w:lvlJc w:val="left"/>
      <w:pPr>
        <w:ind w:left="720" w:hanging="360"/>
      </w:pPr>
      <w:rPr>
        <w:rFonts w:ascii="Symbol" w:hAnsi="Symbol" w:hint="default"/>
      </w:rPr>
    </w:lvl>
    <w:lvl w:ilvl="1" w:tplc="F3127F40">
      <w:start w:val="1"/>
      <w:numFmt w:val="bullet"/>
      <w:lvlText w:val="o"/>
      <w:lvlJc w:val="left"/>
      <w:pPr>
        <w:ind w:left="1440" w:hanging="360"/>
      </w:pPr>
      <w:rPr>
        <w:rFonts w:ascii="Courier New" w:hAnsi="Courier New" w:hint="default"/>
      </w:rPr>
    </w:lvl>
    <w:lvl w:ilvl="2" w:tplc="3B569E22">
      <w:start w:val="1"/>
      <w:numFmt w:val="bullet"/>
      <w:lvlText w:val=""/>
      <w:lvlJc w:val="left"/>
      <w:pPr>
        <w:ind w:left="2160" w:hanging="360"/>
      </w:pPr>
      <w:rPr>
        <w:rFonts w:ascii="Wingdings" w:hAnsi="Wingdings" w:hint="default"/>
      </w:rPr>
    </w:lvl>
    <w:lvl w:ilvl="3" w:tplc="EF7C2CC2">
      <w:start w:val="1"/>
      <w:numFmt w:val="bullet"/>
      <w:lvlText w:val=""/>
      <w:lvlJc w:val="left"/>
      <w:pPr>
        <w:ind w:left="2880" w:hanging="360"/>
      </w:pPr>
      <w:rPr>
        <w:rFonts w:ascii="Symbol" w:hAnsi="Symbol" w:hint="default"/>
      </w:rPr>
    </w:lvl>
    <w:lvl w:ilvl="4" w:tplc="5A609248">
      <w:start w:val="1"/>
      <w:numFmt w:val="bullet"/>
      <w:lvlText w:val="o"/>
      <w:lvlJc w:val="left"/>
      <w:pPr>
        <w:ind w:left="3600" w:hanging="360"/>
      </w:pPr>
      <w:rPr>
        <w:rFonts w:ascii="Courier New" w:hAnsi="Courier New" w:hint="default"/>
      </w:rPr>
    </w:lvl>
    <w:lvl w:ilvl="5" w:tplc="7BF00448">
      <w:start w:val="1"/>
      <w:numFmt w:val="bullet"/>
      <w:lvlText w:val=""/>
      <w:lvlJc w:val="left"/>
      <w:pPr>
        <w:ind w:left="4320" w:hanging="360"/>
      </w:pPr>
      <w:rPr>
        <w:rFonts w:ascii="Wingdings" w:hAnsi="Wingdings" w:hint="default"/>
      </w:rPr>
    </w:lvl>
    <w:lvl w:ilvl="6" w:tplc="9B06A47C">
      <w:start w:val="1"/>
      <w:numFmt w:val="bullet"/>
      <w:lvlText w:val=""/>
      <w:lvlJc w:val="left"/>
      <w:pPr>
        <w:ind w:left="5040" w:hanging="360"/>
      </w:pPr>
      <w:rPr>
        <w:rFonts w:ascii="Symbol" w:hAnsi="Symbol" w:hint="default"/>
      </w:rPr>
    </w:lvl>
    <w:lvl w:ilvl="7" w:tplc="CD6673A8">
      <w:start w:val="1"/>
      <w:numFmt w:val="bullet"/>
      <w:lvlText w:val="o"/>
      <w:lvlJc w:val="left"/>
      <w:pPr>
        <w:ind w:left="5760" w:hanging="360"/>
      </w:pPr>
      <w:rPr>
        <w:rFonts w:ascii="Courier New" w:hAnsi="Courier New" w:hint="default"/>
      </w:rPr>
    </w:lvl>
    <w:lvl w:ilvl="8" w:tplc="4DB48A96">
      <w:start w:val="1"/>
      <w:numFmt w:val="bullet"/>
      <w:lvlText w:val=""/>
      <w:lvlJc w:val="left"/>
      <w:pPr>
        <w:ind w:left="6480" w:hanging="360"/>
      </w:pPr>
      <w:rPr>
        <w:rFonts w:ascii="Wingdings" w:hAnsi="Wingdings" w:hint="default"/>
      </w:rPr>
    </w:lvl>
  </w:abstractNum>
  <w:abstractNum w:abstractNumId="44" w15:restartNumberingAfterBreak="0">
    <w:nsid w:val="27244429"/>
    <w:multiLevelType w:val="hybridMultilevel"/>
    <w:tmpl w:val="FFFFFFFF"/>
    <w:lvl w:ilvl="0" w:tplc="5D26DADE">
      <w:start w:val="1"/>
      <w:numFmt w:val="decimal"/>
      <w:lvlText w:val="%1."/>
      <w:lvlJc w:val="left"/>
      <w:pPr>
        <w:ind w:left="720" w:hanging="360"/>
      </w:pPr>
    </w:lvl>
    <w:lvl w:ilvl="1" w:tplc="25F822E8">
      <w:start w:val="1"/>
      <w:numFmt w:val="lowerLetter"/>
      <w:lvlText w:val="%2."/>
      <w:lvlJc w:val="left"/>
      <w:pPr>
        <w:ind w:left="1440" w:hanging="360"/>
      </w:pPr>
    </w:lvl>
    <w:lvl w:ilvl="2" w:tplc="6FC42696">
      <w:start w:val="1"/>
      <w:numFmt w:val="lowerRoman"/>
      <w:lvlText w:val="%3."/>
      <w:lvlJc w:val="right"/>
      <w:pPr>
        <w:ind w:left="2160" w:hanging="180"/>
      </w:pPr>
    </w:lvl>
    <w:lvl w:ilvl="3" w:tplc="8FB6D640">
      <w:start w:val="1"/>
      <w:numFmt w:val="decimal"/>
      <w:lvlText w:val="%4."/>
      <w:lvlJc w:val="left"/>
      <w:pPr>
        <w:ind w:left="2880" w:hanging="360"/>
      </w:pPr>
    </w:lvl>
    <w:lvl w:ilvl="4" w:tplc="D92A9E2C">
      <w:start w:val="1"/>
      <w:numFmt w:val="lowerLetter"/>
      <w:lvlText w:val="%5."/>
      <w:lvlJc w:val="left"/>
      <w:pPr>
        <w:ind w:left="3600" w:hanging="360"/>
      </w:pPr>
    </w:lvl>
    <w:lvl w:ilvl="5" w:tplc="90E071C0">
      <w:start w:val="1"/>
      <w:numFmt w:val="lowerRoman"/>
      <w:lvlText w:val="%6."/>
      <w:lvlJc w:val="right"/>
      <w:pPr>
        <w:ind w:left="4320" w:hanging="180"/>
      </w:pPr>
    </w:lvl>
    <w:lvl w:ilvl="6" w:tplc="76FC41DA">
      <w:start w:val="1"/>
      <w:numFmt w:val="decimal"/>
      <w:lvlText w:val="%7."/>
      <w:lvlJc w:val="left"/>
      <w:pPr>
        <w:ind w:left="5040" w:hanging="360"/>
      </w:pPr>
    </w:lvl>
    <w:lvl w:ilvl="7" w:tplc="D40A2380">
      <w:start w:val="1"/>
      <w:numFmt w:val="lowerLetter"/>
      <w:lvlText w:val="%8."/>
      <w:lvlJc w:val="left"/>
      <w:pPr>
        <w:ind w:left="5760" w:hanging="360"/>
      </w:pPr>
    </w:lvl>
    <w:lvl w:ilvl="8" w:tplc="3CF8760A">
      <w:start w:val="1"/>
      <w:numFmt w:val="lowerRoman"/>
      <w:lvlText w:val="%9."/>
      <w:lvlJc w:val="right"/>
      <w:pPr>
        <w:ind w:left="6480" w:hanging="180"/>
      </w:pPr>
    </w:lvl>
  </w:abstractNum>
  <w:abstractNum w:abstractNumId="45" w15:restartNumberingAfterBreak="0">
    <w:nsid w:val="296545A6"/>
    <w:multiLevelType w:val="hybridMultilevel"/>
    <w:tmpl w:val="FFFFFFFF"/>
    <w:lvl w:ilvl="0" w:tplc="86AC0C04">
      <w:start w:val="1"/>
      <w:numFmt w:val="bullet"/>
      <w:lvlText w:val=""/>
      <w:lvlJc w:val="left"/>
      <w:pPr>
        <w:ind w:left="720" w:hanging="360"/>
      </w:pPr>
      <w:rPr>
        <w:rFonts w:ascii="Symbol" w:hAnsi="Symbol" w:hint="default"/>
      </w:rPr>
    </w:lvl>
    <w:lvl w:ilvl="1" w:tplc="67EE847C">
      <w:start w:val="1"/>
      <w:numFmt w:val="bullet"/>
      <w:lvlText w:val="o"/>
      <w:lvlJc w:val="left"/>
      <w:pPr>
        <w:ind w:left="1440" w:hanging="360"/>
      </w:pPr>
      <w:rPr>
        <w:rFonts w:ascii="Courier New" w:hAnsi="Courier New" w:hint="default"/>
      </w:rPr>
    </w:lvl>
    <w:lvl w:ilvl="2" w:tplc="25FCA9C0">
      <w:start w:val="1"/>
      <w:numFmt w:val="bullet"/>
      <w:lvlText w:val=""/>
      <w:lvlJc w:val="left"/>
      <w:pPr>
        <w:ind w:left="2160" w:hanging="360"/>
      </w:pPr>
      <w:rPr>
        <w:rFonts w:ascii="Wingdings" w:hAnsi="Wingdings" w:hint="default"/>
      </w:rPr>
    </w:lvl>
    <w:lvl w:ilvl="3" w:tplc="BA5E59C2">
      <w:start w:val="1"/>
      <w:numFmt w:val="bullet"/>
      <w:lvlText w:val=""/>
      <w:lvlJc w:val="left"/>
      <w:pPr>
        <w:ind w:left="2880" w:hanging="360"/>
      </w:pPr>
      <w:rPr>
        <w:rFonts w:ascii="Symbol" w:hAnsi="Symbol" w:hint="default"/>
      </w:rPr>
    </w:lvl>
    <w:lvl w:ilvl="4" w:tplc="BABC59D0">
      <w:start w:val="1"/>
      <w:numFmt w:val="bullet"/>
      <w:lvlText w:val="o"/>
      <w:lvlJc w:val="left"/>
      <w:pPr>
        <w:ind w:left="3600" w:hanging="360"/>
      </w:pPr>
      <w:rPr>
        <w:rFonts w:ascii="Courier New" w:hAnsi="Courier New" w:hint="default"/>
      </w:rPr>
    </w:lvl>
    <w:lvl w:ilvl="5" w:tplc="E9D2D52C">
      <w:start w:val="1"/>
      <w:numFmt w:val="bullet"/>
      <w:lvlText w:val=""/>
      <w:lvlJc w:val="left"/>
      <w:pPr>
        <w:ind w:left="4320" w:hanging="360"/>
      </w:pPr>
      <w:rPr>
        <w:rFonts w:ascii="Wingdings" w:hAnsi="Wingdings" w:hint="default"/>
      </w:rPr>
    </w:lvl>
    <w:lvl w:ilvl="6" w:tplc="98A45858">
      <w:start w:val="1"/>
      <w:numFmt w:val="bullet"/>
      <w:lvlText w:val=""/>
      <w:lvlJc w:val="left"/>
      <w:pPr>
        <w:ind w:left="5040" w:hanging="360"/>
      </w:pPr>
      <w:rPr>
        <w:rFonts w:ascii="Symbol" w:hAnsi="Symbol" w:hint="default"/>
      </w:rPr>
    </w:lvl>
    <w:lvl w:ilvl="7" w:tplc="96E0B814">
      <w:start w:val="1"/>
      <w:numFmt w:val="bullet"/>
      <w:lvlText w:val="o"/>
      <w:lvlJc w:val="left"/>
      <w:pPr>
        <w:ind w:left="5760" w:hanging="360"/>
      </w:pPr>
      <w:rPr>
        <w:rFonts w:ascii="Courier New" w:hAnsi="Courier New" w:hint="default"/>
      </w:rPr>
    </w:lvl>
    <w:lvl w:ilvl="8" w:tplc="5FACA6CA">
      <w:start w:val="1"/>
      <w:numFmt w:val="bullet"/>
      <w:lvlText w:val=""/>
      <w:lvlJc w:val="left"/>
      <w:pPr>
        <w:ind w:left="6480" w:hanging="360"/>
      </w:pPr>
      <w:rPr>
        <w:rFonts w:ascii="Wingdings" w:hAnsi="Wingdings" w:hint="default"/>
      </w:rPr>
    </w:lvl>
  </w:abstractNum>
  <w:abstractNum w:abstractNumId="46" w15:restartNumberingAfterBreak="0">
    <w:nsid w:val="2AEE1936"/>
    <w:multiLevelType w:val="hybridMultilevel"/>
    <w:tmpl w:val="B2BA3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2D23494B"/>
    <w:multiLevelType w:val="hybridMultilevel"/>
    <w:tmpl w:val="FFFFFFFF"/>
    <w:lvl w:ilvl="0" w:tplc="FA02E460">
      <w:start w:val="1"/>
      <w:numFmt w:val="bullet"/>
      <w:lvlText w:val=""/>
      <w:lvlJc w:val="left"/>
      <w:pPr>
        <w:ind w:left="720" w:hanging="360"/>
      </w:pPr>
      <w:rPr>
        <w:rFonts w:ascii="Symbol" w:hAnsi="Symbol" w:hint="default"/>
      </w:rPr>
    </w:lvl>
    <w:lvl w:ilvl="1" w:tplc="E812AFB0">
      <w:start w:val="1"/>
      <w:numFmt w:val="bullet"/>
      <w:lvlText w:val="o"/>
      <w:lvlJc w:val="left"/>
      <w:pPr>
        <w:ind w:left="1440" w:hanging="360"/>
      </w:pPr>
      <w:rPr>
        <w:rFonts w:ascii="Courier New" w:hAnsi="Courier New" w:hint="default"/>
      </w:rPr>
    </w:lvl>
    <w:lvl w:ilvl="2" w:tplc="60806966">
      <w:start w:val="1"/>
      <w:numFmt w:val="bullet"/>
      <w:lvlText w:val=""/>
      <w:lvlJc w:val="left"/>
      <w:pPr>
        <w:ind w:left="2160" w:hanging="360"/>
      </w:pPr>
      <w:rPr>
        <w:rFonts w:ascii="Wingdings" w:hAnsi="Wingdings" w:hint="default"/>
      </w:rPr>
    </w:lvl>
    <w:lvl w:ilvl="3" w:tplc="D96A5550">
      <w:start w:val="1"/>
      <w:numFmt w:val="bullet"/>
      <w:lvlText w:val=""/>
      <w:lvlJc w:val="left"/>
      <w:pPr>
        <w:ind w:left="2880" w:hanging="360"/>
      </w:pPr>
      <w:rPr>
        <w:rFonts w:ascii="Symbol" w:hAnsi="Symbol" w:hint="default"/>
      </w:rPr>
    </w:lvl>
    <w:lvl w:ilvl="4" w:tplc="478E7FF6">
      <w:start w:val="1"/>
      <w:numFmt w:val="bullet"/>
      <w:lvlText w:val="o"/>
      <w:lvlJc w:val="left"/>
      <w:pPr>
        <w:ind w:left="3600" w:hanging="360"/>
      </w:pPr>
      <w:rPr>
        <w:rFonts w:ascii="Courier New" w:hAnsi="Courier New" w:hint="default"/>
      </w:rPr>
    </w:lvl>
    <w:lvl w:ilvl="5" w:tplc="71B6AEAC">
      <w:start w:val="1"/>
      <w:numFmt w:val="bullet"/>
      <w:lvlText w:val=""/>
      <w:lvlJc w:val="left"/>
      <w:pPr>
        <w:ind w:left="4320" w:hanging="360"/>
      </w:pPr>
      <w:rPr>
        <w:rFonts w:ascii="Wingdings" w:hAnsi="Wingdings" w:hint="default"/>
      </w:rPr>
    </w:lvl>
    <w:lvl w:ilvl="6" w:tplc="96247EF4">
      <w:start w:val="1"/>
      <w:numFmt w:val="bullet"/>
      <w:lvlText w:val=""/>
      <w:lvlJc w:val="left"/>
      <w:pPr>
        <w:ind w:left="5040" w:hanging="360"/>
      </w:pPr>
      <w:rPr>
        <w:rFonts w:ascii="Symbol" w:hAnsi="Symbol" w:hint="default"/>
      </w:rPr>
    </w:lvl>
    <w:lvl w:ilvl="7" w:tplc="FD206ABE">
      <w:start w:val="1"/>
      <w:numFmt w:val="bullet"/>
      <w:lvlText w:val="o"/>
      <w:lvlJc w:val="left"/>
      <w:pPr>
        <w:ind w:left="5760" w:hanging="360"/>
      </w:pPr>
      <w:rPr>
        <w:rFonts w:ascii="Courier New" w:hAnsi="Courier New" w:hint="default"/>
      </w:rPr>
    </w:lvl>
    <w:lvl w:ilvl="8" w:tplc="5A9680F6">
      <w:start w:val="1"/>
      <w:numFmt w:val="bullet"/>
      <w:lvlText w:val=""/>
      <w:lvlJc w:val="left"/>
      <w:pPr>
        <w:ind w:left="6480" w:hanging="360"/>
      </w:pPr>
      <w:rPr>
        <w:rFonts w:ascii="Wingdings" w:hAnsi="Wingdings" w:hint="default"/>
      </w:rPr>
    </w:lvl>
  </w:abstractNum>
  <w:abstractNum w:abstractNumId="48" w15:restartNumberingAfterBreak="0">
    <w:nsid w:val="2D624C99"/>
    <w:multiLevelType w:val="hybridMultilevel"/>
    <w:tmpl w:val="FFFFFFFF"/>
    <w:lvl w:ilvl="0" w:tplc="A4060B70">
      <w:start w:val="1"/>
      <w:numFmt w:val="bullet"/>
      <w:lvlText w:val=""/>
      <w:lvlJc w:val="left"/>
      <w:pPr>
        <w:ind w:left="720" w:hanging="360"/>
      </w:pPr>
      <w:rPr>
        <w:rFonts w:ascii="Symbol" w:hAnsi="Symbol" w:hint="default"/>
      </w:rPr>
    </w:lvl>
    <w:lvl w:ilvl="1" w:tplc="3B22E924">
      <w:start w:val="1"/>
      <w:numFmt w:val="bullet"/>
      <w:lvlText w:val="o"/>
      <w:lvlJc w:val="left"/>
      <w:pPr>
        <w:ind w:left="1440" w:hanging="360"/>
      </w:pPr>
      <w:rPr>
        <w:rFonts w:ascii="Courier New" w:hAnsi="Courier New" w:hint="default"/>
      </w:rPr>
    </w:lvl>
    <w:lvl w:ilvl="2" w:tplc="8C1C9BA4">
      <w:start w:val="1"/>
      <w:numFmt w:val="bullet"/>
      <w:lvlText w:val=""/>
      <w:lvlJc w:val="left"/>
      <w:pPr>
        <w:ind w:left="2160" w:hanging="360"/>
      </w:pPr>
      <w:rPr>
        <w:rFonts w:ascii="Wingdings" w:hAnsi="Wingdings" w:hint="default"/>
      </w:rPr>
    </w:lvl>
    <w:lvl w:ilvl="3" w:tplc="7E4A6158">
      <w:start w:val="1"/>
      <w:numFmt w:val="bullet"/>
      <w:lvlText w:val=""/>
      <w:lvlJc w:val="left"/>
      <w:pPr>
        <w:ind w:left="2880" w:hanging="360"/>
      </w:pPr>
      <w:rPr>
        <w:rFonts w:ascii="Symbol" w:hAnsi="Symbol" w:hint="default"/>
      </w:rPr>
    </w:lvl>
    <w:lvl w:ilvl="4" w:tplc="D73C9842">
      <w:start w:val="1"/>
      <w:numFmt w:val="bullet"/>
      <w:lvlText w:val="o"/>
      <w:lvlJc w:val="left"/>
      <w:pPr>
        <w:ind w:left="3600" w:hanging="360"/>
      </w:pPr>
      <w:rPr>
        <w:rFonts w:ascii="Courier New" w:hAnsi="Courier New" w:hint="default"/>
      </w:rPr>
    </w:lvl>
    <w:lvl w:ilvl="5" w:tplc="BAEECB6C">
      <w:start w:val="1"/>
      <w:numFmt w:val="bullet"/>
      <w:lvlText w:val=""/>
      <w:lvlJc w:val="left"/>
      <w:pPr>
        <w:ind w:left="4320" w:hanging="360"/>
      </w:pPr>
      <w:rPr>
        <w:rFonts w:ascii="Wingdings" w:hAnsi="Wingdings" w:hint="default"/>
      </w:rPr>
    </w:lvl>
    <w:lvl w:ilvl="6" w:tplc="99C45A48">
      <w:start w:val="1"/>
      <w:numFmt w:val="bullet"/>
      <w:lvlText w:val=""/>
      <w:lvlJc w:val="left"/>
      <w:pPr>
        <w:ind w:left="5040" w:hanging="360"/>
      </w:pPr>
      <w:rPr>
        <w:rFonts w:ascii="Symbol" w:hAnsi="Symbol" w:hint="default"/>
      </w:rPr>
    </w:lvl>
    <w:lvl w:ilvl="7" w:tplc="19AA041A">
      <w:start w:val="1"/>
      <w:numFmt w:val="bullet"/>
      <w:lvlText w:val="o"/>
      <w:lvlJc w:val="left"/>
      <w:pPr>
        <w:ind w:left="5760" w:hanging="360"/>
      </w:pPr>
      <w:rPr>
        <w:rFonts w:ascii="Courier New" w:hAnsi="Courier New" w:hint="default"/>
      </w:rPr>
    </w:lvl>
    <w:lvl w:ilvl="8" w:tplc="D5D293B6">
      <w:start w:val="1"/>
      <w:numFmt w:val="bullet"/>
      <w:lvlText w:val=""/>
      <w:lvlJc w:val="left"/>
      <w:pPr>
        <w:ind w:left="6480" w:hanging="360"/>
      </w:pPr>
      <w:rPr>
        <w:rFonts w:ascii="Wingdings" w:hAnsi="Wingdings" w:hint="default"/>
      </w:rPr>
    </w:lvl>
  </w:abstractNum>
  <w:abstractNum w:abstractNumId="49" w15:restartNumberingAfterBreak="0">
    <w:nsid w:val="2F6C0395"/>
    <w:multiLevelType w:val="hybridMultilevel"/>
    <w:tmpl w:val="FFFFFFFF"/>
    <w:lvl w:ilvl="0" w:tplc="4B9C24F0">
      <w:start w:val="1"/>
      <w:numFmt w:val="bullet"/>
      <w:lvlText w:val=""/>
      <w:lvlJc w:val="left"/>
      <w:pPr>
        <w:ind w:left="720" w:hanging="360"/>
      </w:pPr>
      <w:rPr>
        <w:rFonts w:ascii="Symbol" w:hAnsi="Symbol" w:hint="default"/>
      </w:rPr>
    </w:lvl>
    <w:lvl w:ilvl="1" w:tplc="5838D29C">
      <w:start w:val="1"/>
      <w:numFmt w:val="bullet"/>
      <w:lvlText w:val="o"/>
      <w:lvlJc w:val="left"/>
      <w:pPr>
        <w:ind w:left="1440" w:hanging="360"/>
      </w:pPr>
      <w:rPr>
        <w:rFonts w:ascii="Courier New" w:hAnsi="Courier New" w:hint="default"/>
      </w:rPr>
    </w:lvl>
    <w:lvl w:ilvl="2" w:tplc="4086CCB4">
      <w:start w:val="1"/>
      <w:numFmt w:val="bullet"/>
      <w:lvlText w:val=""/>
      <w:lvlJc w:val="left"/>
      <w:pPr>
        <w:ind w:left="2160" w:hanging="360"/>
      </w:pPr>
      <w:rPr>
        <w:rFonts w:ascii="Wingdings" w:hAnsi="Wingdings" w:hint="default"/>
      </w:rPr>
    </w:lvl>
    <w:lvl w:ilvl="3" w:tplc="94DADFE8">
      <w:start w:val="1"/>
      <w:numFmt w:val="bullet"/>
      <w:lvlText w:val=""/>
      <w:lvlJc w:val="left"/>
      <w:pPr>
        <w:ind w:left="2880" w:hanging="360"/>
      </w:pPr>
      <w:rPr>
        <w:rFonts w:ascii="Symbol" w:hAnsi="Symbol" w:hint="default"/>
      </w:rPr>
    </w:lvl>
    <w:lvl w:ilvl="4" w:tplc="76145E9C">
      <w:start w:val="1"/>
      <w:numFmt w:val="bullet"/>
      <w:lvlText w:val="o"/>
      <w:lvlJc w:val="left"/>
      <w:pPr>
        <w:ind w:left="3600" w:hanging="360"/>
      </w:pPr>
      <w:rPr>
        <w:rFonts w:ascii="Courier New" w:hAnsi="Courier New" w:hint="default"/>
      </w:rPr>
    </w:lvl>
    <w:lvl w:ilvl="5" w:tplc="148CA142">
      <w:start w:val="1"/>
      <w:numFmt w:val="bullet"/>
      <w:lvlText w:val=""/>
      <w:lvlJc w:val="left"/>
      <w:pPr>
        <w:ind w:left="4320" w:hanging="360"/>
      </w:pPr>
      <w:rPr>
        <w:rFonts w:ascii="Wingdings" w:hAnsi="Wingdings" w:hint="default"/>
      </w:rPr>
    </w:lvl>
    <w:lvl w:ilvl="6" w:tplc="CB8A2C7E">
      <w:start w:val="1"/>
      <w:numFmt w:val="bullet"/>
      <w:lvlText w:val=""/>
      <w:lvlJc w:val="left"/>
      <w:pPr>
        <w:ind w:left="5040" w:hanging="360"/>
      </w:pPr>
      <w:rPr>
        <w:rFonts w:ascii="Symbol" w:hAnsi="Symbol" w:hint="default"/>
      </w:rPr>
    </w:lvl>
    <w:lvl w:ilvl="7" w:tplc="5470B48E">
      <w:start w:val="1"/>
      <w:numFmt w:val="bullet"/>
      <w:lvlText w:val="o"/>
      <w:lvlJc w:val="left"/>
      <w:pPr>
        <w:ind w:left="5760" w:hanging="360"/>
      </w:pPr>
      <w:rPr>
        <w:rFonts w:ascii="Courier New" w:hAnsi="Courier New" w:hint="default"/>
      </w:rPr>
    </w:lvl>
    <w:lvl w:ilvl="8" w:tplc="2DDEFEA0">
      <w:start w:val="1"/>
      <w:numFmt w:val="bullet"/>
      <w:lvlText w:val=""/>
      <w:lvlJc w:val="left"/>
      <w:pPr>
        <w:ind w:left="6480" w:hanging="360"/>
      </w:pPr>
      <w:rPr>
        <w:rFonts w:ascii="Wingdings" w:hAnsi="Wingdings" w:hint="default"/>
      </w:rPr>
    </w:lvl>
  </w:abstractNum>
  <w:abstractNum w:abstractNumId="50" w15:restartNumberingAfterBreak="0">
    <w:nsid w:val="305734B0"/>
    <w:multiLevelType w:val="hybridMultilevel"/>
    <w:tmpl w:val="FFFFFFFF"/>
    <w:lvl w:ilvl="0" w:tplc="F7A86D0C">
      <w:start w:val="1"/>
      <w:numFmt w:val="bullet"/>
      <w:lvlText w:val=""/>
      <w:lvlJc w:val="left"/>
      <w:pPr>
        <w:ind w:left="720" w:hanging="360"/>
      </w:pPr>
      <w:rPr>
        <w:rFonts w:ascii="Symbol" w:hAnsi="Symbol" w:hint="default"/>
      </w:rPr>
    </w:lvl>
    <w:lvl w:ilvl="1" w:tplc="D9EA9362">
      <w:start w:val="1"/>
      <w:numFmt w:val="bullet"/>
      <w:lvlText w:val="o"/>
      <w:lvlJc w:val="left"/>
      <w:pPr>
        <w:ind w:left="1440" w:hanging="360"/>
      </w:pPr>
      <w:rPr>
        <w:rFonts w:ascii="Courier New" w:hAnsi="Courier New" w:hint="default"/>
      </w:rPr>
    </w:lvl>
    <w:lvl w:ilvl="2" w:tplc="8BDA8A48">
      <w:start w:val="1"/>
      <w:numFmt w:val="bullet"/>
      <w:lvlText w:val=""/>
      <w:lvlJc w:val="left"/>
      <w:pPr>
        <w:ind w:left="2160" w:hanging="360"/>
      </w:pPr>
      <w:rPr>
        <w:rFonts w:ascii="Wingdings" w:hAnsi="Wingdings" w:hint="default"/>
      </w:rPr>
    </w:lvl>
    <w:lvl w:ilvl="3" w:tplc="915ABEE8">
      <w:start w:val="1"/>
      <w:numFmt w:val="bullet"/>
      <w:lvlText w:val=""/>
      <w:lvlJc w:val="left"/>
      <w:pPr>
        <w:ind w:left="2880" w:hanging="360"/>
      </w:pPr>
      <w:rPr>
        <w:rFonts w:ascii="Symbol" w:hAnsi="Symbol" w:hint="default"/>
      </w:rPr>
    </w:lvl>
    <w:lvl w:ilvl="4" w:tplc="78D04746">
      <w:start w:val="1"/>
      <w:numFmt w:val="bullet"/>
      <w:lvlText w:val="o"/>
      <w:lvlJc w:val="left"/>
      <w:pPr>
        <w:ind w:left="3600" w:hanging="360"/>
      </w:pPr>
      <w:rPr>
        <w:rFonts w:ascii="Courier New" w:hAnsi="Courier New" w:hint="default"/>
      </w:rPr>
    </w:lvl>
    <w:lvl w:ilvl="5" w:tplc="D6AE8B0E">
      <w:start w:val="1"/>
      <w:numFmt w:val="bullet"/>
      <w:lvlText w:val=""/>
      <w:lvlJc w:val="left"/>
      <w:pPr>
        <w:ind w:left="4320" w:hanging="360"/>
      </w:pPr>
      <w:rPr>
        <w:rFonts w:ascii="Wingdings" w:hAnsi="Wingdings" w:hint="default"/>
      </w:rPr>
    </w:lvl>
    <w:lvl w:ilvl="6" w:tplc="40CE777E">
      <w:start w:val="1"/>
      <w:numFmt w:val="bullet"/>
      <w:lvlText w:val=""/>
      <w:lvlJc w:val="left"/>
      <w:pPr>
        <w:ind w:left="5040" w:hanging="360"/>
      </w:pPr>
      <w:rPr>
        <w:rFonts w:ascii="Symbol" w:hAnsi="Symbol" w:hint="default"/>
      </w:rPr>
    </w:lvl>
    <w:lvl w:ilvl="7" w:tplc="8D0A301A">
      <w:start w:val="1"/>
      <w:numFmt w:val="bullet"/>
      <w:lvlText w:val="o"/>
      <w:lvlJc w:val="left"/>
      <w:pPr>
        <w:ind w:left="5760" w:hanging="360"/>
      </w:pPr>
      <w:rPr>
        <w:rFonts w:ascii="Courier New" w:hAnsi="Courier New" w:hint="default"/>
      </w:rPr>
    </w:lvl>
    <w:lvl w:ilvl="8" w:tplc="CD4EB442">
      <w:start w:val="1"/>
      <w:numFmt w:val="bullet"/>
      <w:lvlText w:val=""/>
      <w:lvlJc w:val="left"/>
      <w:pPr>
        <w:ind w:left="6480" w:hanging="360"/>
      </w:pPr>
      <w:rPr>
        <w:rFonts w:ascii="Wingdings" w:hAnsi="Wingdings" w:hint="default"/>
      </w:rPr>
    </w:lvl>
  </w:abstractNum>
  <w:abstractNum w:abstractNumId="51" w15:restartNumberingAfterBreak="0">
    <w:nsid w:val="30821ABB"/>
    <w:multiLevelType w:val="hybridMultilevel"/>
    <w:tmpl w:val="FFFFFFFF"/>
    <w:lvl w:ilvl="0" w:tplc="56A8CDB4">
      <w:start w:val="1"/>
      <w:numFmt w:val="bullet"/>
      <w:lvlText w:val=""/>
      <w:lvlJc w:val="left"/>
      <w:pPr>
        <w:ind w:left="720" w:hanging="360"/>
      </w:pPr>
      <w:rPr>
        <w:rFonts w:ascii="Symbol" w:hAnsi="Symbol" w:hint="default"/>
      </w:rPr>
    </w:lvl>
    <w:lvl w:ilvl="1" w:tplc="2B781C80">
      <w:start w:val="1"/>
      <w:numFmt w:val="bullet"/>
      <w:lvlText w:val="o"/>
      <w:lvlJc w:val="left"/>
      <w:pPr>
        <w:ind w:left="1440" w:hanging="360"/>
      </w:pPr>
      <w:rPr>
        <w:rFonts w:ascii="Courier New" w:hAnsi="Courier New" w:hint="default"/>
      </w:rPr>
    </w:lvl>
    <w:lvl w:ilvl="2" w:tplc="D180D3A8">
      <w:start w:val="1"/>
      <w:numFmt w:val="bullet"/>
      <w:lvlText w:val=""/>
      <w:lvlJc w:val="left"/>
      <w:pPr>
        <w:ind w:left="2160" w:hanging="360"/>
      </w:pPr>
      <w:rPr>
        <w:rFonts w:ascii="Wingdings" w:hAnsi="Wingdings" w:hint="default"/>
      </w:rPr>
    </w:lvl>
    <w:lvl w:ilvl="3" w:tplc="4AE24D72">
      <w:start w:val="1"/>
      <w:numFmt w:val="bullet"/>
      <w:lvlText w:val=""/>
      <w:lvlJc w:val="left"/>
      <w:pPr>
        <w:ind w:left="2880" w:hanging="360"/>
      </w:pPr>
      <w:rPr>
        <w:rFonts w:ascii="Symbol" w:hAnsi="Symbol" w:hint="default"/>
      </w:rPr>
    </w:lvl>
    <w:lvl w:ilvl="4" w:tplc="5F7229FC">
      <w:start w:val="1"/>
      <w:numFmt w:val="bullet"/>
      <w:lvlText w:val="o"/>
      <w:lvlJc w:val="left"/>
      <w:pPr>
        <w:ind w:left="3600" w:hanging="360"/>
      </w:pPr>
      <w:rPr>
        <w:rFonts w:ascii="Courier New" w:hAnsi="Courier New" w:hint="default"/>
      </w:rPr>
    </w:lvl>
    <w:lvl w:ilvl="5" w:tplc="08CAA3AA">
      <w:start w:val="1"/>
      <w:numFmt w:val="bullet"/>
      <w:lvlText w:val=""/>
      <w:lvlJc w:val="left"/>
      <w:pPr>
        <w:ind w:left="4320" w:hanging="360"/>
      </w:pPr>
      <w:rPr>
        <w:rFonts w:ascii="Wingdings" w:hAnsi="Wingdings" w:hint="default"/>
      </w:rPr>
    </w:lvl>
    <w:lvl w:ilvl="6" w:tplc="5248187E">
      <w:start w:val="1"/>
      <w:numFmt w:val="bullet"/>
      <w:lvlText w:val=""/>
      <w:lvlJc w:val="left"/>
      <w:pPr>
        <w:ind w:left="5040" w:hanging="360"/>
      </w:pPr>
      <w:rPr>
        <w:rFonts w:ascii="Symbol" w:hAnsi="Symbol" w:hint="default"/>
      </w:rPr>
    </w:lvl>
    <w:lvl w:ilvl="7" w:tplc="EFE252A8">
      <w:start w:val="1"/>
      <w:numFmt w:val="bullet"/>
      <w:lvlText w:val="o"/>
      <w:lvlJc w:val="left"/>
      <w:pPr>
        <w:ind w:left="5760" w:hanging="360"/>
      </w:pPr>
      <w:rPr>
        <w:rFonts w:ascii="Courier New" w:hAnsi="Courier New" w:hint="default"/>
      </w:rPr>
    </w:lvl>
    <w:lvl w:ilvl="8" w:tplc="56C6569C">
      <w:start w:val="1"/>
      <w:numFmt w:val="bullet"/>
      <w:lvlText w:val=""/>
      <w:lvlJc w:val="left"/>
      <w:pPr>
        <w:ind w:left="6480" w:hanging="360"/>
      </w:pPr>
      <w:rPr>
        <w:rFonts w:ascii="Wingdings" w:hAnsi="Wingdings" w:hint="default"/>
      </w:rPr>
    </w:lvl>
  </w:abstractNum>
  <w:abstractNum w:abstractNumId="5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3" w15:restartNumberingAfterBreak="0">
    <w:nsid w:val="366919F5"/>
    <w:multiLevelType w:val="hybridMultilevel"/>
    <w:tmpl w:val="FFFFFFFF"/>
    <w:lvl w:ilvl="0" w:tplc="F52C1D1E">
      <w:start w:val="1"/>
      <w:numFmt w:val="bullet"/>
      <w:lvlText w:val=""/>
      <w:lvlJc w:val="left"/>
      <w:pPr>
        <w:ind w:left="720" w:hanging="360"/>
      </w:pPr>
      <w:rPr>
        <w:rFonts w:ascii="Symbol" w:hAnsi="Symbol" w:hint="default"/>
      </w:rPr>
    </w:lvl>
    <w:lvl w:ilvl="1" w:tplc="6E66A79E">
      <w:start w:val="1"/>
      <w:numFmt w:val="bullet"/>
      <w:lvlText w:val="o"/>
      <w:lvlJc w:val="left"/>
      <w:pPr>
        <w:ind w:left="1440" w:hanging="360"/>
      </w:pPr>
      <w:rPr>
        <w:rFonts w:ascii="Courier New" w:hAnsi="Courier New" w:hint="default"/>
      </w:rPr>
    </w:lvl>
    <w:lvl w:ilvl="2" w:tplc="FCB65924">
      <w:start w:val="1"/>
      <w:numFmt w:val="bullet"/>
      <w:lvlText w:val=""/>
      <w:lvlJc w:val="left"/>
      <w:pPr>
        <w:ind w:left="2160" w:hanging="360"/>
      </w:pPr>
      <w:rPr>
        <w:rFonts w:ascii="Wingdings" w:hAnsi="Wingdings" w:hint="default"/>
      </w:rPr>
    </w:lvl>
    <w:lvl w:ilvl="3" w:tplc="10E6C21A">
      <w:start w:val="1"/>
      <w:numFmt w:val="bullet"/>
      <w:lvlText w:val=""/>
      <w:lvlJc w:val="left"/>
      <w:pPr>
        <w:ind w:left="2880" w:hanging="360"/>
      </w:pPr>
      <w:rPr>
        <w:rFonts w:ascii="Symbol" w:hAnsi="Symbol" w:hint="default"/>
      </w:rPr>
    </w:lvl>
    <w:lvl w:ilvl="4" w:tplc="10A634EE">
      <w:start w:val="1"/>
      <w:numFmt w:val="bullet"/>
      <w:lvlText w:val="o"/>
      <w:lvlJc w:val="left"/>
      <w:pPr>
        <w:ind w:left="3600" w:hanging="360"/>
      </w:pPr>
      <w:rPr>
        <w:rFonts w:ascii="Courier New" w:hAnsi="Courier New" w:hint="default"/>
      </w:rPr>
    </w:lvl>
    <w:lvl w:ilvl="5" w:tplc="180CC480">
      <w:start w:val="1"/>
      <w:numFmt w:val="bullet"/>
      <w:lvlText w:val=""/>
      <w:lvlJc w:val="left"/>
      <w:pPr>
        <w:ind w:left="4320" w:hanging="360"/>
      </w:pPr>
      <w:rPr>
        <w:rFonts w:ascii="Wingdings" w:hAnsi="Wingdings" w:hint="default"/>
      </w:rPr>
    </w:lvl>
    <w:lvl w:ilvl="6" w:tplc="DDB87410">
      <w:start w:val="1"/>
      <w:numFmt w:val="bullet"/>
      <w:lvlText w:val=""/>
      <w:lvlJc w:val="left"/>
      <w:pPr>
        <w:ind w:left="5040" w:hanging="360"/>
      </w:pPr>
      <w:rPr>
        <w:rFonts w:ascii="Symbol" w:hAnsi="Symbol" w:hint="default"/>
      </w:rPr>
    </w:lvl>
    <w:lvl w:ilvl="7" w:tplc="FB5EE4BE">
      <w:start w:val="1"/>
      <w:numFmt w:val="bullet"/>
      <w:lvlText w:val="o"/>
      <w:lvlJc w:val="left"/>
      <w:pPr>
        <w:ind w:left="5760" w:hanging="360"/>
      </w:pPr>
      <w:rPr>
        <w:rFonts w:ascii="Courier New" w:hAnsi="Courier New" w:hint="default"/>
      </w:rPr>
    </w:lvl>
    <w:lvl w:ilvl="8" w:tplc="EFB236BE">
      <w:start w:val="1"/>
      <w:numFmt w:val="bullet"/>
      <w:lvlText w:val=""/>
      <w:lvlJc w:val="left"/>
      <w:pPr>
        <w:ind w:left="6480" w:hanging="360"/>
      </w:pPr>
      <w:rPr>
        <w:rFonts w:ascii="Wingdings" w:hAnsi="Wingdings" w:hint="default"/>
      </w:rPr>
    </w:lvl>
  </w:abstractNum>
  <w:abstractNum w:abstractNumId="54" w15:restartNumberingAfterBreak="0">
    <w:nsid w:val="386B2196"/>
    <w:multiLevelType w:val="hybridMultilevel"/>
    <w:tmpl w:val="FFFFFFFF"/>
    <w:lvl w:ilvl="0" w:tplc="5712CBDE">
      <w:start w:val="1"/>
      <w:numFmt w:val="bullet"/>
      <w:lvlText w:val=""/>
      <w:lvlJc w:val="left"/>
      <w:pPr>
        <w:ind w:left="720" w:hanging="360"/>
      </w:pPr>
      <w:rPr>
        <w:rFonts w:ascii="Symbol" w:hAnsi="Symbol" w:hint="default"/>
      </w:rPr>
    </w:lvl>
    <w:lvl w:ilvl="1" w:tplc="956CD10C">
      <w:start w:val="1"/>
      <w:numFmt w:val="bullet"/>
      <w:lvlText w:val="o"/>
      <w:lvlJc w:val="left"/>
      <w:pPr>
        <w:ind w:left="1440" w:hanging="360"/>
      </w:pPr>
      <w:rPr>
        <w:rFonts w:ascii="Courier New" w:hAnsi="Courier New" w:hint="default"/>
      </w:rPr>
    </w:lvl>
    <w:lvl w:ilvl="2" w:tplc="3A80885E">
      <w:start w:val="1"/>
      <w:numFmt w:val="bullet"/>
      <w:lvlText w:val=""/>
      <w:lvlJc w:val="left"/>
      <w:pPr>
        <w:ind w:left="2160" w:hanging="360"/>
      </w:pPr>
      <w:rPr>
        <w:rFonts w:ascii="Wingdings" w:hAnsi="Wingdings" w:hint="default"/>
      </w:rPr>
    </w:lvl>
    <w:lvl w:ilvl="3" w:tplc="E65AA63E">
      <w:start w:val="1"/>
      <w:numFmt w:val="bullet"/>
      <w:lvlText w:val=""/>
      <w:lvlJc w:val="left"/>
      <w:pPr>
        <w:ind w:left="2880" w:hanging="360"/>
      </w:pPr>
      <w:rPr>
        <w:rFonts w:ascii="Symbol" w:hAnsi="Symbol" w:hint="default"/>
      </w:rPr>
    </w:lvl>
    <w:lvl w:ilvl="4" w:tplc="13807312">
      <w:start w:val="1"/>
      <w:numFmt w:val="bullet"/>
      <w:lvlText w:val="o"/>
      <w:lvlJc w:val="left"/>
      <w:pPr>
        <w:ind w:left="3600" w:hanging="360"/>
      </w:pPr>
      <w:rPr>
        <w:rFonts w:ascii="Courier New" w:hAnsi="Courier New" w:hint="default"/>
      </w:rPr>
    </w:lvl>
    <w:lvl w:ilvl="5" w:tplc="173A4FEC">
      <w:start w:val="1"/>
      <w:numFmt w:val="bullet"/>
      <w:lvlText w:val=""/>
      <w:lvlJc w:val="left"/>
      <w:pPr>
        <w:ind w:left="4320" w:hanging="360"/>
      </w:pPr>
      <w:rPr>
        <w:rFonts w:ascii="Wingdings" w:hAnsi="Wingdings" w:hint="default"/>
      </w:rPr>
    </w:lvl>
    <w:lvl w:ilvl="6" w:tplc="99CE1302">
      <w:start w:val="1"/>
      <w:numFmt w:val="bullet"/>
      <w:lvlText w:val=""/>
      <w:lvlJc w:val="left"/>
      <w:pPr>
        <w:ind w:left="5040" w:hanging="360"/>
      </w:pPr>
      <w:rPr>
        <w:rFonts w:ascii="Symbol" w:hAnsi="Symbol" w:hint="default"/>
      </w:rPr>
    </w:lvl>
    <w:lvl w:ilvl="7" w:tplc="9DEA825E">
      <w:start w:val="1"/>
      <w:numFmt w:val="bullet"/>
      <w:lvlText w:val="o"/>
      <w:lvlJc w:val="left"/>
      <w:pPr>
        <w:ind w:left="5760" w:hanging="360"/>
      </w:pPr>
      <w:rPr>
        <w:rFonts w:ascii="Courier New" w:hAnsi="Courier New" w:hint="default"/>
      </w:rPr>
    </w:lvl>
    <w:lvl w:ilvl="8" w:tplc="AE406404">
      <w:start w:val="1"/>
      <w:numFmt w:val="bullet"/>
      <w:lvlText w:val=""/>
      <w:lvlJc w:val="left"/>
      <w:pPr>
        <w:ind w:left="6480" w:hanging="360"/>
      </w:pPr>
      <w:rPr>
        <w:rFonts w:ascii="Wingdings" w:hAnsi="Wingdings" w:hint="default"/>
      </w:rPr>
    </w:lvl>
  </w:abstractNum>
  <w:abstractNum w:abstractNumId="55" w15:restartNumberingAfterBreak="0">
    <w:nsid w:val="3924590C"/>
    <w:multiLevelType w:val="hybridMultilevel"/>
    <w:tmpl w:val="D31E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046E49"/>
    <w:multiLevelType w:val="hybridMultilevel"/>
    <w:tmpl w:val="FFFFFFFF"/>
    <w:lvl w:ilvl="0" w:tplc="65C244FE">
      <w:start w:val="1"/>
      <w:numFmt w:val="bullet"/>
      <w:lvlText w:val=""/>
      <w:lvlJc w:val="left"/>
      <w:pPr>
        <w:ind w:left="720" w:hanging="360"/>
      </w:pPr>
      <w:rPr>
        <w:rFonts w:ascii="Symbol" w:hAnsi="Symbol" w:hint="default"/>
      </w:rPr>
    </w:lvl>
    <w:lvl w:ilvl="1" w:tplc="418C05E2">
      <w:start w:val="1"/>
      <w:numFmt w:val="bullet"/>
      <w:lvlText w:val="o"/>
      <w:lvlJc w:val="left"/>
      <w:pPr>
        <w:ind w:left="1440" w:hanging="360"/>
      </w:pPr>
      <w:rPr>
        <w:rFonts w:ascii="Courier New" w:hAnsi="Courier New" w:hint="default"/>
      </w:rPr>
    </w:lvl>
    <w:lvl w:ilvl="2" w:tplc="2B34E23E">
      <w:start w:val="1"/>
      <w:numFmt w:val="bullet"/>
      <w:lvlText w:val=""/>
      <w:lvlJc w:val="left"/>
      <w:pPr>
        <w:ind w:left="2160" w:hanging="360"/>
      </w:pPr>
      <w:rPr>
        <w:rFonts w:ascii="Wingdings" w:hAnsi="Wingdings" w:hint="default"/>
      </w:rPr>
    </w:lvl>
    <w:lvl w:ilvl="3" w:tplc="009EF438">
      <w:start w:val="1"/>
      <w:numFmt w:val="bullet"/>
      <w:lvlText w:val=""/>
      <w:lvlJc w:val="left"/>
      <w:pPr>
        <w:ind w:left="2880" w:hanging="360"/>
      </w:pPr>
      <w:rPr>
        <w:rFonts w:ascii="Symbol" w:hAnsi="Symbol" w:hint="default"/>
      </w:rPr>
    </w:lvl>
    <w:lvl w:ilvl="4" w:tplc="CDC0FBCC">
      <w:start w:val="1"/>
      <w:numFmt w:val="bullet"/>
      <w:lvlText w:val="o"/>
      <w:lvlJc w:val="left"/>
      <w:pPr>
        <w:ind w:left="3600" w:hanging="360"/>
      </w:pPr>
      <w:rPr>
        <w:rFonts w:ascii="Courier New" w:hAnsi="Courier New" w:hint="default"/>
      </w:rPr>
    </w:lvl>
    <w:lvl w:ilvl="5" w:tplc="5CF47C28">
      <w:start w:val="1"/>
      <w:numFmt w:val="bullet"/>
      <w:lvlText w:val=""/>
      <w:lvlJc w:val="left"/>
      <w:pPr>
        <w:ind w:left="4320" w:hanging="360"/>
      </w:pPr>
      <w:rPr>
        <w:rFonts w:ascii="Wingdings" w:hAnsi="Wingdings" w:hint="default"/>
      </w:rPr>
    </w:lvl>
    <w:lvl w:ilvl="6" w:tplc="7648161A">
      <w:start w:val="1"/>
      <w:numFmt w:val="bullet"/>
      <w:lvlText w:val=""/>
      <w:lvlJc w:val="left"/>
      <w:pPr>
        <w:ind w:left="5040" w:hanging="360"/>
      </w:pPr>
      <w:rPr>
        <w:rFonts w:ascii="Symbol" w:hAnsi="Symbol" w:hint="default"/>
      </w:rPr>
    </w:lvl>
    <w:lvl w:ilvl="7" w:tplc="6BC4A23C">
      <w:start w:val="1"/>
      <w:numFmt w:val="bullet"/>
      <w:lvlText w:val="o"/>
      <w:lvlJc w:val="left"/>
      <w:pPr>
        <w:ind w:left="5760" w:hanging="360"/>
      </w:pPr>
      <w:rPr>
        <w:rFonts w:ascii="Courier New" w:hAnsi="Courier New" w:hint="default"/>
      </w:rPr>
    </w:lvl>
    <w:lvl w:ilvl="8" w:tplc="60BEBEE4">
      <w:start w:val="1"/>
      <w:numFmt w:val="bullet"/>
      <w:lvlText w:val=""/>
      <w:lvlJc w:val="left"/>
      <w:pPr>
        <w:ind w:left="6480" w:hanging="360"/>
      </w:pPr>
      <w:rPr>
        <w:rFonts w:ascii="Wingdings" w:hAnsi="Wingdings" w:hint="default"/>
      </w:rPr>
    </w:lvl>
  </w:abstractNum>
  <w:abstractNum w:abstractNumId="57" w15:restartNumberingAfterBreak="0">
    <w:nsid w:val="3A697B10"/>
    <w:multiLevelType w:val="hybridMultilevel"/>
    <w:tmpl w:val="FFFFFFFF"/>
    <w:lvl w:ilvl="0" w:tplc="C66231C0">
      <w:start w:val="1"/>
      <w:numFmt w:val="bullet"/>
      <w:lvlText w:val=""/>
      <w:lvlJc w:val="left"/>
      <w:pPr>
        <w:ind w:left="720" w:hanging="360"/>
      </w:pPr>
      <w:rPr>
        <w:rFonts w:ascii="Symbol" w:hAnsi="Symbol" w:hint="default"/>
      </w:rPr>
    </w:lvl>
    <w:lvl w:ilvl="1" w:tplc="FC2CB45A">
      <w:start w:val="1"/>
      <w:numFmt w:val="bullet"/>
      <w:lvlText w:val="o"/>
      <w:lvlJc w:val="left"/>
      <w:pPr>
        <w:ind w:left="1440" w:hanging="360"/>
      </w:pPr>
      <w:rPr>
        <w:rFonts w:ascii="Courier New" w:hAnsi="Courier New" w:hint="default"/>
      </w:rPr>
    </w:lvl>
    <w:lvl w:ilvl="2" w:tplc="81BC9088">
      <w:start w:val="1"/>
      <w:numFmt w:val="bullet"/>
      <w:lvlText w:val=""/>
      <w:lvlJc w:val="left"/>
      <w:pPr>
        <w:ind w:left="2160" w:hanging="360"/>
      </w:pPr>
      <w:rPr>
        <w:rFonts w:ascii="Wingdings" w:hAnsi="Wingdings" w:hint="default"/>
      </w:rPr>
    </w:lvl>
    <w:lvl w:ilvl="3" w:tplc="29C60350">
      <w:start w:val="1"/>
      <w:numFmt w:val="bullet"/>
      <w:lvlText w:val=""/>
      <w:lvlJc w:val="left"/>
      <w:pPr>
        <w:ind w:left="2880" w:hanging="360"/>
      </w:pPr>
      <w:rPr>
        <w:rFonts w:ascii="Symbol" w:hAnsi="Symbol" w:hint="default"/>
      </w:rPr>
    </w:lvl>
    <w:lvl w:ilvl="4" w:tplc="794E0D1C">
      <w:start w:val="1"/>
      <w:numFmt w:val="bullet"/>
      <w:lvlText w:val="o"/>
      <w:lvlJc w:val="left"/>
      <w:pPr>
        <w:ind w:left="3600" w:hanging="360"/>
      </w:pPr>
      <w:rPr>
        <w:rFonts w:ascii="Courier New" w:hAnsi="Courier New" w:hint="default"/>
      </w:rPr>
    </w:lvl>
    <w:lvl w:ilvl="5" w:tplc="61B01C54">
      <w:start w:val="1"/>
      <w:numFmt w:val="bullet"/>
      <w:lvlText w:val=""/>
      <w:lvlJc w:val="left"/>
      <w:pPr>
        <w:ind w:left="4320" w:hanging="360"/>
      </w:pPr>
      <w:rPr>
        <w:rFonts w:ascii="Wingdings" w:hAnsi="Wingdings" w:hint="default"/>
      </w:rPr>
    </w:lvl>
    <w:lvl w:ilvl="6" w:tplc="32C04BAC">
      <w:start w:val="1"/>
      <w:numFmt w:val="bullet"/>
      <w:lvlText w:val=""/>
      <w:lvlJc w:val="left"/>
      <w:pPr>
        <w:ind w:left="5040" w:hanging="360"/>
      </w:pPr>
      <w:rPr>
        <w:rFonts w:ascii="Symbol" w:hAnsi="Symbol" w:hint="default"/>
      </w:rPr>
    </w:lvl>
    <w:lvl w:ilvl="7" w:tplc="88C0A3CE">
      <w:start w:val="1"/>
      <w:numFmt w:val="bullet"/>
      <w:lvlText w:val="o"/>
      <w:lvlJc w:val="left"/>
      <w:pPr>
        <w:ind w:left="5760" w:hanging="360"/>
      </w:pPr>
      <w:rPr>
        <w:rFonts w:ascii="Courier New" w:hAnsi="Courier New" w:hint="default"/>
      </w:rPr>
    </w:lvl>
    <w:lvl w:ilvl="8" w:tplc="7D4C3C9E">
      <w:start w:val="1"/>
      <w:numFmt w:val="bullet"/>
      <w:lvlText w:val=""/>
      <w:lvlJc w:val="left"/>
      <w:pPr>
        <w:ind w:left="6480" w:hanging="360"/>
      </w:pPr>
      <w:rPr>
        <w:rFonts w:ascii="Wingdings" w:hAnsi="Wingdings" w:hint="default"/>
      </w:rPr>
    </w:lvl>
  </w:abstractNum>
  <w:abstractNum w:abstractNumId="58" w15:restartNumberingAfterBreak="0">
    <w:nsid w:val="3A83653A"/>
    <w:multiLevelType w:val="hybridMultilevel"/>
    <w:tmpl w:val="60449C2C"/>
    <w:lvl w:ilvl="0" w:tplc="8A3453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EA3460"/>
    <w:multiLevelType w:val="hybridMultilevel"/>
    <w:tmpl w:val="FFFFFFFF"/>
    <w:lvl w:ilvl="0" w:tplc="090EC48C">
      <w:start w:val="1"/>
      <w:numFmt w:val="bullet"/>
      <w:lvlText w:val=""/>
      <w:lvlJc w:val="left"/>
      <w:pPr>
        <w:ind w:left="720" w:hanging="360"/>
      </w:pPr>
      <w:rPr>
        <w:rFonts w:ascii="Symbol" w:hAnsi="Symbol" w:hint="default"/>
      </w:rPr>
    </w:lvl>
    <w:lvl w:ilvl="1" w:tplc="B43C04B8">
      <w:start w:val="1"/>
      <w:numFmt w:val="bullet"/>
      <w:lvlText w:val="o"/>
      <w:lvlJc w:val="left"/>
      <w:pPr>
        <w:ind w:left="1440" w:hanging="360"/>
      </w:pPr>
      <w:rPr>
        <w:rFonts w:ascii="Courier New" w:hAnsi="Courier New" w:hint="default"/>
      </w:rPr>
    </w:lvl>
    <w:lvl w:ilvl="2" w:tplc="6C26903E">
      <w:start w:val="1"/>
      <w:numFmt w:val="bullet"/>
      <w:lvlText w:val=""/>
      <w:lvlJc w:val="left"/>
      <w:pPr>
        <w:ind w:left="2160" w:hanging="360"/>
      </w:pPr>
      <w:rPr>
        <w:rFonts w:ascii="Wingdings" w:hAnsi="Wingdings" w:hint="default"/>
      </w:rPr>
    </w:lvl>
    <w:lvl w:ilvl="3" w:tplc="FDA8B0D4">
      <w:start w:val="1"/>
      <w:numFmt w:val="bullet"/>
      <w:lvlText w:val=""/>
      <w:lvlJc w:val="left"/>
      <w:pPr>
        <w:ind w:left="2880" w:hanging="360"/>
      </w:pPr>
      <w:rPr>
        <w:rFonts w:ascii="Symbol" w:hAnsi="Symbol" w:hint="default"/>
      </w:rPr>
    </w:lvl>
    <w:lvl w:ilvl="4" w:tplc="34D06A36">
      <w:start w:val="1"/>
      <w:numFmt w:val="bullet"/>
      <w:lvlText w:val="o"/>
      <w:lvlJc w:val="left"/>
      <w:pPr>
        <w:ind w:left="3600" w:hanging="360"/>
      </w:pPr>
      <w:rPr>
        <w:rFonts w:ascii="Courier New" w:hAnsi="Courier New" w:hint="default"/>
      </w:rPr>
    </w:lvl>
    <w:lvl w:ilvl="5" w:tplc="F44C9A72">
      <w:start w:val="1"/>
      <w:numFmt w:val="bullet"/>
      <w:lvlText w:val=""/>
      <w:lvlJc w:val="left"/>
      <w:pPr>
        <w:ind w:left="4320" w:hanging="360"/>
      </w:pPr>
      <w:rPr>
        <w:rFonts w:ascii="Wingdings" w:hAnsi="Wingdings" w:hint="default"/>
      </w:rPr>
    </w:lvl>
    <w:lvl w:ilvl="6" w:tplc="9702CA02">
      <w:start w:val="1"/>
      <w:numFmt w:val="bullet"/>
      <w:lvlText w:val=""/>
      <w:lvlJc w:val="left"/>
      <w:pPr>
        <w:ind w:left="5040" w:hanging="360"/>
      </w:pPr>
      <w:rPr>
        <w:rFonts w:ascii="Symbol" w:hAnsi="Symbol" w:hint="default"/>
      </w:rPr>
    </w:lvl>
    <w:lvl w:ilvl="7" w:tplc="5074CB7E">
      <w:start w:val="1"/>
      <w:numFmt w:val="bullet"/>
      <w:lvlText w:val="o"/>
      <w:lvlJc w:val="left"/>
      <w:pPr>
        <w:ind w:left="5760" w:hanging="360"/>
      </w:pPr>
      <w:rPr>
        <w:rFonts w:ascii="Courier New" w:hAnsi="Courier New" w:hint="default"/>
      </w:rPr>
    </w:lvl>
    <w:lvl w:ilvl="8" w:tplc="5DC498CC">
      <w:start w:val="1"/>
      <w:numFmt w:val="bullet"/>
      <w:lvlText w:val=""/>
      <w:lvlJc w:val="left"/>
      <w:pPr>
        <w:ind w:left="6480" w:hanging="360"/>
      </w:pPr>
      <w:rPr>
        <w:rFonts w:ascii="Wingdings" w:hAnsi="Wingdings" w:hint="default"/>
      </w:rPr>
    </w:lvl>
  </w:abstractNum>
  <w:abstractNum w:abstractNumId="60" w15:restartNumberingAfterBreak="0">
    <w:nsid w:val="3D6C240F"/>
    <w:multiLevelType w:val="hybridMultilevel"/>
    <w:tmpl w:val="FFFFFFFF"/>
    <w:lvl w:ilvl="0" w:tplc="26A03252">
      <w:start w:val="1"/>
      <w:numFmt w:val="bullet"/>
      <w:lvlText w:val=""/>
      <w:lvlJc w:val="left"/>
      <w:pPr>
        <w:ind w:left="720" w:hanging="360"/>
      </w:pPr>
      <w:rPr>
        <w:rFonts w:ascii="Symbol" w:hAnsi="Symbol" w:hint="default"/>
      </w:rPr>
    </w:lvl>
    <w:lvl w:ilvl="1" w:tplc="E6306DF4">
      <w:start w:val="1"/>
      <w:numFmt w:val="bullet"/>
      <w:lvlText w:val="o"/>
      <w:lvlJc w:val="left"/>
      <w:pPr>
        <w:ind w:left="1440" w:hanging="360"/>
      </w:pPr>
      <w:rPr>
        <w:rFonts w:ascii="Courier New" w:hAnsi="Courier New" w:hint="default"/>
      </w:rPr>
    </w:lvl>
    <w:lvl w:ilvl="2" w:tplc="89B8D336">
      <w:start w:val="1"/>
      <w:numFmt w:val="bullet"/>
      <w:lvlText w:val=""/>
      <w:lvlJc w:val="left"/>
      <w:pPr>
        <w:ind w:left="2160" w:hanging="360"/>
      </w:pPr>
      <w:rPr>
        <w:rFonts w:ascii="Wingdings" w:hAnsi="Wingdings" w:hint="default"/>
      </w:rPr>
    </w:lvl>
    <w:lvl w:ilvl="3" w:tplc="7D6880B6">
      <w:start w:val="1"/>
      <w:numFmt w:val="bullet"/>
      <w:lvlText w:val=""/>
      <w:lvlJc w:val="left"/>
      <w:pPr>
        <w:ind w:left="2880" w:hanging="360"/>
      </w:pPr>
      <w:rPr>
        <w:rFonts w:ascii="Symbol" w:hAnsi="Symbol" w:hint="default"/>
      </w:rPr>
    </w:lvl>
    <w:lvl w:ilvl="4" w:tplc="53E621BE">
      <w:start w:val="1"/>
      <w:numFmt w:val="bullet"/>
      <w:lvlText w:val="o"/>
      <w:lvlJc w:val="left"/>
      <w:pPr>
        <w:ind w:left="3600" w:hanging="360"/>
      </w:pPr>
      <w:rPr>
        <w:rFonts w:ascii="Courier New" w:hAnsi="Courier New" w:hint="default"/>
      </w:rPr>
    </w:lvl>
    <w:lvl w:ilvl="5" w:tplc="FB64B2A8">
      <w:start w:val="1"/>
      <w:numFmt w:val="bullet"/>
      <w:lvlText w:val=""/>
      <w:lvlJc w:val="left"/>
      <w:pPr>
        <w:ind w:left="4320" w:hanging="360"/>
      </w:pPr>
      <w:rPr>
        <w:rFonts w:ascii="Wingdings" w:hAnsi="Wingdings" w:hint="default"/>
      </w:rPr>
    </w:lvl>
    <w:lvl w:ilvl="6" w:tplc="86E214BA">
      <w:start w:val="1"/>
      <w:numFmt w:val="bullet"/>
      <w:lvlText w:val=""/>
      <w:lvlJc w:val="left"/>
      <w:pPr>
        <w:ind w:left="5040" w:hanging="360"/>
      </w:pPr>
      <w:rPr>
        <w:rFonts w:ascii="Symbol" w:hAnsi="Symbol" w:hint="default"/>
      </w:rPr>
    </w:lvl>
    <w:lvl w:ilvl="7" w:tplc="742A14DA">
      <w:start w:val="1"/>
      <w:numFmt w:val="bullet"/>
      <w:lvlText w:val="o"/>
      <w:lvlJc w:val="left"/>
      <w:pPr>
        <w:ind w:left="5760" w:hanging="360"/>
      </w:pPr>
      <w:rPr>
        <w:rFonts w:ascii="Courier New" w:hAnsi="Courier New" w:hint="default"/>
      </w:rPr>
    </w:lvl>
    <w:lvl w:ilvl="8" w:tplc="4C0266C6">
      <w:start w:val="1"/>
      <w:numFmt w:val="bullet"/>
      <w:lvlText w:val=""/>
      <w:lvlJc w:val="left"/>
      <w:pPr>
        <w:ind w:left="6480" w:hanging="360"/>
      </w:pPr>
      <w:rPr>
        <w:rFonts w:ascii="Wingdings" w:hAnsi="Wingdings" w:hint="default"/>
      </w:rPr>
    </w:lvl>
  </w:abstractNum>
  <w:abstractNum w:abstractNumId="61" w15:restartNumberingAfterBreak="0">
    <w:nsid w:val="3DFD49D2"/>
    <w:multiLevelType w:val="hybridMultilevel"/>
    <w:tmpl w:val="FFFFFFFF"/>
    <w:lvl w:ilvl="0" w:tplc="76D41B30">
      <w:start w:val="1"/>
      <w:numFmt w:val="bullet"/>
      <w:lvlText w:val=""/>
      <w:lvlJc w:val="left"/>
      <w:pPr>
        <w:ind w:left="720" w:hanging="360"/>
      </w:pPr>
      <w:rPr>
        <w:rFonts w:ascii="Symbol" w:hAnsi="Symbol" w:hint="default"/>
      </w:rPr>
    </w:lvl>
    <w:lvl w:ilvl="1" w:tplc="432A221E">
      <w:start w:val="1"/>
      <w:numFmt w:val="bullet"/>
      <w:lvlText w:val="o"/>
      <w:lvlJc w:val="left"/>
      <w:pPr>
        <w:ind w:left="1440" w:hanging="360"/>
      </w:pPr>
      <w:rPr>
        <w:rFonts w:ascii="Courier New" w:hAnsi="Courier New" w:hint="default"/>
      </w:rPr>
    </w:lvl>
    <w:lvl w:ilvl="2" w:tplc="21D06D74">
      <w:start w:val="1"/>
      <w:numFmt w:val="bullet"/>
      <w:lvlText w:val=""/>
      <w:lvlJc w:val="left"/>
      <w:pPr>
        <w:ind w:left="2160" w:hanging="360"/>
      </w:pPr>
      <w:rPr>
        <w:rFonts w:ascii="Wingdings" w:hAnsi="Wingdings" w:hint="default"/>
      </w:rPr>
    </w:lvl>
    <w:lvl w:ilvl="3" w:tplc="9788B5D4">
      <w:start w:val="1"/>
      <w:numFmt w:val="bullet"/>
      <w:lvlText w:val=""/>
      <w:lvlJc w:val="left"/>
      <w:pPr>
        <w:ind w:left="2880" w:hanging="360"/>
      </w:pPr>
      <w:rPr>
        <w:rFonts w:ascii="Symbol" w:hAnsi="Symbol" w:hint="default"/>
      </w:rPr>
    </w:lvl>
    <w:lvl w:ilvl="4" w:tplc="3A10D47E">
      <w:start w:val="1"/>
      <w:numFmt w:val="bullet"/>
      <w:lvlText w:val="o"/>
      <w:lvlJc w:val="left"/>
      <w:pPr>
        <w:ind w:left="3600" w:hanging="360"/>
      </w:pPr>
      <w:rPr>
        <w:rFonts w:ascii="Courier New" w:hAnsi="Courier New" w:hint="default"/>
      </w:rPr>
    </w:lvl>
    <w:lvl w:ilvl="5" w:tplc="A02AF1AE">
      <w:start w:val="1"/>
      <w:numFmt w:val="bullet"/>
      <w:lvlText w:val=""/>
      <w:lvlJc w:val="left"/>
      <w:pPr>
        <w:ind w:left="4320" w:hanging="360"/>
      </w:pPr>
      <w:rPr>
        <w:rFonts w:ascii="Wingdings" w:hAnsi="Wingdings" w:hint="default"/>
      </w:rPr>
    </w:lvl>
    <w:lvl w:ilvl="6" w:tplc="251E7344">
      <w:start w:val="1"/>
      <w:numFmt w:val="bullet"/>
      <w:lvlText w:val=""/>
      <w:lvlJc w:val="left"/>
      <w:pPr>
        <w:ind w:left="5040" w:hanging="360"/>
      </w:pPr>
      <w:rPr>
        <w:rFonts w:ascii="Symbol" w:hAnsi="Symbol" w:hint="default"/>
      </w:rPr>
    </w:lvl>
    <w:lvl w:ilvl="7" w:tplc="7B4EBDC4">
      <w:start w:val="1"/>
      <w:numFmt w:val="bullet"/>
      <w:lvlText w:val="o"/>
      <w:lvlJc w:val="left"/>
      <w:pPr>
        <w:ind w:left="5760" w:hanging="360"/>
      </w:pPr>
      <w:rPr>
        <w:rFonts w:ascii="Courier New" w:hAnsi="Courier New" w:hint="default"/>
      </w:rPr>
    </w:lvl>
    <w:lvl w:ilvl="8" w:tplc="9AE60E48">
      <w:start w:val="1"/>
      <w:numFmt w:val="bullet"/>
      <w:lvlText w:val=""/>
      <w:lvlJc w:val="left"/>
      <w:pPr>
        <w:ind w:left="6480" w:hanging="360"/>
      </w:pPr>
      <w:rPr>
        <w:rFonts w:ascii="Wingdings" w:hAnsi="Wingdings" w:hint="default"/>
      </w:rPr>
    </w:lvl>
  </w:abstractNum>
  <w:abstractNum w:abstractNumId="62" w15:restartNumberingAfterBreak="0">
    <w:nsid w:val="3EFB6642"/>
    <w:multiLevelType w:val="hybridMultilevel"/>
    <w:tmpl w:val="CA886300"/>
    <w:lvl w:ilvl="0" w:tplc="F6F6EDCE">
      <w:start w:val="1"/>
      <w:numFmt w:val="decimal"/>
      <w:lvlText w:val="%1."/>
      <w:lvlJc w:val="left"/>
      <w:pPr>
        <w:ind w:left="643" w:hanging="360"/>
      </w:pPr>
      <w:rPr>
        <w:rFonts w:ascii="Arial" w:hAnsi="Arial" w:cs="Arial" w:hint="default"/>
        <w:sz w:val="22"/>
        <w:szCs w:val="22"/>
      </w:rPr>
    </w:lvl>
    <w:lvl w:ilvl="1" w:tplc="7AC68FCA">
      <w:start w:val="1"/>
      <w:numFmt w:val="lowerLetter"/>
      <w:lvlText w:val="%2."/>
      <w:lvlJc w:val="left"/>
      <w:pPr>
        <w:ind w:left="1440" w:hanging="360"/>
      </w:pPr>
    </w:lvl>
    <w:lvl w:ilvl="2" w:tplc="B05061D6">
      <w:start w:val="1"/>
      <w:numFmt w:val="lowerRoman"/>
      <w:lvlText w:val="%3."/>
      <w:lvlJc w:val="right"/>
      <w:pPr>
        <w:ind w:left="2160" w:hanging="180"/>
      </w:pPr>
    </w:lvl>
    <w:lvl w:ilvl="3" w:tplc="D892DF4C">
      <w:start w:val="1"/>
      <w:numFmt w:val="decimal"/>
      <w:lvlText w:val="%4."/>
      <w:lvlJc w:val="left"/>
      <w:pPr>
        <w:ind w:left="2880" w:hanging="360"/>
      </w:pPr>
    </w:lvl>
    <w:lvl w:ilvl="4" w:tplc="F836F316">
      <w:start w:val="1"/>
      <w:numFmt w:val="lowerLetter"/>
      <w:lvlText w:val="%5."/>
      <w:lvlJc w:val="left"/>
      <w:pPr>
        <w:ind w:left="3600" w:hanging="360"/>
      </w:pPr>
    </w:lvl>
    <w:lvl w:ilvl="5" w:tplc="1BA04210">
      <w:start w:val="1"/>
      <w:numFmt w:val="lowerRoman"/>
      <w:lvlText w:val="%6."/>
      <w:lvlJc w:val="right"/>
      <w:pPr>
        <w:ind w:left="4320" w:hanging="180"/>
      </w:pPr>
    </w:lvl>
    <w:lvl w:ilvl="6" w:tplc="F196BCFC">
      <w:start w:val="1"/>
      <w:numFmt w:val="decimal"/>
      <w:lvlText w:val="%7."/>
      <w:lvlJc w:val="left"/>
      <w:pPr>
        <w:ind w:left="5040" w:hanging="360"/>
      </w:pPr>
    </w:lvl>
    <w:lvl w:ilvl="7" w:tplc="BC0497E2">
      <w:start w:val="1"/>
      <w:numFmt w:val="lowerLetter"/>
      <w:lvlText w:val="%8."/>
      <w:lvlJc w:val="left"/>
      <w:pPr>
        <w:ind w:left="5760" w:hanging="360"/>
      </w:pPr>
    </w:lvl>
    <w:lvl w:ilvl="8" w:tplc="631EC9FA">
      <w:start w:val="1"/>
      <w:numFmt w:val="lowerRoman"/>
      <w:lvlText w:val="%9."/>
      <w:lvlJc w:val="right"/>
      <w:pPr>
        <w:ind w:left="6480" w:hanging="180"/>
      </w:pPr>
    </w:lvl>
  </w:abstractNum>
  <w:abstractNum w:abstractNumId="63" w15:restartNumberingAfterBreak="0">
    <w:nsid w:val="3F6F4B06"/>
    <w:multiLevelType w:val="hybridMultilevel"/>
    <w:tmpl w:val="FFFFFFFF"/>
    <w:lvl w:ilvl="0" w:tplc="E474D19E">
      <w:start w:val="1"/>
      <w:numFmt w:val="bullet"/>
      <w:lvlText w:val=""/>
      <w:lvlJc w:val="left"/>
      <w:pPr>
        <w:ind w:left="720" w:hanging="360"/>
      </w:pPr>
      <w:rPr>
        <w:rFonts w:ascii="Symbol" w:hAnsi="Symbol" w:hint="default"/>
      </w:rPr>
    </w:lvl>
    <w:lvl w:ilvl="1" w:tplc="5BFC5BEA">
      <w:start w:val="1"/>
      <w:numFmt w:val="bullet"/>
      <w:lvlText w:val="o"/>
      <w:lvlJc w:val="left"/>
      <w:pPr>
        <w:ind w:left="1440" w:hanging="360"/>
      </w:pPr>
      <w:rPr>
        <w:rFonts w:ascii="Courier New" w:hAnsi="Courier New" w:hint="default"/>
      </w:rPr>
    </w:lvl>
    <w:lvl w:ilvl="2" w:tplc="94F630E8">
      <w:start w:val="1"/>
      <w:numFmt w:val="bullet"/>
      <w:lvlText w:val=""/>
      <w:lvlJc w:val="left"/>
      <w:pPr>
        <w:ind w:left="2160" w:hanging="360"/>
      </w:pPr>
      <w:rPr>
        <w:rFonts w:ascii="Wingdings" w:hAnsi="Wingdings" w:hint="default"/>
      </w:rPr>
    </w:lvl>
    <w:lvl w:ilvl="3" w:tplc="A18058C8">
      <w:start w:val="1"/>
      <w:numFmt w:val="bullet"/>
      <w:lvlText w:val=""/>
      <w:lvlJc w:val="left"/>
      <w:pPr>
        <w:ind w:left="2880" w:hanging="360"/>
      </w:pPr>
      <w:rPr>
        <w:rFonts w:ascii="Symbol" w:hAnsi="Symbol" w:hint="default"/>
      </w:rPr>
    </w:lvl>
    <w:lvl w:ilvl="4" w:tplc="4FCA6880">
      <w:start w:val="1"/>
      <w:numFmt w:val="bullet"/>
      <w:lvlText w:val="o"/>
      <w:lvlJc w:val="left"/>
      <w:pPr>
        <w:ind w:left="3600" w:hanging="360"/>
      </w:pPr>
      <w:rPr>
        <w:rFonts w:ascii="Courier New" w:hAnsi="Courier New" w:hint="default"/>
      </w:rPr>
    </w:lvl>
    <w:lvl w:ilvl="5" w:tplc="5CF48BA4">
      <w:start w:val="1"/>
      <w:numFmt w:val="bullet"/>
      <w:lvlText w:val=""/>
      <w:lvlJc w:val="left"/>
      <w:pPr>
        <w:ind w:left="4320" w:hanging="360"/>
      </w:pPr>
      <w:rPr>
        <w:rFonts w:ascii="Wingdings" w:hAnsi="Wingdings" w:hint="default"/>
      </w:rPr>
    </w:lvl>
    <w:lvl w:ilvl="6" w:tplc="B63838CA">
      <w:start w:val="1"/>
      <w:numFmt w:val="bullet"/>
      <w:lvlText w:val=""/>
      <w:lvlJc w:val="left"/>
      <w:pPr>
        <w:ind w:left="5040" w:hanging="360"/>
      </w:pPr>
      <w:rPr>
        <w:rFonts w:ascii="Symbol" w:hAnsi="Symbol" w:hint="default"/>
      </w:rPr>
    </w:lvl>
    <w:lvl w:ilvl="7" w:tplc="EA22DCA0">
      <w:start w:val="1"/>
      <w:numFmt w:val="bullet"/>
      <w:lvlText w:val="o"/>
      <w:lvlJc w:val="left"/>
      <w:pPr>
        <w:ind w:left="5760" w:hanging="360"/>
      </w:pPr>
      <w:rPr>
        <w:rFonts w:ascii="Courier New" w:hAnsi="Courier New" w:hint="default"/>
      </w:rPr>
    </w:lvl>
    <w:lvl w:ilvl="8" w:tplc="7FE4B8BE">
      <w:start w:val="1"/>
      <w:numFmt w:val="bullet"/>
      <w:lvlText w:val=""/>
      <w:lvlJc w:val="left"/>
      <w:pPr>
        <w:ind w:left="6480" w:hanging="360"/>
      </w:pPr>
      <w:rPr>
        <w:rFonts w:ascii="Wingdings" w:hAnsi="Wingdings" w:hint="default"/>
      </w:rPr>
    </w:lvl>
  </w:abstractNum>
  <w:abstractNum w:abstractNumId="64" w15:restartNumberingAfterBreak="0">
    <w:nsid w:val="4008248A"/>
    <w:multiLevelType w:val="hybridMultilevel"/>
    <w:tmpl w:val="FFFFFFFF"/>
    <w:lvl w:ilvl="0" w:tplc="125A5BD6">
      <w:start w:val="1"/>
      <w:numFmt w:val="bullet"/>
      <w:lvlText w:val=""/>
      <w:lvlJc w:val="left"/>
      <w:pPr>
        <w:ind w:left="720" w:hanging="360"/>
      </w:pPr>
      <w:rPr>
        <w:rFonts w:ascii="Symbol" w:hAnsi="Symbol" w:hint="default"/>
      </w:rPr>
    </w:lvl>
    <w:lvl w:ilvl="1" w:tplc="AD8E92BC">
      <w:start w:val="1"/>
      <w:numFmt w:val="bullet"/>
      <w:lvlText w:val="o"/>
      <w:lvlJc w:val="left"/>
      <w:pPr>
        <w:ind w:left="1440" w:hanging="360"/>
      </w:pPr>
      <w:rPr>
        <w:rFonts w:ascii="Courier New" w:hAnsi="Courier New" w:hint="default"/>
      </w:rPr>
    </w:lvl>
    <w:lvl w:ilvl="2" w:tplc="E474C564">
      <w:start w:val="1"/>
      <w:numFmt w:val="bullet"/>
      <w:lvlText w:val=""/>
      <w:lvlJc w:val="left"/>
      <w:pPr>
        <w:ind w:left="2160" w:hanging="360"/>
      </w:pPr>
      <w:rPr>
        <w:rFonts w:ascii="Wingdings" w:hAnsi="Wingdings" w:hint="default"/>
      </w:rPr>
    </w:lvl>
    <w:lvl w:ilvl="3" w:tplc="18C468FE">
      <w:start w:val="1"/>
      <w:numFmt w:val="bullet"/>
      <w:lvlText w:val=""/>
      <w:lvlJc w:val="left"/>
      <w:pPr>
        <w:ind w:left="2880" w:hanging="360"/>
      </w:pPr>
      <w:rPr>
        <w:rFonts w:ascii="Symbol" w:hAnsi="Symbol" w:hint="default"/>
      </w:rPr>
    </w:lvl>
    <w:lvl w:ilvl="4" w:tplc="305E0C7A">
      <w:start w:val="1"/>
      <w:numFmt w:val="bullet"/>
      <w:lvlText w:val="o"/>
      <w:lvlJc w:val="left"/>
      <w:pPr>
        <w:ind w:left="3600" w:hanging="360"/>
      </w:pPr>
      <w:rPr>
        <w:rFonts w:ascii="Courier New" w:hAnsi="Courier New" w:hint="default"/>
      </w:rPr>
    </w:lvl>
    <w:lvl w:ilvl="5" w:tplc="EDC8D254">
      <w:start w:val="1"/>
      <w:numFmt w:val="bullet"/>
      <w:lvlText w:val=""/>
      <w:lvlJc w:val="left"/>
      <w:pPr>
        <w:ind w:left="4320" w:hanging="360"/>
      </w:pPr>
      <w:rPr>
        <w:rFonts w:ascii="Wingdings" w:hAnsi="Wingdings" w:hint="default"/>
      </w:rPr>
    </w:lvl>
    <w:lvl w:ilvl="6" w:tplc="88186D0A">
      <w:start w:val="1"/>
      <w:numFmt w:val="bullet"/>
      <w:lvlText w:val=""/>
      <w:lvlJc w:val="left"/>
      <w:pPr>
        <w:ind w:left="5040" w:hanging="360"/>
      </w:pPr>
      <w:rPr>
        <w:rFonts w:ascii="Symbol" w:hAnsi="Symbol" w:hint="default"/>
      </w:rPr>
    </w:lvl>
    <w:lvl w:ilvl="7" w:tplc="8CF636DA">
      <w:start w:val="1"/>
      <w:numFmt w:val="bullet"/>
      <w:lvlText w:val="o"/>
      <w:lvlJc w:val="left"/>
      <w:pPr>
        <w:ind w:left="5760" w:hanging="360"/>
      </w:pPr>
      <w:rPr>
        <w:rFonts w:ascii="Courier New" w:hAnsi="Courier New" w:hint="default"/>
      </w:rPr>
    </w:lvl>
    <w:lvl w:ilvl="8" w:tplc="B554CF10">
      <w:start w:val="1"/>
      <w:numFmt w:val="bullet"/>
      <w:lvlText w:val=""/>
      <w:lvlJc w:val="left"/>
      <w:pPr>
        <w:ind w:left="6480" w:hanging="360"/>
      </w:pPr>
      <w:rPr>
        <w:rFonts w:ascii="Wingdings" w:hAnsi="Wingdings" w:hint="default"/>
      </w:rPr>
    </w:lvl>
  </w:abstractNum>
  <w:abstractNum w:abstractNumId="65" w15:restartNumberingAfterBreak="0">
    <w:nsid w:val="42894524"/>
    <w:multiLevelType w:val="hybridMultilevel"/>
    <w:tmpl w:val="2100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44F475B"/>
    <w:multiLevelType w:val="hybridMultilevel"/>
    <w:tmpl w:val="FFFFFFFF"/>
    <w:lvl w:ilvl="0" w:tplc="56E291E8">
      <w:start w:val="1"/>
      <w:numFmt w:val="bullet"/>
      <w:lvlText w:val=""/>
      <w:lvlJc w:val="left"/>
      <w:pPr>
        <w:ind w:left="720" w:hanging="360"/>
      </w:pPr>
      <w:rPr>
        <w:rFonts w:ascii="Symbol" w:hAnsi="Symbol" w:hint="default"/>
      </w:rPr>
    </w:lvl>
    <w:lvl w:ilvl="1" w:tplc="1CE84928">
      <w:start w:val="1"/>
      <w:numFmt w:val="bullet"/>
      <w:lvlText w:val="o"/>
      <w:lvlJc w:val="left"/>
      <w:pPr>
        <w:ind w:left="1440" w:hanging="360"/>
      </w:pPr>
      <w:rPr>
        <w:rFonts w:ascii="Courier New" w:hAnsi="Courier New" w:hint="default"/>
      </w:rPr>
    </w:lvl>
    <w:lvl w:ilvl="2" w:tplc="E4703248">
      <w:start w:val="1"/>
      <w:numFmt w:val="bullet"/>
      <w:lvlText w:val=""/>
      <w:lvlJc w:val="left"/>
      <w:pPr>
        <w:ind w:left="2160" w:hanging="360"/>
      </w:pPr>
      <w:rPr>
        <w:rFonts w:ascii="Wingdings" w:hAnsi="Wingdings" w:hint="default"/>
      </w:rPr>
    </w:lvl>
    <w:lvl w:ilvl="3" w:tplc="45FA02E0">
      <w:start w:val="1"/>
      <w:numFmt w:val="bullet"/>
      <w:lvlText w:val=""/>
      <w:lvlJc w:val="left"/>
      <w:pPr>
        <w:ind w:left="2880" w:hanging="360"/>
      </w:pPr>
      <w:rPr>
        <w:rFonts w:ascii="Symbol" w:hAnsi="Symbol" w:hint="default"/>
      </w:rPr>
    </w:lvl>
    <w:lvl w:ilvl="4" w:tplc="A6521C78">
      <w:start w:val="1"/>
      <w:numFmt w:val="bullet"/>
      <w:lvlText w:val="o"/>
      <w:lvlJc w:val="left"/>
      <w:pPr>
        <w:ind w:left="3600" w:hanging="360"/>
      </w:pPr>
      <w:rPr>
        <w:rFonts w:ascii="Courier New" w:hAnsi="Courier New" w:hint="default"/>
      </w:rPr>
    </w:lvl>
    <w:lvl w:ilvl="5" w:tplc="AE56BB54">
      <w:start w:val="1"/>
      <w:numFmt w:val="bullet"/>
      <w:lvlText w:val=""/>
      <w:lvlJc w:val="left"/>
      <w:pPr>
        <w:ind w:left="4320" w:hanging="360"/>
      </w:pPr>
      <w:rPr>
        <w:rFonts w:ascii="Wingdings" w:hAnsi="Wingdings" w:hint="default"/>
      </w:rPr>
    </w:lvl>
    <w:lvl w:ilvl="6" w:tplc="0EDA3360">
      <w:start w:val="1"/>
      <w:numFmt w:val="bullet"/>
      <w:lvlText w:val=""/>
      <w:lvlJc w:val="left"/>
      <w:pPr>
        <w:ind w:left="5040" w:hanging="360"/>
      </w:pPr>
      <w:rPr>
        <w:rFonts w:ascii="Symbol" w:hAnsi="Symbol" w:hint="default"/>
      </w:rPr>
    </w:lvl>
    <w:lvl w:ilvl="7" w:tplc="63A88EC8">
      <w:start w:val="1"/>
      <w:numFmt w:val="bullet"/>
      <w:lvlText w:val="o"/>
      <w:lvlJc w:val="left"/>
      <w:pPr>
        <w:ind w:left="5760" w:hanging="360"/>
      </w:pPr>
      <w:rPr>
        <w:rFonts w:ascii="Courier New" w:hAnsi="Courier New" w:hint="default"/>
      </w:rPr>
    </w:lvl>
    <w:lvl w:ilvl="8" w:tplc="251E3652">
      <w:start w:val="1"/>
      <w:numFmt w:val="bullet"/>
      <w:lvlText w:val=""/>
      <w:lvlJc w:val="left"/>
      <w:pPr>
        <w:ind w:left="6480" w:hanging="360"/>
      </w:pPr>
      <w:rPr>
        <w:rFonts w:ascii="Wingdings" w:hAnsi="Wingdings" w:hint="default"/>
      </w:rPr>
    </w:lvl>
  </w:abstractNum>
  <w:abstractNum w:abstractNumId="67" w15:restartNumberingAfterBreak="0">
    <w:nsid w:val="446D54F3"/>
    <w:multiLevelType w:val="hybridMultilevel"/>
    <w:tmpl w:val="FFFFFFFF"/>
    <w:lvl w:ilvl="0" w:tplc="81423F66">
      <w:start w:val="1"/>
      <w:numFmt w:val="bullet"/>
      <w:lvlText w:val=""/>
      <w:lvlJc w:val="left"/>
      <w:pPr>
        <w:ind w:left="720" w:hanging="360"/>
      </w:pPr>
      <w:rPr>
        <w:rFonts w:ascii="Symbol" w:hAnsi="Symbol" w:hint="default"/>
      </w:rPr>
    </w:lvl>
    <w:lvl w:ilvl="1" w:tplc="845064FA">
      <w:start w:val="1"/>
      <w:numFmt w:val="bullet"/>
      <w:lvlText w:val="o"/>
      <w:lvlJc w:val="left"/>
      <w:pPr>
        <w:ind w:left="1440" w:hanging="360"/>
      </w:pPr>
      <w:rPr>
        <w:rFonts w:ascii="Courier New" w:hAnsi="Courier New" w:hint="default"/>
      </w:rPr>
    </w:lvl>
    <w:lvl w:ilvl="2" w:tplc="64544AF0">
      <w:start w:val="1"/>
      <w:numFmt w:val="bullet"/>
      <w:lvlText w:val=""/>
      <w:lvlJc w:val="left"/>
      <w:pPr>
        <w:ind w:left="2160" w:hanging="360"/>
      </w:pPr>
      <w:rPr>
        <w:rFonts w:ascii="Wingdings" w:hAnsi="Wingdings" w:hint="default"/>
      </w:rPr>
    </w:lvl>
    <w:lvl w:ilvl="3" w:tplc="59CEC784">
      <w:start w:val="1"/>
      <w:numFmt w:val="bullet"/>
      <w:lvlText w:val=""/>
      <w:lvlJc w:val="left"/>
      <w:pPr>
        <w:ind w:left="2880" w:hanging="360"/>
      </w:pPr>
      <w:rPr>
        <w:rFonts w:ascii="Symbol" w:hAnsi="Symbol" w:hint="default"/>
      </w:rPr>
    </w:lvl>
    <w:lvl w:ilvl="4" w:tplc="C2FAA55C">
      <w:start w:val="1"/>
      <w:numFmt w:val="bullet"/>
      <w:lvlText w:val="o"/>
      <w:lvlJc w:val="left"/>
      <w:pPr>
        <w:ind w:left="3600" w:hanging="360"/>
      </w:pPr>
      <w:rPr>
        <w:rFonts w:ascii="Courier New" w:hAnsi="Courier New" w:hint="default"/>
      </w:rPr>
    </w:lvl>
    <w:lvl w:ilvl="5" w:tplc="513CC1D0">
      <w:start w:val="1"/>
      <w:numFmt w:val="bullet"/>
      <w:lvlText w:val=""/>
      <w:lvlJc w:val="left"/>
      <w:pPr>
        <w:ind w:left="4320" w:hanging="360"/>
      </w:pPr>
      <w:rPr>
        <w:rFonts w:ascii="Wingdings" w:hAnsi="Wingdings" w:hint="default"/>
      </w:rPr>
    </w:lvl>
    <w:lvl w:ilvl="6" w:tplc="C3CE6D86">
      <w:start w:val="1"/>
      <w:numFmt w:val="bullet"/>
      <w:lvlText w:val=""/>
      <w:lvlJc w:val="left"/>
      <w:pPr>
        <w:ind w:left="5040" w:hanging="360"/>
      </w:pPr>
      <w:rPr>
        <w:rFonts w:ascii="Symbol" w:hAnsi="Symbol" w:hint="default"/>
      </w:rPr>
    </w:lvl>
    <w:lvl w:ilvl="7" w:tplc="0B3A175C">
      <w:start w:val="1"/>
      <w:numFmt w:val="bullet"/>
      <w:lvlText w:val="o"/>
      <w:lvlJc w:val="left"/>
      <w:pPr>
        <w:ind w:left="5760" w:hanging="360"/>
      </w:pPr>
      <w:rPr>
        <w:rFonts w:ascii="Courier New" w:hAnsi="Courier New" w:hint="default"/>
      </w:rPr>
    </w:lvl>
    <w:lvl w:ilvl="8" w:tplc="8716FFB0">
      <w:start w:val="1"/>
      <w:numFmt w:val="bullet"/>
      <w:lvlText w:val=""/>
      <w:lvlJc w:val="left"/>
      <w:pPr>
        <w:ind w:left="6480" w:hanging="360"/>
      </w:pPr>
      <w:rPr>
        <w:rFonts w:ascii="Wingdings" w:hAnsi="Wingdings" w:hint="default"/>
      </w:rPr>
    </w:lvl>
  </w:abstractNum>
  <w:abstractNum w:abstractNumId="68" w15:restartNumberingAfterBreak="0">
    <w:nsid w:val="451B69C5"/>
    <w:multiLevelType w:val="hybridMultilevel"/>
    <w:tmpl w:val="FFFFFFFF"/>
    <w:lvl w:ilvl="0" w:tplc="CCB00FE2">
      <w:start w:val="1"/>
      <w:numFmt w:val="bullet"/>
      <w:lvlText w:val=""/>
      <w:lvlJc w:val="left"/>
      <w:pPr>
        <w:ind w:left="720" w:hanging="360"/>
      </w:pPr>
      <w:rPr>
        <w:rFonts w:ascii="Symbol" w:hAnsi="Symbol" w:hint="default"/>
      </w:rPr>
    </w:lvl>
    <w:lvl w:ilvl="1" w:tplc="A30C95F4">
      <w:start w:val="1"/>
      <w:numFmt w:val="bullet"/>
      <w:lvlText w:val="o"/>
      <w:lvlJc w:val="left"/>
      <w:pPr>
        <w:ind w:left="1440" w:hanging="360"/>
      </w:pPr>
      <w:rPr>
        <w:rFonts w:ascii="Courier New" w:hAnsi="Courier New" w:hint="default"/>
      </w:rPr>
    </w:lvl>
    <w:lvl w:ilvl="2" w:tplc="3AF889C0">
      <w:start w:val="1"/>
      <w:numFmt w:val="bullet"/>
      <w:lvlText w:val=""/>
      <w:lvlJc w:val="left"/>
      <w:pPr>
        <w:ind w:left="2160" w:hanging="360"/>
      </w:pPr>
      <w:rPr>
        <w:rFonts w:ascii="Wingdings" w:hAnsi="Wingdings" w:hint="default"/>
      </w:rPr>
    </w:lvl>
    <w:lvl w:ilvl="3" w:tplc="FE967AC8">
      <w:start w:val="1"/>
      <w:numFmt w:val="bullet"/>
      <w:lvlText w:val=""/>
      <w:lvlJc w:val="left"/>
      <w:pPr>
        <w:ind w:left="2880" w:hanging="360"/>
      </w:pPr>
      <w:rPr>
        <w:rFonts w:ascii="Symbol" w:hAnsi="Symbol" w:hint="default"/>
      </w:rPr>
    </w:lvl>
    <w:lvl w:ilvl="4" w:tplc="E656230E">
      <w:start w:val="1"/>
      <w:numFmt w:val="bullet"/>
      <w:lvlText w:val="o"/>
      <w:lvlJc w:val="left"/>
      <w:pPr>
        <w:ind w:left="3600" w:hanging="360"/>
      </w:pPr>
      <w:rPr>
        <w:rFonts w:ascii="Courier New" w:hAnsi="Courier New" w:hint="default"/>
      </w:rPr>
    </w:lvl>
    <w:lvl w:ilvl="5" w:tplc="27DA26CA">
      <w:start w:val="1"/>
      <w:numFmt w:val="bullet"/>
      <w:lvlText w:val=""/>
      <w:lvlJc w:val="left"/>
      <w:pPr>
        <w:ind w:left="4320" w:hanging="360"/>
      </w:pPr>
      <w:rPr>
        <w:rFonts w:ascii="Wingdings" w:hAnsi="Wingdings" w:hint="default"/>
      </w:rPr>
    </w:lvl>
    <w:lvl w:ilvl="6" w:tplc="59101A22">
      <w:start w:val="1"/>
      <w:numFmt w:val="bullet"/>
      <w:lvlText w:val=""/>
      <w:lvlJc w:val="left"/>
      <w:pPr>
        <w:ind w:left="5040" w:hanging="360"/>
      </w:pPr>
      <w:rPr>
        <w:rFonts w:ascii="Symbol" w:hAnsi="Symbol" w:hint="default"/>
      </w:rPr>
    </w:lvl>
    <w:lvl w:ilvl="7" w:tplc="D7882E96">
      <w:start w:val="1"/>
      <w:numFmt w:val="bullet"/>
      <w:lvlText w:val="o"/>
      <w:lvlJc w:val="left"/>
      <w:pPr>
        <w:ind w:left="5760" w:hanging="360"/>
      </w:pPr>
      <w:rPr>
        <w:rFonts w:ascii="Courier New" w:hAnsi="Courier New" w:hint="default"/>
      </w:rPr>
    </w:lvl>
    <w:lvl w:ilvl="8" w:tplc="785A7764">
      <w:start w:val="1"/>
      <w:numFmt w:val="bullet"/>
      <w:lvlText w:val=""/>
      <w:lvlJc w:val="left"/>
      <w:pPr>
        <w:ind w:left="6480" w:hanging="360"/>
      </w:pPr>
      <w:rPr>
        <w:rFonts w:ascii="Wingdings" w:hAnsi="Wingdings" w:hint="default"/>
      </w:rPr>
    </w:lvl>
  </w:abstractNum>
  <w:abstractNum w:abstractNumId="69" w15:restartNumberingAfterBreak="0">
    <w:nsid w:val="46295C1B"/>
    <w:multiLevelType w:val="hybridMultilevel"/>
    <w:tmpl w:val="719A9F7A"/>
    <w:lvl w:ilvl="0" w:tplc="FFFFFFFF">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0"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92437FB"/>
    <w:multiLevelType w:val="hybridMultilevel"/>
    <w:tmpl w:val="D408E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9B56DBC"/>
    <w:multiLevelType w:val="hybridMultilevel"/>
    <w:tmpl w:val="FFFFFFFF"/>
    <w:lvl w:ilvl="0" w:tplc="17C0926C">
      <w:start w:val="1"/>
      <w:numFmt w:val="bullet"/>
      <w:lvlText w:val=""/>
      <w:lvlJc w:val="left"/>
      <w:pPr>
        <w:ind w:left="720" w:hanging="360"/>
      </w:pPr>
      <w:rPr>
        <w:rFonts w:ascii="Symbol" w:hAnsi="Symbol" w:hint="default"/>
      </w:rPr>
    </w:lvl>
    <w:lvl w:ilvl="1" w:tplc="BC9AEF10">
      <w:start w:val="1"/>
      <w:numFmt w:val="bullet"/>
      <w:lvlText w:val="o"/>
      <w:lvlJc w:val="left"/>
      <w:pPr>
        <w:ind w:left="1440" w:hanging="360"/>
      </w:pPr>
      <w:rPr>
        <w:rFonts w:ascii="Courier New" w:hAnsi="Courier New" w:hint="default"/>
      </w:rPr>
    </w:lvl>
    <w:lvl w:ilvl="2" w:tplc="C67E716E">
      <w:start w:val="1"/>
      <w:numFmt w:val="bullet"/>
      <w:lvlText w:val=""/>
      <w:lvlJc w:val="left"/>
      <w:pPr>
        <w:ind w:left="2160" w:hanging="360"/>
      </w:pPr>
      <w:rPr>
        <w:rFonts w:ascii="Wingdings" w:hAnsi="Wingdings" w:hint="default"/>
      </w:rPr>
    </w:lvl>
    <w:lvl w:ilvl="3" w:tplc="181E8678">
      <w:start w:val="1"/>
      <w:numFmt w:val="bullet"/>
      <w:lvlText w:val=""/>
      <w:lvlJc w:val="left"/>
      <w:pPr>
        <w:ind w:left="2880" w:hanging="360"/>
      </w:pPr>
      <w:rPr>
        <w:rFonts w:ascii="Symbol" w:hAnsi="Symbol" w:hint="default"/>
      </w:rPr>
    </w:lvl>
    <w:lvl w:ilvl="4" w:tplc="0974EAF2">
      <w:start w:val="1"/>
      <w:numFmt w:val="bullet"/>
      <w:lvlText w:val="o"/>
      <w:lvlJc w:val="left"/>
      <w:pPr>
        <w:ind w:left="3600" w:hanging="360"/>
      </w:pPr>
      <w:rPr>
        <w:rFonts w:ascii="Courier New" w:hAnsi="Courier New" w:hint="default"/>
      </w:rPr>
    </w:lvl>
    <w:lvl w:ilvl="5" w:tplc="0116F03E">
      <w:start w:val="1"/>
      <w:numFmt w:val="bullet"/>
      <w:lvlText w:val=""/>
      <w:lvlJc w:val="left"/>
      <w:pPr>
        <w:ind w:left="4320" w:hanging="360"/>
      </w:pPr>
      <w:rPr>
        <w:rFonts w:ascii="Wingdings" w:hAnsi="Wingdings" w:hint="default"/>
      </w:rPr>
    </w:lvl>
    <w:lvl w:ilvl="6" w:tplc="FB5E0AD6">
      <w:start w:val="1"/>
      <w:numFmt w:val="bullet"/>
      <w:lvlText w:val=""/>
      <w:lvlJc w:val="left"/>
      <w:pPr>
        <w:ind w:left="5040" w:hanging="360"/>
      </w:pPr>
      <w:rPr>
        <w:rFonts w:ascii="Symbol" w:hAnsi="Symbol" w:hint="default"/>
      </w:rPr>
    </w:lvl>
    <w:lvl w:ilvl="7" w:tplc="3328005E">
      <w:start w:val="1"/>
      <w:numFmt w:val="bullet"/>
      <w:lvlText w:val="o"/>
      <w:lvlJc w:val="left"/>
      <w:pPr>
        <w:ind w:left="5760" w:hanging="360"/>
      </w:pPr>
      <w:rPr>
        <w:rFonts w:ascii="Courier New" w:hAnsi="Courier New" w:hint="default"/>
      </w:rPr>
    </w:lvl>
    <w:lvl w:ilvl="8" w:tplc="8BA82F34">
      <w:start w:val="1"/>
      <w:numFmt w:val="bullet"/>
      <w:lvlText w:val=""/>
      <w:lvlJc w:val="left"/>
      <w:pPr>
        <w:ind w:left="6480" w:hanging="360"/>
      </w:pPr>
      <w:rPr>
        <w:rFonts w:ascii="Wingdings" w:hAnsi="Wingdings" w:hint="default"/>
      </w:rPr>
    </w:lvl>
  </w:abstractNum>
  <w:abstractNum w:abstractNumId="73" w15:restartNumberingAfterBreak="0">
    <w:nsid w:val="49E77530"/>
    <w:multiLevelType w:val="hybridMultilevel"/>
    <w:tmpl w:val="FFFFFFFF"/>
    <w:lvl w:ilvl="0" w:tplc="0AF24FBE">
      <w:start w:val="1"/>
      <w:numFmt w:val="bullet"/>
      <w:lvlText w:val=""/>
      <w:lvlJc w:val="left"/>
      <w:pPr>
        <w:ind w:left="720" w:hanging="360"/>
      </w:pPr>
      <w:rPr>
        <w:rFonts w:ascii="Symbol" w:hAnsi="Symbol" w:hint="default"/>
      </w:rPr>
    </w:lvl>
    <w:lvl w:ilvl="1" w:tplc="7DB05964">
      <w:start w:val="1"/>
      <w:numFmt w:val="bullet"/>
      <w:lvlText w:val="o"/>
      <w:lvlJc w:val="left"/>
      <w:pPr>
        <w:ind w:left="1440" w:hanging="360"/>
      </w:pPr>
      <w:rPr>
        <w:rFonts w:ascii="Courier New" w:hAnsi="Courier New" w:hint="default"/>
      </w:rPr>
    </w:lvl>
    <w:lvl w:ilvl="2" w:tplc="CBFE869C">
      <w:start w:val="1"/>
      <w:numFmt w:val="bullet"/>
      <w:lvlText w:val=""/>
      <w:lvlJc w:val="left"/>
      <w:pPr>
        <w:ind w:left="2160" w:hanging="360"/>
      </w:pPr>
      <w:rPr>
        <w:rFonts w:ascii="Wingdings" w:hAnsi="Wingdings" w:hint="default"/>
      </w:rPr>
    </w:lvl>
    <w:lvl w:ilvl="3" w:tplc="7DFA8234">
      <w:start w:val="1"/>
      <w:numFmt w:val="bullet"/>
      <w:lvlText w:val=""/>
      <w:lvlJc w:val="left"/>
      <w:pPr>
        <w:ind w:left="2880" w:hanging="360"/>
      </w:pPr>
      <w:rPr>
        <w:rFonts w:ascii="Symbol" w:hAnsi="Symbol" w:hint="default"/>
      </w:rPr>
    </w:lvl>
    <w:lvl w:ilvl="4" w:tplc="66483BD2">
      <w:start w:val="1"/>
      <w:numFmt w:val="bullet"/>
      <w:lvlText w:val="o"/>
      <w:lvlJc w:val="left"/>
      <w:pPr>
        <w:ind w:left="3600" w:hanging="360"/>
      </w:pPr>
      <w:rPr>
        <w:rFonts w:ascii="Courier New" w:hAnsi="Courier New" w:hint="default"/>
      </w:rPr>
    </w:lvl>
    <w:lvl w:ilvl="5" w:tplc="54D8343E">
      <w:start w:val="1"/>
      <w:numFmt w:val="bullet"/>
      <w:lvlText w:val=""/>
      <w:lvlJc w:val="left"/>
      <w:pPr>
        <w:ind w:left="4320" w:hanging="360"/>
      </w:pPr>
      <w:rPr>
        <w:rFonts w:ascii="Wingdings" w:hAnsi="Wingdings" w:hint="default"/>
      </w:rPr>
    </w:lvl>
    <w:lvl w:ilvl="6" w:tplc="8B06E9CE">
      <w:start w:val="1"/>
      <w:numFmt w:val="bullet"/>
      <w:lvlText w:val=""/>
      <w:lvlJc w:val="left"/>
      <w:pPr>
        <w:ind w:left="5040" w:hanging="360"/>
      </w:pPr>
      <w:rPr>
        <w:rFonts w:ascii="Symbol" w:hAnsi="Symbol" w:hint="default"/>
      </w:rPr>
    </w:lvl>
    <w:lvl w:ilvl="7" w:tplc="032870FA">
      <w:start w:val="1"/>
      <w:numFmt w:val="bullet"/>
      <w:lvlText w:val="o"/>
      <w:lvlJc w:val="left"/>
      <w:pPr>
        <w:ind w:left="5760" w:hanging="360"/>
      </w:pPr>
      <w:rPr>
        <w:rFonts w:ascii="Courier New" w:hAnsi="Courier New" w:hint="default"/>
      </w:rPr>
    </w:lvl>
    <w:lvl w:ilvl="8" w:tplc="9FAE4DC8">
      <w:start w:val="1"/>
      <w:numFmt w:val="bullet"/>
      <w:lvlText w:val=""/>
      <w:lvlJc w:val="left"/>
      <w:pPr>
        <w:ind w:left="6480" w:hanging="360"/>
      </w:pPr>
      <w:rPr>
        <w:rFonts w:ascii="Wingdings" w:hAnsi="Wingdings" w:hint="default"/>
      </w:rPr>
    </w:lvl>
  </w:abstractNum>
  <w:abstractNum w:abstractNumId="74"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75" w15:restartNumberingAfterBreak="0">
    <w:nsid w:val="4B2A5BD5"/>
    <w:multiLevelType w:val="hybridMultilevel"/>
    <w:tmpl w:val="FFFFFFFF"/>
    <w:lvl w:ilvl="0" w:tplc="A6967294">
      <w:start w:val="1"/>
      <w:numFmt w:val="bullet"/>
      <w:lvlText w:val=""/>
      <w:lvlJc w:val="left"/>
      <w:pPr>
        <w:ind w:left="720" w:hanging="360"/>
      </w:pPr>
      <w:rPr>
        <w:rFonts w:ascii="Symbol" w:hAnsi="Symbol" w:hint="default"/>
      </w:rPr>
    </w:lvl>
    <w:lvl w:ilvl="1" w:tplc="00F4D704">
      <w:start w:val="1"/>
      <w:numFmt w:val="bullet"/>
      <w:lvlText w:val="o"/>
      <w:lvlJc w:val="left"/>
      <w:pPr>
        <w:ind w:left="1440" w:hanging="360"/>
      </w:pPr>
      <w:rPr>
        <w:rFonts w:ascii="Courier New" w:hAnsi="Courier New" w:hint="default"/>
      </w:rPr>
    </w:lvl>
    <w:lvl w:ilvl="2" w:tplc="3476E20E">
      <w:start w:val="1"/>
      <w:numFmt w:val="bullet"/>
      <w:lvlText w:val=""/>
      <w:lvlJc w:val="left"/>
      <w:pPr>
        <w:ind w:left="2160" w:hanging="360"/>
      </w:pPr>
      <w:rPr>
        <w:rFonts w:ascii="Wingdings" w:hAnsi="Wingdings" w:hint="default"/>
      </w:rPr>
    </w:lvl>
    <w:lvl w:ilvl="3" w:tplc="B06462E0">
      <w:start w:val="1"/>
      <w:numFmt w:val="bullet"/>
      <w:lvlText w:val=""/>
      <w:lvlJc w:val="left"/>
      <w:pPr>
        <w:ind w:left="2880" w:hanging="360"/>
      </w:pPr>
      <w:rPr>
        <w:rFonts w:ascii="Symbol" w:hAnsi="Symbol" w:hint="default"/>
      </w:rPr>
    </w:lvl>
    <w:lvl w:ilvl="4" w:tplc="B35A2F9A">
      <w:start w:val="1"/>
      <w:numFmt w:val="bullet"/>
      <w:lvlText w:val="o"/>
      <w:lvlJc w:val="left"/>
      <w:pPr>
        <w:ind w:left="3600" w:hanging="360"/>
      </w:pPr>
      <w:rPr>
        <w:rFonts w:ascii="Courier New" w:hAnsi="Courier New" w:hint="default"/>
      </w:rPr>
    </w:lvl>
    <w:lvl w:ilvl="5" w:tplc="8F6E13FE">
      <w:start w:val="1"/>
      <w:numFmt w:val="bullet"/>
      <w:lvlText w:val=""/>
      <w:lvlJc w:val="left"/>
      <w:pPr>
        <w:ind w:left="4320" w:hanging="360"/>
      </w:pPr>
      <w:rPr>
        <w:rFonts w:ascii="Wingdings" w:hAnsi="Wingdings" w:hint="default"/>
      </w:rPr>
    </w:lvl>
    <w:lvl w:ilvl="6" w:tplc="7DD035BE">
      <w:start w:val="1"/>
      <w:numFmt w:val="bullet"/>
      <w:lvlText w:val=""/>
      <w:lvlJc w:val="left"/>
      <w:pPr>
        <w:ind w:left="5040" w:hanging="360"/>
      </w:pPr>
      <w:rPr>
        <w:rFonts w:ascii="Symbol" w:hAnsi="Symbol" w:hint="default"/>
      </w:rPr>
    </w:lvl>
    <w:lvl w:ilvl="7" w:tplc="3B664880">
      <w:start w:val="1"/>
      <w:numFmt w:val="bullet"/>
      <w:lvlText w:val="o"/>
      <w:lvlJc w:val="left"/>
      <w:pPr>
        <w:ind w:left="5760" w:hanging="360"/>
      </w:pPr>
      <w:rPr>
        <w:rFonts w:ascii="Courier New" w:hAnsi="Courier New" w:hint="default"/>
      </w:rPr>
    </w:lvl>
    <w:lvl w:ilvl="8" w:tplc="D898C188">
      <w:start w:val="1"/>
      <w:numFmt w:val="bullet"/>
      <w:lvlText w:val=""/>
      <w:lvlJc w:val="left"/>
      <w:pPr>
        <w:ind w:left="6480" w:hanging="360"/>
      </w:pPr>
      <w:rPr>
        <w:rFonts w:ascii="Wingdings" w:hAnsi="Wingdings" w:hint="default"/>
      </w:rPr>
    </w:lvl>
  </w:abstractNum>
  <w:abstractNum w:abstractNumId="76" w15:restartNumberingAfterBreak="0">
    <w:nsid w:val="4E6E13A5"/>
    <w:multiLevelType w:val="hybridMultilevel"/>
    <w:tmpl w:val="B7B08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FA35E50"/>
    <w:multiLevelType w:val="hybridMultilevel"/>
    <w:tmpl w:val="FFFFFFFF"/>
    <w:lvl w:ilvl="0" w:tplc="B8960542">
      <w:start w:val="1"/>
      <w:numFmt w:val="decimal"/>
      <w:lvlText w:val="%1."/>
      <w:lvlJc w:val="left"/>
      <w:pPr>
        <w:ind w:left="720" w:hanging="360"/>
      </w:pPr>
    </w:lvl>
    <w:lvl w:ilvl="1" w:tplc="0946436E">
      <w:start w:val="1"/>
      <w:numFmt w:val="lowerLetter"/>
      <w:lvlText w:val="%2."/>
      <w:lvlJc w:val="left"/>
      <w:pPr>
        <w:ind w:left="1440" w:hanging="360"/>
      </w:pPr>
    </w:lvl>
    <w:lvl w:ilvl="2" w:tplc="2276666A">
      <w:start w:val="1"/>
      <w:numFmt w:val="lowerRoman"/>
      <w:lvlText w:val="%3."/>
      <w:lvlJc w:val="right"/>
      <w:pPr>
        <w:ind w:left="2160" w:hanging="180"/>
      </w:pPr>
    </w:lvl>
    <w:lvl w:ilvl="3" w:tplc="6C101640">
      <w:start w:val="1"/>
      <w:numFmt w:val="decimal"/>
      <w:lvlText w:val="%4."/>
      <w:lvlJc w:val="left"/>
      <w:pPr>
        <w:ind w:left="2880" w:hanging="360"/>
      </w:pPr>
    </w:lvl>
    <w:lvl w:ilvl="4" w:tplc="08B41D88">
      <w:start w:val="1"/>
      <w:numFmt w:val="lowerLetter"/>
      <w:lvlText w:val="%5."/>
      <w:lvlJc w:val="left"/>
      <w:pPr>
        <w:ind w:left="3600" w:hanging="360"/>
      </w:pPr>
    </w:lvl>
    <w:lvl w:ilvl="5" w:tplc="4F5CF4D6">
      <w:start w:val="1"/>
      <w:numFmt w:val="lowerRoman"/>
      <w:lvlText w:val="%6."/>
      <w:lvlJc w:val="right"/>
      <w:pPr>
        <w:ind w:left="4320" w:hanging="180"/>
      </w:pPr>
    </w:lvl>
    <w:lvl w:ilvl="6" w:tplc="5B3EE4AA">
      <w:start w:val="1"/>
      <w:numFmt w:val="decimal"/>
      <w:lvlText w:val="%7."/>
      <w:lvlJc w:val="left"/>
      <w:pPr>
        <w:ind w:left="5040" w:hanging="360"/>
      </w:pPr>
    </w:lvl>
    <w:lvl w:ilvl="7" w:tplc="FF2E27A6">
      <w:start w:val="1"/>
      <w:numFmt w:val="lowerLetter"/>
      <w:lvlText w:val="%8."/>
      <w:lvlJc w:val="left"/>
      <w:pPr>
        <w:ind w:left="5760" w:hanging="360"/>
      </w:pPr>
    </w:lvl>
    <w:lvl w:ilvl="8" w:tplc="8FC4EB66">
      <w:start w:val="1"/>
      <w:numFmt w:val="lowerRoman"/>
      <w:lvlText w:val="%9."/>
      <w:lvlJc w:val="right"/>
      <w:pPr>
        <w:ind w:left="6480" w:hanging="180"/>
      </w:pPr>
    </w:lvl>
  </w:abstractNum>
  <w:abstractNum w:abstractNumId="78" w15:restartNumberingAfterBreak="0">
    <w:nsid w:val="506B5808"/>
    <w:multiLevelType w:val="hybridMultilevel"/>
    <w:tmpl w:val="FFFFFFFF"/>
    <w:lvl w:ilvl="0" w:tplc="0A2A4D54">
      <w:start w:val="1"/>
      <w:numFmt w:val="bullet"/>
      <w:lvlText w:val=""/>
      <w:lvlJc w:val="left"/>
      <w:pPr>
        <w:ind w:left="720" w:hanging="360"/>
      </w:pPr>
      <w:rPr>
        <w:rFonts w:ascii="Symbol" w:hAnsi="Symbol" w:hint="default"/>
      </w:rPr>
    </w:lvl>
    <w:lvl w:ilvl="1" w:tplc="F272903A">
      <w:start w:val="1"/>
      <w:numFmt w:val="bullet"/>
      <w:lvlText w:val="o"/>
      <w:lvlJc w:val="left"/>
      <w:pPr>
        <w:ind w:left="1440" w:hanging="360"/>
      </w:pPr>
      <w:rPr>
        <w:rFonts w:ascii="Courier New" w:hAnsi="Courier New" w:hint="default"/>
      </w:rPr>
    </w:lvl>
    <w:lvl w:ilvl="2" w:tplc="AEEE5108">
      <w:start w:val="1"/>
      <w:numFmt w:val="bullet"/>
      <w:lvlText w:val=""/>
      <w:lvlJc w:val="left"/>
      <w:pPr>
        <w:ind w:left="2160" w:hanging="360"/>
      </w:pPr>
      <w:rPr>
        <w:rFonts w:ascii="Wingdings" w:hAnsi="Wingdings" w:hint="default"/>
      </w:rPr>
    </w:lvl>
    <w:lvl w:ilvl="3" w:tplc="23E69580">
      <w:start w:val="1"/>
      <w:numFmt w:val="bullet"/>
      <w:lvlText w:val=""/>
      <w:lvlJc w:val="left"/>
      <w:pPr>
        <w:ind w:left="2880" w:hanging="360"/>
      </w:pPr>
      <w:rPr>
        <w:rFonts w:ascii="Symbol" w:hAnsi="Symbol" w:hint="default"/>
      </w:rPr>
    </w:lvl>
    <w:lvl w:ilvl="4" w:tplc="B2EA67B0">
      <w:start w:val="1"/>
      <w:numFmt w:val="bullet"/>
      <w:lvlText w:val="o"/>
      <w:lvlJc w:val="left"/>
      <w:pPr>
        <w:ind w:left="3600" w:hanging="360"/>
      </w:pPr>
      <w:rPr>
        <w:rFonts w:ascii="Courier New" w:hAnsi="Courier New" w:hint="default"/>
      </w:rPr>
    </w:lvl>
    <w:lvl w:ilvl="5" w:tplc="5AFCFCC6">
      <w:start w:val="1"/>
      <w:numFmt w:val="bullet"/>
      <w:lvlText w:val=""/>
      <w:lvlJc w:val="left"/>
      <w:pPr>
        <w:ind w:left="4320" w:hanging="360"/>
      </w:pPr>
      <w:rPr>
        <w:rFonts w:ascii="Wingdings" w:hAnsi="Wingdings" w:hint="default"/>
      </w:rPr>
    </w:lvl>
    <w:lvl w:ilvl="6" w:tplc="C68A3300">
      <w:start w:val="1"/>
      <w:numFmt w:val="bullet"/>
      <w:lvlText w:val=""/>
      <w:lvlJc w:val="left"/>
      <w:pPr>
        <w:ind w:left="5040" w:hanging="360"/>
      </w:pPr>
      <w:rPr>
        <w:rFonts w:ascii="Symbol" w:hAnsi="Symbol" w:hint="default"/>
      </w:rPr>
    </w:lvl>
    <w:lvl w:ilvl="7" w:tplc="14346976">
      <w:start w:val="1"/>
      <w:numFmt w:val="bullet"/>
      <w:lvlText w:val="o"/>
      <w:lvlJc w:val="left"/>
      <w:pPr>
        <w:ind w:left="5760" w:hanging="360"/>
      </w:pPr>
      <w:rPr>
        <w:rFonts w:ascii="Courier New" w:hAnsi="Courier New" w:hint="default"/>
      </w:rPr>
    </w:lvl>
    <w:lvl w:ilvl="8" w:tplc="6D5CF31A">
      <w:start w:val="1"/>
      <w:numFmt w:val="bullet"/>
      <w:lvlText w:val=""/>
      <w:lvlJc w:val="left"/>
      <w:pPr>
        <w:ind w:left="6480" w:hanging="360"/>
      </w:pPr>
      <w:rPr>
        <w:rFonts w:ascii="Wingdings" w:hAnsi="Wingdings" w:hint="default"/>
      </w:rPr>
    </w:lvl>
  </w:abstractNum>
  <w:abstractNum w:abstractNumId="79" w15:restartNumberingAfterBreak="0">
    <w:nsid w:val="5193379A"/>
    <w:multiLevelType w:val="hybridMultilevel"/>
    <w:tmpl w:val="7A0EF5B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quot;Courier New&quot;" w:hAnsi="&quot;Courier New&quot;"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0"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1" w15:restartNumberingAfterBreak="0">
    <w:nsid w:val="55AB419C"/>
    <w:multiLevelType w:val="hybridMultilevel"/>
    <w:tmpl w:val="FFFFFFFF"/>
    <w:lvl w:ilvl="0" w:tplc="96221BC0">
      <w:start w:val="1"/>
      <w:numFmt w:val="bullet"/>
      <w:lvlText w:val=""/>
      <w:lvlJc w:val="left"/>
      <w:pPr>
        <w:ind w:left="720" w:hanging="360"/>
      </w:pPr>
      <w:rPr>
        <w:rFonts w:ascii="Symbol" w:hAnsi="Symbol" w:hint="default"/>
      </w:rPr>
    </w:lvl>
    <w:lvl w:ilvl="1" w:tplc="13D654B4">
      <w:start w:val="1"/>
      <w:numFmt w:val="bullet"/>
      <w:lvlText w:val="o"/>
      <w:lvlJc w:val="left"/>
      <w:pPr>
        <w:ind w:left="1440" w:hanging="360"/>
      </w:pPr>
      <w:rPr>
        <w:rFonts w:ascii="Courier New" w:hAnsi="Courier New" w:hint="default"/>
      </w:rPr>
    </w:lvl>
    <w:lvl w:ilvl="2" w:tplc="01324FE8">
      <w:start w:val="1"/>
      <w:numFmt w:val="bullet"/>
      <w:lvlText w:val=""/>
      <w:lvlJc w:val="left"/>
      <w:pPr>
        <w:ind w:left="2160" w:hanging="360"/>
      </w:pPr>
      <w:rPr>
        <w:rFonts w:ascii="Wingdings" w:hAnsi="Wingdings" w:hint="default"/>
      </w:rPr>
    </w:lvl>
    <w:lvl w:ilvl="3" w:tplc="E368A22A">
      <w:start w:val="1"/>
      <w:numFmt w:val="bullet"/>
      <w:lvlText w:val=""/>
      <w:lvlJc w:val="left"/>
      <w:pPr>
        <w:ind w:left="2880" w:hanging="360"/>
      </w:pPr>
      <w:rPr>
        <w:rFonts w:ascii="Symbol" w:hAnsi="Symbol" w:hint="default"/>
      </w:rPr>
    </w:lvl>
    <w:lvl w:ilvl="4" w:tplc="BBC4DBFA">
      <w:start w:val="1"/>
      <w:numFmt w:val="bullet"/>
      <w:lvlText w:val="o"/>
      <w:lvlJc w:val="left"/>
      <w:pPr>
        <w:ind w:left="3600" w:hanging="360"/>
      </w:pPr>
      <w:rPr>
        <w:rFonts w:ascii="Courier New" w:hAnsi="Courier New" w:hint="default"/>
      </w:rPr>
    </w:lvl>
    <w:lvl w:ilvl="5" w:tplc="90F239B0">
      <w:start w:val="1"/>
      <w:numFmt w:val="bullet"/>
      <w:lvlText w:val=""/>
      <w:lvlJc w:val="left"/>
      <w:pPr>
        <w:ind w:left="4320" w:hanging="360"/>
      </w:pPr>
      <w:rPr>
        <w:rFonts w:ascii="Wingdings" w:hAnsi="Wingdings" w:hint="default"/>
      </w:rPr>
    </w:lvl>
    <w:lvl w:ilvl="6" w:tplc="9EF6BA82">
      <w:start w:val="1"/>
      <w:numFmt w:val="bullet"/>
      <w:lvlText w:val=""/>
      <w:lvlJc w:val="left"/>
      <w:pPr>
        <w:ind w:left="5040" w:hanging="360"/>
      </w:pPr>
      <w:rPr>
        <w:rFonts w:ascii="Symbol" w:hAnsi="Symbol" w:hint="default"/>
      </w:rPr>
    </w:lvl>
    <w:lvl w:ilvl="7" w:tplc="C09A6104">
      <w:start w:val="1"/>
      <w:numFmt w:val="bullet"/>
      <w:lvlText w:val="o"/>
      <w:lvlJc w:val="left"/>
      <w:pPr>
        <w:ind w:left="5760" w:hanging="360"/>
      </w:pPr>
      <w:rPr>
        <w:rFonts w:ascii="Courier New" w:hAnsi="Courier New" w:hint="default"/>
      </w:rPr>
    </w:lvl>
    <w:lvl w:ilvl="8" w:tplc="685868FE">
      <w:start w:val="1"/>
      <w:numFmt w:val="bullet"/>
      <w:lvlText w:val=""/>
      <w:lvlJc w:val="left"/>
      <w:pPr>
        <w:ind w:left="6480" w:hanging="360"/>
      </w:pPr>
      <w:rPr>
        <w:rFonts w:ascii="Wingdings" w:hAnsi="Wingdings" w:hint="default"/>
      </w:rPr>
    </w:lvl>
  </w:abstractNum>
  <w:abstractNum w:abstractNumId="82" w15:restartNumberingAfterBreak="0">
    <w:nsid w:val="55FA12B0"/>
    <w:multiLevelType w:val="hybridMultilevel"/>
    <w:tmpl w:val="FFFFFFFF"/>
    <w:lvl w:ilvl="0" w:tplc="2AB00988">
      <w:start w:val="1"/>
      <w:numFmt w:val="bullet"/>
      <w:lvlText w:val=""/>
      <w:lvlJc w:val="left"/>
      <w:pPr>
        <w:ind w:left="720" w:hanging="360"/>
      </w:pPr>
      <w:rPr>
        <w:rFonts w:ascii="Symbol" w:hAnsi="Symbol" w:hint="default"/>
      </w:rPr>
    </w:lvl>
    <w:lvl w:ilvl="1" w:tplc="F9D04B84">
      <w:start w:val="1"/>
      <w:numFmt w:val="bullet"/>
      <w:lvlText w:val="o"/>
      <w:lvlJc w:val="left"/>
      <w:pPr>
        <w:ind w:left="1440" w:hanging="360"/>
      </w:pPr>
      <w:rPr>
        <w:rFonts w:ascii="Courier New" w:hAnsi="Courier New" w:hint="default"/>
      </w:rPr>
    </w:lvl>
    <w:lvl w:ilvl="2" w:tplc="95545A32">
      <w:start w:val="1"/>
      <w:numFmt w:val="bullet"/>
      <w:lvlText w:val=""/>
      <w:lvlJc w:val="left"/>
      <w:pPr>
        <w:ind w:left="2160" w:hanging="360"/>
      </w:pPr>
      <w:rPr>
        <w:rFonts w:ascii="Wingdings" w:hAnsi="Wingdings" w:hint="default"/>
      </w:rPr>
    </w:lvl>
    <w:lvl w:ilvl="3" w:tplc="BE6CD492">
      <w:start w:val="1"/>
      <w:numFmt w:val="bullet"/>
      <w:lvlText w:val=""/>
      <w:lvlJc w:val="left"/>
      <w:pPr>
        <w:ind w:left="2880" w:hanging="360"/>
      </w:pPr>
      <w:rPr>
        <w:rFonts w:ascii="Symbol" w:hAnsi="Symbol" w:hint="default"/>
      </w:rPr>
    </w:lvl>
    <w:lvl w:ilvl="4" w:tplc="5D727B42">
      <w:start w:val="1"/>
      <w:numFmt w:val="bullet"/>
      <w:lvlText w:val="o"/>
      <w:lvlJc w:val="left"/>
      <w:pPr>
        <w:ind w:left="3600" w:hanging="360"/>
      </w:pPr>
      <w:rPr>
        <w:rFonts w:ascii="Courier New" w:hAnsi="Courier New" w:hint="default"/>
      </w:rPr>
    </w:lvl>
    <w:lvl w:ilvl="5" w:tplc="2B388386">
      <w:start w:val="1"/>
      <w:numFmt w:val="bullet"/>
      <w:lvlText w:val=""/>
      <w:lvlJc w:val="left"/>
      <w:pPr>
        <w:ind w:left="4320" w:hanging="360"/>
      </w:pPr>
      <w:rPr>
        <w:rFonts w:ascii="Wingdings" w:hAnsi="Wingdings" w:hint="default"/>
      </w:rPr>
    </w:lvl>
    <w:lvl w:ilvl="6" w:tplc="4128F482">
      <w:start w:val="1"/>
      <w:numFmt w:val="bullet"/>
      <w:lvlText w:val=""/>
      <w:lvlJc w:val="left"/>
      <w:pPr>
        <w:ind w:left="5040" w:hanging="360"/>
      </w:pPr>
      <w:rPr>
        <w:rFonts w:ascii="Symbol" w:hAnsi="Symbol" w:hint="default"/>
      </w:rPr>
    </w:lvl>
    <w:lvl w:ilvl="7" w:tplc="E55A3C64">
      <w:start w:val="1"/>
      <w:numFmt w:val="bullet"/>
      <w:lvlText w:val="o"/>
      <w:lvlJc w:val="left"/>
      <w:pPr>
        <w:ind w:left="5760" w:hanging="360"/>
      </w:pPr>
      <w:rPr>
        <w:rFonts w:ascii="Courier New" w:hAnsi="Courier New" w:hint="default"/>
      </w:rPr>
    </w:lvl>
    <w:lvl w:ilvl="8" w:tplc="3006D5F8">
      <w:start w:val="1"/>
      <w:numFmt w:val="bullet"/>
      <w:lvlText w:val=""/>
      <w:lvlJc w:val="left"/>
      <w:pPr>
        <w:ind w:left="6480" w:hanging="360"/>
      </w:pPr>
      <w:rPr>
        <w:rFonts w:ascii="Wingdings" w:hAnsi="Wingdings" w:hint="default"/>
      </w:rPr>
    </w:lvl>
  </w:abstractNum>
  <w:abstractNum w:abstractNumId="83" w15:restartNumberingAfterBreak="0">
    <w:nsid w:val="560D7DCB"/>
    <w:multiLevelType w:val="hybridMultilevel"/>
    <w:tmpl w:val="FFFFFFFF"/>
    <w:lvl w:ilvl="0" w:tplc="68DEAE82">
      <w:start w:val="1"/>
      <w:numFmt w:val="bullet"/>
      <w:lvlText w:val=""/>
      <w:lvlJc w:val="left"/>
      <w:pPr>
        <w:ind w:left="720" w:hanging="360"/>
      </w:pPr>
      <w:rPr>
        <w:rFonts w:ascii="Symbol" w:hAnsi="Symbol" w:hint="default"/>
      </w:rPr>
    </w:lvl>
    <w:lvl w:ilvl="1" w:tplc="6212DE90">
      <w:start w:val="1"/>
      <w:numFmt w:val="bullet"/>
      <w:lvlText w:val="o"/>
      <w:lvlJc w:val="left"/>
      <w:pPr>
        <w:ind w:left="1440" w:hanging="360"/>
      </w:pPr>
      <w:rPr>
        <w:rFonts w:ascii="Courier New" w:hAnsi="Courier New" w:hint="default"/>
      </w:rPr>
    </w:lvl>
    <w:lvl w:ilvl="2" w:tplc="C18A728A">
      <w:start w:val="1"/>
      <w:numFmt w:val="bullet"/>
      <w:lvlText w:val=""/>
      <w:lvlJc w:val="left"/>
      <w:pPr>
        <w:ind w:left="2160" w:hanging="360"/>
      </w:pPr>
      <w:rPr>
        <w:rFonts w:ascii="Wingdings" w:hAnsi="Wingdings" w:hint="default"/>
      </w:rPr>
    </w:lvl>
    <w:lvl w:ilvl="3" w:tplc="84367E34">
      <w:start w:val="1"/>
      <w:numFmt w:val="bullet"/>
      <w:lvlText w:val=""/>
      <w:lvlJc w:val="left"/>
      <w:pPr>
        <w:ind w:left="2880" w:hanging="360"/>
      </w:pPr>
      <w:rPr>
        <w:rFonts w:ascii="Symbol" w:hAnsi="Symbol" w:hint="default"/>
      </w:rPr>
    </w:lvl>
    <w:lvl w:ilvl="4" w:tplc="3830F238">
      <w:start w:val="1"/>
      <w:numFmt w:val="bullet"/>
      <w:lvlText w:val="o"/>
      <w:lvlJc w:val="left"/>
      <w:pPr>
        <w:ind w:left="3600" w:hanging="360"/>
      </w:pPr>
      <w:rPr>
        <w:rFonts w:ascii="Courier New" w:hAnsi="Courier New" w:hint="default"/>
      </w:rPr>
    </w:lvl>
    <w:lvl w:ilvl="5" w:tplc="EFF66602">
      <w:start w:val="1"/>
      <w:numFmt w:val="bullet"/>
      <w:lvlText w:val=""/>
      <w:lvlJc w:val="left"/>
      <w:pPr>
        <w:ind w:left="4320" w:hanging="360"/>
      </w:pPr>
      <w:rPr>
        <w:rFonts w:ascii="Wingdings" w:hAnsi="Wingdings" w:hint="default"/>
      </w:rPr>
    </w:lvl>
    <w:lvl w:ilvl="6" w:tplc="EE8E4A76">
      <w:start w:val="1"/>
      <w:numFmt w:val="bullet"/>
      <w:lvlText w:val=""/>
      <w:lvlJc w:val="left"/>
      <w:pPr>
        <w:ind w:left="5040" w:hanging="360"/>
      </w:pPr>
      <w:rPr>
        <w:rFonts w:ascii="Symbol" w:hAnsi="Symbol" w:hint="default"/>
      </w:rPr>
    </w:lvl>
    <w:lvl w:ilvl="7" w:tplc="0BA280D8">
      <w:start w:val="1"/>
      <w:numFmt w:val="bullet"/>
      <w:lvlText w:val="o"/>
      <w:lvlJc w:val="left"/>
      <w:pPr>
        <w:ind w:left="5760" w:hanging="360"/>
      </w:pPr>
      <w:rPr>
        <w:rFonts w:ascii="Courier New" w:hAnsi="Courier New" w:hint="default"/>
      </w:rPr>
    </w:lvl>
    <w:lvl w:ilvl="8" w:tplc="72EC5576">
      <w:start w:val="1"/>
      <w:numFmt w:val="bullet"/>
      <w:lvlText w:val=""/>
      <w:lvlJc w:val="left"/>
      <w:pPr>
        <w:ind w:left="6480" w:hanging="360"/>
      </w:pPr>
      <w:rPr>
        <w:rFonts w:ascii="Wingdings" w:hAnsi="Wingdings" w:hint="default"/>
      </w:rPr>
    </w:lvl>
  </w:abstractNum>
  <w:abstractNum w:abstractNumId="84" w15:restartNumberingAfterBreak="0">
    <w:nsid w:val="57E07FFD"/>
    <w:multiLevelType w:val="multilevel"/>
    <w:tmpl w:val="D5524684"/>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9BB2FFE"/>
    <w:multiLevelType w:val="hybridMultilevel"/>
    <w:tmpl w:val="FFFFFFFF"/>
    <w:lvl w:ilvl="0" w:tplc="B036A140">
      <w:start w:val="1"/>
      <w:numFmt w:val="bullet"/>
      <w:lvlText w:val=""/>
      <w:lvlJc w:val="left"/>
      <w:pPr>
        <w:ind w:left="720" w:hanging="360"/>
      </w:pPr>
      <w:rPr>
        <w:rFonts w:ascii="Symbol" w:hAnsi="Symbol" w:hint="default"/>
      </w:rPr>
    </w:lvl>
    <w:lvl w:ilvl="1" w:tplc="88161D66">
      <w:start w:val="1"/>
      <w:numFmt w:val="bullet"/>
      <w:lvlText w:val="o"/>
      <w:lvlJc w:val="left"/>
      <w:pPr>
        <w:ind w:left="1440" w:hanging="360"/>
      </w:pPr>
      <w:rPr>
        <w:rFonts w:ascii="Courier New" w:hAnsi="Courier New" w:hint="default"/>
      </w:rPr>
    </w:lvl>
    <w:lvl w:ilvl="2" w:tplc="265C0302">
      <w:start w:val="1"/>
      <w:numFmt w:val="bullet"/>
      <w:lvlText w:val=""/>
      <w:lvlJc w:val="left"/>
      <w:pPr>
        <w:ind w:left="2160" w:hanging="360"/>
      </w:pPr>
      <w:rPr>
        <w:rFonts w:ascii="Wingdings" w:hAnsi="Wingdings" w:hint="default"/>
      </w:rPr>
    </w:lvl>
    <w:lvl w:ilvl="3" w:tplc="AA12075A">
      <w:start w:val="1"/>
      <w:numFmt w:val="bullet"/>
      <w:lvlText w:val=""/>
      <w:lvlJc w:val="left"/>
      <w:pPr>
        <w:ind w:left="2880" w:hanging="360"/>
      </w:pPr>
      <w:rPr>
        <w:rFonts w:ascii="Symbol" w:hAnsi="Symbol" w:hint="default"/>
      </w:rPr>
    </w:lvl>
    <w:lvl w:ilvl="4" w:tplc="5F047128">
      <w:start w:val="1"/>
      <w:numFmt w:val="bullet"/>
      <w:lvlText w:val="o"/>
      <w:lvlJc w:val="left"/>
      <w:pPr>
        <w:ind w:left="3600" w:hanging="360"/>
      </w:pPr>
      <w:rPr>
        <w:rFonts w:ascii="Courier New" w:hAnsi="Courier New" w:hint="default"/>
      </w:rPr>
    </w:lvl>
    <w:lvl w:ilvl="5" w:tplc="842AE02E">
      <w:start w:val="1"/>
      <w:numFmt w:val="bullet"/>
      <w:lvlText w:val=""/>
      <w:lvlJc w:val="left"/>
      <w:pPr>
        <w:ind w:left="4320" w:hanging="360"/>
      </w:pPr>
      <w:rPr>
        <w:rFonts w:ascii="Wingdings" w:hAnsi="Wingdings" w:hint="default"/>
      </w:rPr>
    </w:lvl>
    <w:lvl w:ilvl="6" w:tplc="DB5E5A5A">
      <w:start w:val="1"/>
      <w:numFmt w:val="bullet"/>
      <w:lvlText w:val=""/>
      <w:lvlJc w:val="left"/>
      <w:pPr>
        <w:ind w:left="5040" w:hanging="360"/>
      </w:pPr>
      <w:rPr>
        <w:rFonts w:ascii="Symbol" w:hAnsi="Symbol" w:hint="default"/>
      </w:rPr>
    </w:lvl>
    <w:lvl w:ilvl="7" w:tplc="8F2E5612">
      <w:start w:val="1"/>
      <w:numFmt w:val="bullet"/>
      <w:lvlText w:val="o"/>
      <w:lvlJc w:val="left"/>
      <w:pPr>
        <w:ind w:left="5760" w:hanging="360"/>
      </w:pPr>
      <w:rPr>
        <w:rFonts w:ascii="Courier New" w:hAnsi="Courier New" w:hint="default"/>
      </w:rPr>
    </w:lvl>
    <w:lvl w:ilvl="8" w:tplc="4A24B388">
      <w:start w:val="1"/>
      <w:numFmt w:val="bullet"/>
      <w:lvlText w:val=""/>
      <w:lvlJc w:val="left"/>
      <w:pPr>
        <w:ind w:left="6480" w:hanging="360"/>
      </w:pPr>
      <w:rPr>
        <w:rFonts w:ascii="Wingdings" w:hAnsi="Wingdings" w:hint="default"/>
      </w:rPr>
    </w:lvl>
  </w:abstractNum>
  <w:abstractNum w:abstractNumId="86" w15:restartNumberingAfterBreak="0">
    <w:nsid w:val="5A2D47BA"/>
    <w:multiLevelType w:val="hybridMultilevel"/>
    <w:tmpl w:val="FFFFFFFF"/>
    <w:lvl w:ilvl="0" w:tplc="D0608BA0">
      <w:start w:val="1"/>
      <w:numFmt w:val="bullet"/>
      <w:lvlText w:val=""/>
      <w:lvlJc w:val="left"/>
      <w:pPr>
        <w:ind w:left="720" w:hanging="360"/>
      </w:pPr>
      <w:rPr>
        <w:rFonts w:ascii="Symbol" w:hAnsi="Symbol" w:hint="default"/>
      </w:rPr>
    </w:lvl>
    <w:lvl w:ilvl="1" w:tplc="0A387014">
      <w:start w:val="1"/>
      <w:numFmt w:val="bullet"/>
      <w:lvlText w:val="o"/>
      <w:lvlJc w:val="left"/>
      <w:pPr>
        <w:ind w:left="1440" w:hanging="360"/>
      </w:pPr>
      <w:rPr>
        <w:rFonts w:ascii="Courier New" w:hAnsi="Courier New" w:hint="default"/>
      </w:rPr>
    </w:lvl>
    <w:lvl w:ilvl="2" w:tplc="17EABEB2">
      <w:start w:val="1"/>
      <w:numFmt w:val="bullet"/>
      <w:lvlText w:val=""/>
      <w:lvlJc w:val="left"/>
      <w:pPr>
        <w:ind w:left="2160" w:hanging="360"/>
      </w:pPr>
      <w:rPr>
        <w:rFonts w:ascii="Wingdings" w:hAnsi="Wingdings" w:hint="default"/>
      </w:rPr>
    </w:lvl>
    <w:lvl w:ilvl="3" w:tplc="548E29AC">
      <w:start w:val="1"/>
      <w:numFmt w:val="bullet"/>
      <w:lvlText w:val=""/>
      <w:lvlJc w:val="left"/>
      <w:pPr>
        <w:ind w:left="2880" w:hanging="360"/>
      </w:pPr>
      <w:rPr>
        <w:rFonts w:ascii="Symbol" w:hAnsi="Symbol" w:hint="default"/>
      </w:rPr>
    </w:lvl>
    <w:lvl w:ilvl="4" w:tplc="0A524C46">
      <w:start w:val="1"/>
      <w:numFmt w:val="bullet"/>
      <w:lvlText w:val="o"/>
      <w:lvlJc w:val="left"/>
      <w:pPr>
        <w:ind w:left="3600" w:hanging="360"/>
      </w:pPr>
      <w:rPr>
        <w:rFonts w:ascii="Courier New" w:hAnsi="Courier New" w:hint="default"/>
      </w:rPr>
    </w:lvl>
    <w:lvl w:ilvl="5" w:tplc="71A89BE6">
      <w:start w:val="1"/>
      <w:numFmt w:val="bullet"/>
      <w:lvlText w:val=""/>
      <w:lvlJc w:val="left"/>
      <w:pPr>
        <w:ind w:left="4320" w:hanging="360"/>
      </w:pPr>
      <w:rPr>
        <w:rFonts w:ascii="Wingdings" w:hAnsi="Wingdings" w:hint="default"/>
      </w:rPr>
    </w:lvl>
    <w:lvl w:ilvl="6" w:tplc="64A816D6">
      <w:start w:val="1"/>
      <w:numFmt w:val="bullet"/>
      <w:lvlText w:val=""/>
      <w:lvlJc w:val="left"/>
      <w:pPr>
        <w:ind w:left="5040" w:hanging="360"/>
      </w:pPr>
      <w:rPr>
        <w:rFonts w:ascii="Symbol" w:hAnsi="Symbol" w:hint="default"/>
      </w:rPr>
    </w:lvl>
    <w:lvl w:ilvl="7" w:tplc="76948112">
      <w:start w:val="1"/>
      <w:numFmt w:val="bullet"/>
      <w:lvlText w:val="o"/>
      <w:lvlJc w:val="left"/>
      <w:pPr>
        <w:ind w:left="5760" w:hanging="360"/>
      </w:pPr>
      <w:rPr>
        <w:rFonts w:ascii="Courier New" w:hAnsi="Courier New" w:hint="default"/>
      </w:rPr>
    </w:lvl>
    <w:lvl w:ilvl="8" w:tplc="03924E2C">
      <w:start w:val="1"/>
      <w:numFmt w:val="bullet"/>
      <w:lvlText w:val=""/>
      <w:lvlJc w:val="left"/>
      <w:pPr>
        <w:ind w:left="6480" w:hanging="360"/>
      </w:pPr>
      <w:rPr>
        <w:rFonts w:ascii="Wingdings" w:hAnsi="Wingdings" w:hint="default"/>
      </w:rPr>
    </w:lvl>
  </w:abstractNum>
  <w:abstractNum w:abstractNumId="87" w15:restartNumberingAfterBreak="0">
    <w:nsid w:val="5C6C62EF"/>
    <w:multiLevelType w:val="hybridMultilevel"/>
    <w:tmpl w:val="626E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DA13971"/>
    <w:multiLevelType w:val="hybridMultilevel"/>
    <w:tmpl w:val="FFFFFFFF"/>
    <w:lvl w:ilvl="0" w:tplc="D286EFCA">
      <w:start w:val="1"/>
      <w:numFmt w:val="bullet"/>
      <w:lvlText w:val=""/>
      <w:lvlJc w:val="left"/>
      <w:pPr>
        <w:ind w:left="720" w:hanging="360"/>
      </w:pPr>
      <w:rPr>
        <w:rFonts w:ascii="Symbol" w:hAnsi="Symbol" w:hint="default"/>
      </w:rPr>
    </w:lvl>
    <w:lvl w:ilvl="1" w:tplc="CCEAB1AE">
      <w:start w:val="1"/>
      <w:numFmt w:val="bullet"/>
      <w:lvlText w:val="o"/>
      <w:lvlJc w:val="left"/>
      <w:pPr>
        <w:ind w:left="1440" w:hanging="360"/>
      </w:pPr>
      <w:rPr>
        <w:rFonts w:ascii="Courier New" w:hAnsi="Courier New" w:hint="default"/>
      </w:rPr>
    </w:lvl>
    <w:lvl w:ilvl="2" w:tplc="0E400FD6">
      <w:start w:val="1"/>
      <w:numFmt w:val="bullet"/>
      <w:lvlText w:val=""/>
      <w:lvlJc w:val="left"/>
      <w:pPr>
        <w:ind w:left="2160" w:hanging="360"/>
      </w:pPr>
      <w:rPr>
        <w:rFonts w:ascii="Wingdings" w:hAnsi="Wingdings" w:hint="default"/>
      </w:rPr>
    </w:lvl>
    <w:lvl w:ilvl="3" w:tplc="F4EA4A2C">
      <w:start w:val="1"/>
      <w:numFmt w:val="bullet"/>
      <w:lvlText w:val=""/>
      <w:lvlJc w:val="left"/>
      <w:pPr>
        <w:ind w:left="2880" w:hanging="360"/>
      </w:pPr>
      <w:rPr>
        <w:rFonts w:ascii="Symbol" w:hAnsi="Symbol" w:hint="default"/>
      </w:rPr>
    </w:lvl>
    <w:lvl w:ilvl="4" w:tplc="D87226CC">
      <w:start w:val="1"/>
      <w:numFmt w:val="bullet"/>
      <w:lvlText w:val="o"/>
      <w:lvlJc w:val="left"/>
      <w:pPr>
        <w:ind w:left="3600" w:hanging="360"/>
      </w:pPr>
      <w:rPr>
        <w:rFonts w:ascii="Courier New" w:hAnsi="Courier New" w:hint="default"/>
      </w:rPr>
    </w:lvl>
    <w:lvl w:ilvl="5" w:tplc="DA4C5298">
      <w:start w:val="1"/>
      <w:numFmt w:val="bullet"/>
      <w:lvlText w:val=""/>
      <w:lvlJc w:val="left"/>
      <w:pPr>
        <w:ind w:left="4320" w:hanging="360"/>
      </w:pPr>
      <w:rPr>
        <w:rFonts w:ascii="Wingdings" w:hAnsi="Wingdings" w:hint="default"/>
      </w:rPr>
    </w:lvl>
    <w:lvl w:ilvl="6" w:tplc="164A7D10">
      <w:start w:val="1"/>
      <w:numFmt w:val="bullet"/>
      <w:lvlText w:val=""/>
      <w:lvlJc w:val="left"/>
      <w:pPr>
        <w:ind w:left="5040" w:hanging="360"/>
      </w:pPr>
      <w:rPr>
        <w:rFonts w:ascii="Symbol" w:hAnsi="Symbol" w:hint="default"/>
      </w:rPr>
    </w:lvl>
    <w:lvl w:ilvl="7" w:tplc="5B44A8D8">
      <w:start w:val="1"/>
      <w:numFmt w:val="bullet"/>
      <w:lvlText w:val="o"/>
      <w:lvlJc w:val="left"/>
      <w:pPr>
        <w:ind w:left="5760" w:hanging="360"/>
      </w:pPr>
      <w:rPr>
        <w:rFonts w:ascii="Courier New" w:hAnsi="Courier New" w:hint="default"/>
      </w:rPr>
    </w:lvl>
    <w:lvl w:ilvl="8" w:tplc="D90C59DE">
      <w:start w:val="1"/>
      <w:numFmt w:val="bullet"/>
      <w:lvlText w:val=""/>
      <w:lvlJc w:val="left"/>
      <w:pPr>
        <w:ind w:left="6480" w:hanging="360"/>
      </w:pPr>
      <w:rPr>
        <w:rFonts w:ascii="Wingdings" w:hAnsi="Wingdings" w:hint="default"/>
      </w:rPr>
    </w:lvl>
  </w:abstractNum>
  <w:abstractNum w:abstractNumId="89" w15:restartNumberingAfterBreak="0">
    <w:nsid w:val="61791E17"/>
    <w:multiLevelType w:val="hybridMultilevel"/>
    <w:tmpl w:val="FFFFFFFF"/>
    <w:lvl w:ilvl="0" w:tplc="3F2862F2">
      <w:start w:val="1"/>
      <w:numFmt w:val="bullet"/>
      <w:lvlText w:val=""/>
      <w:lvlJc w:val="left"/>
      <w:pPr>
        <w:ind w:left="720" w:hanging="360"/>
      </w:pPr>
      <w:rPr>
        <w:rFonts w:ascii="Symbol" w:hAnsi="Symbol" w:hint="default"/>
      </w:rPr>
    </w:lvl>
    <w:lvl w:ilvl="1" w:tplc="5644D6DE">
      <w:start w:val="1"/>
      <w:numFmt w:val="bullet"/>
      <w:lvlText w:val="o"/>
      <w:lvlJc w:val="left"/>
      <w:pPr>
        <w:ind w:left="1440" w:hanging="360"/>
      </w:pPr>
      <w:rPr>
        <w:rFonts w:ascii="Courier New" w:hAnsi="Courier New" w:hint="default"/>
      </w:rPr>
    </w:lvl>
    <w:lvl w:ilvl="2" w:tplc="9C32B28E">
      <w:start w:val="1"/>
      <w:numFmt w:val="bullet"/>
      <w:lvlText w:val=""/>
      <w:lvlJc w:val="left"/>
      <w:pPr>
        <w:ind w:left="2160" w:hanging="360"/>
      </w:pPr>
      <w:rPr>
        <w:rFonts w:ascii="Wingdings" w:hAnsi="Wingdings" w:hint="default"/>
      </w:rPr>
    </w:lvl>
    <w:lvl w:ilvl="3" w:tplc="9FF0634A">
      <w:start w:val="1"/>
      <w:numFmt w:val="bullet"/>
      <w:lvlText w:val=""/>
      <w:lvlJc w:val="left"/>
      <w:pPr>
        <w:ind w:left="2880" w:hanging="360"/>
      </w:pPr>
      <w:rPr>
        <w:rFonts w:ascii="Symbol" w:hAnsi="Symbol" w:hint="default"/>
      </w:rPr>
    </w:lvl>
    <w:lvl w:ilvl="4" w:tplc="74625FDA">
      <w:start w:val="1"/>
      <w:numFmt w:val="bullet"/>
      <w:lvlText w:val="o"/>
      <w:lvlJc w:val="left"/>
      <w:pPr>
        <w:ind w:left="3600" w:hanging="360"/>
      </w:pPr>
      <w:rPr>
        <w:rFonts w:ascii="Courier New" w:hAnsi="Courier New" w:hint="default"/>
      </w:rPr>
    </w:lvl>
    <w:lvl w:ilvl="5" w:tplc="B1B0486A">
      <w:start w:val="1"/>
      <w:numFmt w:val="bullet"/>
      <w:lvlText w:val=""/>
      <w:lvlJc w:val="left"/>
      <w:pPr>
        <w:ind w:left="4320" w:hanging="360"/>
      </w:pPr>
      <w:rPr>
        <w:rFonts w:ascii="Wingdings" w:hAnsi="Wingdings" w:hint="default"/>
      </w:rPr>
    </w:lvl>
    <w:lvl w:ilvl="6" w:tplc="A05421E2">
      <w:start w:val="1"/>
      <w:numFmt w:val="bullet"/>
      <w:lvlText w:val=""/>
      <w:lvlJc w:val="left"/>
      <w:pPr>
        <w:ind w:left="5040" w:hanging="360"/>
      </w:pPr>
      <w:rPr>
        <w:rFonts w:ascii="Symbol" w:hAnsi="Symbol" w:hint="default"/>
      </w:rPr>
    </w:lvl>
    <w:lvl w:ilvl="7" w:tplc="55DC4734">
      <w:start w:val="1"/>
      <w:numFmt w:val="bullet"/>
      <w:lvlText w:val="o"/>
      <w:lvlJc w:val="left"/>
      <w:pPr>
        <w:ind w:left="5760" w:hanging="360"/>
      </w:pPr>
      <w:rPr>
        <w:rFonts w:ascii="Courier New" w:hAnsi="Courier New" w:hint="default"/>
      </w:rPr>
    </w:lvl>
    <w:lvl w:ilvl="8" w:tplc="ECC27724">
      <w:start w:val="1"/>
      <w:numFmt w:val="bullet"/>
      <w:lvlText w:val=""/>
      <w:lvlJc w:val="left"/>
      <w:pPr>
        <w:ind w:left="6480" w:hanging="360"/>
      </w:pPr>
      <w:rPr>
        <w:rFonts w:ascii="Wingdings" w:hAnsi="Wingdings" w:hint="default"/>
      </w:rPr>
    </w:lvl>
  </w:abstractNum>
  <w:abstractNum w:abstractNumId="90" w15:restartNumberingAfterBreak="0">
    <w:nsid w:val="619308A8"/>
    <w:multiLevelType w:val="hybridMultilevel"/>
    <w:tmpl w:val="9FB6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1DC1101"/>
    <w:multiLevelType w:val="hybridMultilevel"/>
    <w:tmpl w:val="FFFFFFFF"/>
    <w:lvl w:ilvl="0" w:tplc="2A3CA5F4">
      <w:start w:val="1"/>
      <w:numFmt w:val="bullet"/>
      <w:lvlText w:val=""/>
      <w:lvlJc w:val="left"/>
      <w:pPr>
        <w:ind w:left="720" w:hanging="360"/>
      </w:pPr>
      <w:rPr>
        <w:rFonts w:ascii="Symbol" w:hAnsi="Symbol" w:hint="default"/>
      </w:rPr>
    </w:lvl>
    <w:lvl w:ilvl="1" w:tplc="3408A0FC">
      <w:start w:val="1"/>
      <w:numFmt w:val="bullet"/>
      <w:lvlText w:val="o"/>
      <w:lvlJc w:val="left"/>
      <w:pPr>
        <w:ind w:left="1440" w:hanging="360"/>
      </w:pPr>
      <w:rPr>
        <w:rFonts w:ascii="Courier New" w:hAnsi="Courier New" w:hint="default"/>
      </w:rPr>
    </w:lvl>
    <w:lvl w:ilvl="2" w:tplc="5BF2D778">
      <w:start w:val="1"/>
      <w:numFmt w:val="bullet"/>
      <w:lvlText w:val=""/>
      <w:lvlJc w:val="left"/>
      <w:pPr>
        <w:ind w:left="2160" w:hanging="360"/>
      </w:pPr>
      <w:rPr>
        <w:rFonts w:ascii="Wingdings" w:hAnsi="Wingdings" w:hint="default"/>
      </w:rPr>
    </w:lvl>
    <w:lvl w:ilvl="3" w:tplc="D6E8265E">
      <w:start w:val="1"/>
      <w:numFmt w:val="bullet"/>
      <w:lvlText w:val=""/>
      <w:lvlJc w:val="left"/>
      <w:pPr>
        <w:ind w:left="2880" w:hanging="360"/>
      </w:pPr>
      <w:rPr>
        <w:rFonts w:ascii="Symbol" w:hAnsi="Symbol" w:hint="default"/>
      </w:rPr>
    </w:lvl>
    <w:lvl w:ilvl="4" w:tplc="6B3EBDE8">
      <w:start w:val="1"/>
      <w:numFmt w:val="bullet"/>
      <w:lvlText w:val="o"/>
      <w:lvlJc w:val="left"/>
      <w:pPr>
        <w:ind w:left="3600" w:hanging="360"/>
      </w:pPr>
      <w:rPr>
        <w:rFonts w:ascii="Courier New" w:hAnsi="Courier New" w:hint="default"/>
      </w:rPr>
    </w:lvl>
    <w:lvl w:ilvl="5" w:tplc="1E029C0E">
      <w:start w:val="1"/>
      <w:numFmt w:val="bullet"/>
      <w:lvlText w:val=""/>
      <w:lvlJc w:val="left"/>
      <w:pPr>
        <w:ind w:left="4320" w:hanging="360"/>
      </w:pPr>
      <w:rPr>
        <w:rFonts w:ascii="Wingdings" w:hAnsi="Wingdings" w:hint="default"/>
      </w:rPr>
    </w:lvl>
    <w:lvl w:ilvl="6" w:tplc="6D56DDF8">
      <w:start w:val="1"/>
      <w:numFmt w:val="bullet"/>
      <w:lvlText w:val=""/>
      <w:lvlJc w:val="left"/>
      <w:pPr>
        <w:ind w:left="5040" w:hanging="360"/>
      </w:pPr>
      <w:rPr>
        <w:rFonts w:ascii="Symbol" w:hAnsi="Symbol" w:hint="default"/>
      </w:rPr>
    </w:lvl>
    <w:lvl w:ilvl="7" w:tplc="FEA477D8">
      <w:start w:val="1"/>
      <w:numFmt w:val="bullet"/>
      <w:lvlText w:val="o"/>
      <w:lvlJc w:val="left"/>
      <w:pPr>
        <w:ind w:left="5760" w:hanging="360"/>
      </w:pPr>
      <w:rPr>
        <w:rFonts w:ascii="Courier New" w:hAnsi="Courier New" w:hint="default"/>
      </w:rPr>
    </w:lvl>
    <w:lvl w:ilvl="8" w:tplc="0DA4BDD8">
      <w:start w:val="1"/>
      <w:numFmt w:val="bullet"/>
      <w:lvlText w:val=""/>
      <w:lvlJc w:val="left"/>
      <w:pPr>
        <w:ind w:left="6480" w:hanging="360"/>
      </w:pPr>
      <w:rPr>
        <w:rFonts w:ascii="Wingdings" w:hAnsi="Wingdings" w:hint="default"/>
      </w:rPr>
    </w:lvl>
  </w:abstractNum>
  <w:abstractNum w:abstractNumId="92" w15:restartNumberingAfterBreak="0">
    <w:nsid w:val="62FB05F8"/>
    <w:multiLevelType w:val="hybridMultilevel"/>
    <w:tmpl w:val="FFFFFFFF"/>
    <w:lvl w:ilvl="0" w:tplc="6CFEE80A">
      <w:start w:val="1"/>
      <w:numFmt w:val="bullet"/>
      <w:lvlText w:val=""/>
      <w:lvlJc w:val="left"/>
      <w:pPr>
        <w:ind w:left="720" w:hanging="360"/>
      </w:pPr>
      <w:rPr>
        <w:rFonts w:ascii="Symbol" w:hAnsi="Symbol" w:hint="default"/>
      </w:rPr>
    </w:lvl>
    <w:lvl w:ilvl="1" w:tplc="71647012">
      <w:start w:val="1"/>
      <w:numFmt w:val="bullet"/>
      <w:lvlText w:val="o"/>
      <w:lvlJc w:val="left"/>
      <w:pPr>
        <w:ind w:left="1440" w:hanging="360"/>
      </w:pPr>
      <w:rPr>
        <w:rFonts w:ascii="Courier New" w:hAnsi="Courier New" w:hint="default"/>
      </w:rPr>
    </w:lvl>
    <w:lvl w:ilvl="2" w:tplc="BFBAD3B4">
      <w:start w:val="1"/>
      <w:numFmt w:val="bullet"/>
      <w:lvlText w:val=""/>
      <w:lvlJc w:val="left"/>
      <w:pPr>
        <w:ind w:left="2160" w:hanging="360"/>
      </w:pPr>
      <w:rPr>
        <w:rFonts w:ascii="Wingdings" w:hAnsi="Wingdings" w:hint="default"/>
      </w:rPr>
    </w:lvl>
    <w:lvl w:ilvl="3" w:tplc="4C48E280">
      <w:start w:val="1"/>
      <w:numFmt w:val="bullet"/>
      <w:lvlText w:val=""/>
      <w:lvlJc w:val="left"/>
      <w:pPr>
        <w:ind w:left="2880" w:hanging="360"/>
      </w:pPr>
      <w:rPr>
        <w:rFonts w:ascii="Symbol" w:hAnsi="Symbol" w:hint="default"/>
      </w:rPr>
    </w:lvl>
    <w:lvl w:ilvl="4" w:tplc="D12AD482">
      <w:start w:val="1"/>
      <w:numFmt w:val="bullet"/>
      <w:lvlText w:val="o"/>
      <w:lvlJc w:val="left"/>
      <w:pPr>
        <w:ind w:left="3600" w:hanging="360"/>
      </w:pPr>
      <w:rPr>
        <w:rFonts w:ascii="Courier New" w:hAnsi="Courier New" w:hint="default"/>
      </w:rPr>
    </w:lvl>
    <w:lvl w:ilvl="5" w:tplc="31C25C88">
      <w:start w:val="1"/>
      <w:numFmt w:val="bullet"/>
      <w:lvlText w:val=""/>
      <w:lvlJc w:val="left"/>
      <w:pPr>
        <w:ind w:left="4320" w:hanging="360"/>
      </w:pPr>
      <w:rPr>
        <w:rFonts w:ascii="Wingdings" w:hAnsi="Wingdings" w:hint="default"/>
      </w:rPr>
    </w:lvl>
    <w:lvl w:ilvl="6" w:tplc="60A8A52A">
      <w:start w:val="1"/>
      <w:numFmt w:val="bullet"/>
      <w:lvlText w:val=""/>
      <w:lvlJc w:val="left"/>
      <w:pPr>
        <w:ind w:left="5040" w:hanging="360"/>
      </w:pPr>
      <w:rPr>
        <w:rFonts w:ascii="Symbol" w:hAnsi="Symbol" w:hint="default"/>
      </w:rPr>
    </w:lvl>
    <w:lvl w:ilvl="7" w:tplc="D1821F74">
      <w:start w:val="1"/>
      <w:numFmt w:val="bullet"/>
      <w:lvlText w:val="o"/>
      <w:lvlJc w:val="left"/>
      <w:pPr>
        <w:ind w:left="5760" w:hanging="360"/>
      </w:pPr>
      <w:rPr>
        <w:rFonts w:ascii="Courier New" w:hAnsi="Courier New" w:hint="default"/>
      </w:rPr>
    </w:lvl>
    <w:lvl w:ilvl="8" w:tplc="FCB2D712">
      <w:start w:val="1"/>
      <w:numFmt w:val="bullet"/>
      <w:lvlText w:val=""/>
      <w:lvlJc w:val="left"/>
      <w:pPr>
        <w:ind w:left="6480" w:hanging="360"/>
      </w:pPr>
      <w:rPr>
        <w:rFonts w:ascii="Wingdings" w:hAnsi="Wingdings" w:hint="default"/>
      </w:rPr>
    </w:lvl>
  </w:abstractNum>
  <w:abstractNum w:abstractNumId="93" w15:restartNumberingAfterBreak="0">
    <w:nsid w:val="641A04B5"/>
    <w:multiLevelType w:val="hybridMultilevel"/>
    <w:tmpl w:val="FFFFFFFF"/>
    <w:lvl w:ilvl="0" w:tplc="9D78B658">
      <w:start w:val="1"/>
      <w:numFmt w:val="bullet"/>
      <w:lvlText w:val=""/>
      <w:lvlJc w:val="left"/>
      <w:pPr>
        <w:ind w:left="720" w:hanging="360"/>
      </w:pPr>
      <w:rPr>
        <w:rFonts w:ascii="Symbol" w:hAnsi="Symbol" w:hint="default"/>
      </w:rPr>
    </w:lvl>
    <w:lvl w:ilvl="1" w:tplc="DDDE119C">
      <w:start w:val="1"/>
      <w:numFmt w:val="bullet"/>
      <w:lvlText w:val="o"/>
      <w:lvlJc w:val="left"/>
      <w:pPr>
        <w:ind w:left="1440" w:hanging="360"/>
      </w:pPr>
      <w:rPr>
        <w:rFonts w:ascii="Courier New" w:hAnsi="Courier New" w:hint="default"/>
      </w:rPr>
    </w:lvl>
    <w:lvl w:ilvl="2" w:tplc="F5569EF8">
      <w:start w:val="1"/>
      <w:numFmt w:val="bullet"/>
      <w:lvlText w:val=""/>
      <w:lvlJc w:val="left"/>
      <w:pPr>
        <w:ind w:left="2160" w:hanging="360"/>
      </w:pPr>
      <w:rPr>
        <w:rFonts w:ascii="Wingdings" w:hAnsi="Wingdings" w:hint="default"/>
      </w:rPr>
    </w:lvl>
    <w:lvl w:ilvl="3" w:tplc="0C66E7A2">
      <w:start w:val="1"/>
      <w:numFmt w:val="bullet"/>
      <w:lvlText w:val=""/>
      <w:lvlJc w:val="left"/>
      <w:pPr>
        <w:ind w:left="2880" w:hanging="360"/>
      </w:pPr>
      <w:rPr>
        <w:rFonts w:ascii="Symbol" w:hAnsi="Symbol" w:hint="default"/>
      </w:rPr>
    </w:lvl>
    <w:lvl w:ilvl="4" w:tplc="B798EDD2">
      <w:start w:val="1"/>
      <w:numFmt w:val="bullet"/>
      <w:lvlText w:val="o"/>
      <w:lvlJc w:val="left"/>
      <w:pPr>
        <w:ind w:left="3600" w:hanging="360"/>
      </w:pPr>
      <w:rPr>
        <w:rFonts w:ascii="Courier New" w:hAnsi="Courier New" w:hint="default"/>
      </w:rPr>
    </w:lvl>
    <w:lvl w:ilvl="5" w:tplc="349A75E4">
      <w:start w:val="1"/>
      <w:numFmt w:val="bullet"/>
      <w:lvlText w:val=""/>
      <w:lvlJc w:val="left"/>
      <w:pPr>
        <w:ind w:left="4320" w:hanging="360"/>
      </w:pPr>
      <w:rPr>
        <w:rFonts w:ascii="Wingdings" w:hAnsi="Wingdings" w:hint="default"/>
      </w:rPr>
    </w:lvl>
    <w:lvl w:ilvl="6" w:tplc="16564B96">
      <w:start w:val="1"/>
      <w:numFmt w:val="bullet"/>
      <w:lvlText w:val=""/>
      <w:lvlJc w:val="left"/>
      <w:pPr>
        <w:ind w:left="5040" w:hanging="360"/>
      </w:pPr>
      <w:rPr>
        <w:rFonts w:ascii="Symbol" w:hAnsi="Symbol" w:hint="default"/>
      </w:rPr>
    </w:lvl>
    <w:lvl w:ilvl="7" w:tplc="1C8EB2F2">
      <w:start w:val="1"/>
      <w:numFmt w:val="bullet"/>
      <w:lvlText w:val="o"/>
      <w:lvlJc w:val="left"/>
      <w:pPr>
        <w:ind w:left="5760" w:hanging="360"/>
      </w:pPr>
      <w:rPr>
        <w:rFonts w:ascii="Courier New" w:hAnsi="Courier New" w:hint="default"/>
      </w:rPr>
    </w:lvl>
    <w:lvl w:ilvl="8" w:tplc="7E448EDA">
      <w:start w:val="1"/>
      <w:numFmt w:val="bullet"/>
      <w:lvlText w:val=""/>
      <w:lvlJc w:val="left"/>
      <w:pPr>
        <w:ind w:left="6480" w:hanging="360"/>
      </w:pPr>
      <w:rPr>
        <w:rFonts w:ascii="Wingdings" w:hAnsi="Wingdings" w:hint="default"/>
      </w:rPr>
    </w:lvl>
  </w:abstractNum>
  <w:abstractNum w:abstractNumId="94" w15:restartNumberingAfterBreak="0">
    <w:nsid w:val="65891089"/>
    <w:multiLevelType w:val="hybridMultilevel"/>
    <w:tmpl w:val="FFFFFFFF"/>
    <w:lvl w:ilvl="0" w:tplc="2EEC88AC">
      <w:start w:val="1"/>
      <w:numFmt w:val="bullet"/>
      <w:lvlText w:val=""/>
      <w:lvlJc w:val="left"/>
      <w:pPr>
        <w:ind w:left="720" w:hanging="360"/>
      </w:pPr>
      <w:rPr>
        <w:rFonts w:ascii="Symbol" w:hAnsi="Symbol" w:hint="default"/>
      </w:rPr>
    </w:lvl>
    <w:lvl w:ilvl="1" w:tplc="B06493C0">
      <w:start w:val="1"/>
      <w:numFmt w:val="bullet"/>
      <w:lvlText w:val="o"/>
      <w:lvlJc w:val="left"/>
      <w:pPr>
        <w:ind w:left="1440" w:hanging="360"/>
      </w:pPr>
      <w:rPr>
        <w:rFonts w:ascii="Courier New" w:hAnsi="Courier New" w:hint="default"/>
      </w:rPr>
    </w:lvl>
    <w:lvl w:ilvl="2" w:tplc="B7B2DBBC">
      <w:start w:val="1"/>
      <w:numFmt w:val="bullet"/>
      <w:lvlText w:val=""/>
      <w:lvlJc w:val="left"/>
      <w:pPr>
        <w:ind w:left="2160" w:hanging="360"/>
      </w:pPr>
      <w:rPr>
        <w:rFonts w:ascii="Wingdings" w:hAnsi="Wingdings" w:hint="default"/>
      </w:rPr>
    </w:lvl>
    <w:lvl w:ilvl="3" w:tplc="6BC033FE">
      <w:start w:val="1"/>
      <w:numFmt w:val="bullet"/>
      <w:lvlText w:val=""/>
      <w:lvlJc w:val="left"/>
      <w:pPr>
        <w:ind w:left="2880" w:hanging="360"/>
      </w:pPr>
      <w:rPr>
        <w:rFonts w:ascii="Symbol" w:hAnsi="Symbol" w:hint="default"/>
      </w:rPr>
    </w:lvl>
    <w:lvl w:ilvl="4" w:tplc="00C4D686">
      <w:start w:val="1"/>
      <w:numFmt w:val="bullet"/>
      <w:lvlText w:val="o"/>
      <w:lvlJc w:val="left"/>
      <w:pPr>
        <w:ind w:left="3600" w:hanging="360"/>
      </w:pPr>
      <w:rPr>
        <w:rFonts w:ascii="Courier New" w:hAnsi="Courier New" w:hint="default"/>
      </w:rPr>
    </w:lvl>
    <w:lvl w:ilvl="5" w:tplc="62CEE6D8">
      <w:start w:val="1"/>
      <w:numFmt w:val="bullet"/>
      <w:lvlText w:val=""/>
      <w:lvlJc w:val="left"/>
      <w:pPr>
        <w:ind w:left="4320" w:hanging="360"/>
      </w:pPr>
      <w:rPr>
        <w:rFonts w:ascii="Wingdings" w:hAnsi="Wingdings" w:hint="default"/>
      </w:rPr>
    </w:lvl>
    <w:lvl w:ilvl="6" w:tplc="7A34997E">
      <w:start w:val="1"/>
      <w:numFmt w:val="bullet"/>
      <w:lvlText w:val=""/>
      <w:lvlJc w:val="left"/>
      <w:pPr>
        <w:ind w:left="5040" w:hanging="360"/>
      </w:pPr>
      <w:rPr>
        <w:rFonts w:ascii="Symbol" w:hAnsi="Symbol" w:hint="default"/>
      </w:rPr>
    </w:lvl>
    <w:lvl w:ilvl="7" w:tplc="DFBCB8C8">
      <w:start w:val="1"/>
      <w:numFmt w:val="bullet"/>
      <w:lvlText w:val="o"/>
      <w:lvlJc w:val="left"/>
      <w:pPr>
        <w:ind w:left="5760" w:hanging="360"/>
      </w:pPr>
      <w:rPr>
        <w:rFonts w:ascii="Courier New" w:hAnsi="Courier New" w:hint="default"/>
      </w:rPr>
    </w:lvl>
    <w:lvl w:ilvl="8" w:tplc="5DA4D4B2">
      <w:start w:val="1"/>
      <w:numFmt w:val="bullet"/>
      <w:lvlText w:val=""/>
      <w:lvlJc w:val="left"/>
      <w:pPr>
        <w:ind w:left="6480" w:hanging="360"/>
      </w:pPr>
      <w:rPr>
        <w:rFonts w:ascii="Wingdings" w:hAnsi="Wingdings" w:hint="default"/>
      </w:rPr>
    </w:lvl>
  </w:abstractNum>
  <w:abstractNum w:abstractNumId="95" w15:restartNumberingAfterBreak="0">
    <w:nsid w:val="69193E50"/>
    <w:multiLevelType w:val="hybridMultilevel"/>
    <w:tmpl w:val="FFFFFFFF"/>
    <w:lvl w:ilvl="0" w:tplc="93F83B7A">
      <w:start w:val="1"/>
      <w:numFmt w:val="bullet"/>
      <w:lvlText w:val=""/>
      <w:lvlJc w:val="left"/>
      <w:pPr>
        <w:ind w:left="720" w:hanging="360"/>
      </w:pPr>
      <w:rPr>
        <w:rFonts w:ascii="Symbol" w:hAnsi="Symbol" w:hint="default"/>
      </w:rPr>
    </w:lvl>
    <w:lvl w:ilvl="1" w:tplc="1AF6BEEE">
      <w:start w:val="1"/>
      <w:numFmt w:val="bullet"/>
      <w:lvlText w:val="o"/>
      <w:lvlJc w:val="left"/>
      <w:pPr>
        <w:ind w:left="1440" w:hanging="360"/>
      </w:pPr>
      <w:rPr>
        <w:rFonts w:ascii="Courier New" w:hAnsi="Courier New" w:hint="default"/>
      </w:rPr>
    </w:lvl>
    <w:lvl w:ilvl="2" w:tplc="5922ED7A">
      <w:start w:val="1"/>
      <w:numFmt w:val="bullet"/>
      <w:lvlText w:val=""/>
      <w:lvlJc w:val="left"/>
      <w:pPr>
        <w:ind w:left="2160" w:hanging="360"/>
      </w:pPr>
      <w:rPr>
        <w:rFonts w:ascii="Wingdings" w:hAnsi="Wingdings" w:hint="default"/>
      </w:rPr>
    </w:lvl>
    <w:lvl w:ilvl="3" w:tplc="E250C00A">
      <w:start w:val="1"/>
      <w:numFmt w:val="bullet"/>
      <w:lvlText w:val=""/>
      <w:lvlJc w:val="left"/>
      <w:pPr>
        <w:ind w:left="2880" w:hanging="360"/>
      </w:pPr>
      <w:rPr>
        <w:rFonts w:ascii="Symbol" w:hAnsi="Symbol" w:hint="default"/>
      </w:rPr>
    </w:lvl>
    <w:lvl w:ilvl="4" w:tplc="CD04C468">
      <w:start w:val="1"/>
      <w:numFmt w:val="bullet"/>
      <w:lvlText w:val="o"/>
      <w:lvlJc w:val="left"/>
      <w:pPr>
        <w:ind w:left="3600" w:hanging="360"/>
      </w:pPr>
      <w:rPr>
        <w:rFonts w:ascii="Courier New" w:hAnsi="Courier New" w:hint="default"/>
      </w:rPr>
    </w:lvl>
    <w:lvl w:ilvl="5" w:tplc="737E267A">
      <w:start w:val="1"/>
      <w:numFmt w:val="bullet"/>
      <w:lvlText w:val=""/>
      <w:lvlJc w:val="left"/>
      <w:pPr>
        <w:ind w:left="4320" w:hanging="360"/>
      </w:pPr>
      <w:rPr>
        <w:rFonts w:ascii="Wingdings" w:hAnsi="Wingdings" w:hint="default"/>
      </w:rPr>
    </w:lvl>
    <w:lvl w:ilvl="6" w:tplc="9718FB34">
      <w:start w:val="1"/>
      <w:numFmt w:val="bullet"/>
      <w:lvlText w:val=""/>
      <w:lvlJc w:val="left"/>
      <w:pPr>
        <w:ind w:left="5040" w:hanging="360"/>
      </w:pPr>
      <w:rPr>
        <w:rFonts w:ascii="Symbol" w:hAnsi="Symbol" w:hint="default"/>
      </w:rPr>
    </w:lvl>
    <w:lvl w:ilvl="7" w:tplc="B3D814AA">
      <w:start w:val="1"/>
      <w:numFmt w:val="bullet"/>
      <w:lvlText w:val="o"/>
      <w:lvlJc w:val="left"/>
      <w:pPr>
        <w:ind w:left="5760" w:hanging="360"/>
      </w:pPr>
      <w:rPr>
        <w:rFonts w:ascii="Courier New" w:hAnsi="Courier New" w:hint="default"/>
      </w:rPr>
    </w:lvl>
    <w:lvl w:ilvl="8" w:tplc="41CE0C9E">
      <w:start w:val="1"/>
      <w:numFmt w:val="bullet"/>
      <w:lvlText w:val=""/>
      <w:lvlJc w:val="left"/>
      <w:pPr>
        <w:ind w:left="6480" w:hanging="360"/>
      </w:pPr>
      <w:rPr>
        <w:rFonts w:ascii="Wingdings" w:hAnsi="Wingdings" w:hint="default"/>
      </w:rPr>
    </w:lvl>
  </w:abstractNum>
  <w:abstractNum w:abstractNumId="96" w15:restartNumberingAfterBreak="0">
    <w:nsid w:val="6A877B4C"/>
    <w:multiLevelType w:val="hybridMultilevel"/>
    <w:tmpl w:val="FFFFFFFF"/>
    <w:lvl w:ilvl="0" w:tplc="E8FA554E">
      <w:start w:val="1"/>
      <w:numFmt w:val="bullet"/>
      <w:lvlText w:val=""/>
      <w:lvlJc w:val="left"/>
      <w:pPr>
        <w:ind w:left="720" w:hanging="360"/>
      </w:pPr>
      <w:rPr>
        <w:rFonts w:ascii="Symbol" w:hAnsi="Symbol" w:hint="default"/>
      </w:rPr>
    </w:lvl>
    <w:lvl w:ilvl="1" w:tplc="06960BBA">
      <w:start w:val="1"/>
      <w:numFmt w:val="bullet"/>
      <w:lvlText w:val="o"/>
      <w:lvlJc w:val="left"/>
      <w:pPr>
        <w:ind w:left="1440" w:hanging="360"/>
      </w:pPr>
      <w:rPr>
        <w:rFonts w:ascii="Courier New" w:hAnsi="Courier New" w:hint="default"/>
      </w:rPr>
    </w:lvl>
    <w:lvl w:ilvl="2" w:tplc="57FAA00C">
      <w:start w:val="1"/>
      <w:numFmt w:val="bullet"/>
      <w:lvlText w:val=""/>
      <w:lvlJc w:val="left"/>
      <w:pPr>
        <w:ind w:left="2160" w:hanging="360"/>
      </w:pPr>
      <w:rPr>
        <w:rFonts w:ascii="Wingdings" w:hAnsi="Wingdings" w:hint="default"/>
      </w:rPr>
    </w:lvl>
    <w:lvl w:ilvl="3" w:tplc="971C887C">
      <w:start w:val="1"/>
      <w:numFmt w:val="bullet"/>
      <w:lvlText w:val=""/>
      <w:lvlJc w:val="left"/>
      <w:pPr>
        <w:ind w:left="2880" w:hanging="360"/>
      </w:pPr>
      <w:rPr>
        <w:rFonts w:ascii="Symbol" w:hAnsi="Symbol" w:hint="default"/>
      </w:rPr>
    </w:lvl>
    <w:lvl w:ilvl="4" w:tplc="9588ECD6">
      <w:start w:val="1"/>
      <w:numFmt w:val="bullet"/>
      <w:lvlText w:val="o"/>
      <w:lvlJc w:val="left"/>
      <w:pPr>
        <w:ind w:left="3600" w:hanging="360"/>
      </w:pPr>
      <w:rPr>
        <w:rFonts w:ascii="Courier New" w:hAnsi="Courier New" w:hint="default"/>
      </w:rPr>
    </w:lvl>
    <w:lvl w:ilvl="5" w:tplc="4EC42B6C">
      <w:start w:val="1"/>
      <w:numFmt w:val="bullet"/>
      <w:lvlText w:val=""/>
      <w:lvlJc w:val="left"/>
      <w:pPr>
        <w:ind w:left="4320" w:hanging="360"/>
      </w:pPr>
      <w:rPr>
        <w:rFonts w:ascii="Wingdings" w:hAnsi="Wingdings" w:hint="default"/>
      </w:rPr>
    </w:lvl>
    <w:lvl w:ilvl="6" w:tplc="345626BA">
      <w:start w:val="1"/>
      <w:numFmt w:val="bullet"/>
      <w:lvlText w:val=""/>
      <w:lvlJc w:val="left"/>
      <w:pPr>
        <w:ind w:left="5040" w:hanging="360"/>
      </w:pPr>
      <w:rPr>
        <w:rFonts w:ascii="Symbol" w:hAnsi="Symbol" w:hint="default"/>
      </w:rPr>
    </w:lvl>
    <w:lvl w:ilvl="7" w:tplc="33964850">
      <w:start w:val="1"/>
      <w:numFmt w:val="bullet"/>
      <w:lvlText w:val="o"/>
      <w:lvlJc w:val="left"/>
      <w:pPr>
        <w:ind w:left="5760" w:hanging="360"/>
      </w:pPr>
      <w:rPr>
        <w:rFonts w:ascii="Courier New" w:hAnsi="Courier New" w:hint="default"/>
      </w:rPr>
    </w:lvl>
    <w:lvl w:ilvl="8" w:tplc="8D764C1A">
      <w:start w:val="1"/>
      <w:numFmt w:val="bullet"/>
      <w:lvlText w:val=""/>
      <w:lvlJc w:val="left"/>
      <w:pPr>
        <w:ind w:left="6480" w:hanging="360"/>
      </w:pPr>
      <w:rPr>
        <w:rFonts w:ascii="Wingdings" w:hAnsi="Wingdings" w:hint="default"/>
      </w:rPr>
    </w:lvl>
  </w:abstractNum>
  <w:abstractNum w:abstractNumId="97" w15:restartNumberingAfterBreak="0">
    <w:nsid w:val="6AC37EEC"/>
    <w:multiLevelType w:val="hybridMultilevel"/>
    <w:tmpl w:val="FFFFFFFF"/>
    <w:lvl w:ilvl="0" w:tplc="D6923F14">
      <w:start w:val="1"/>
      <w:numFmt w:val="bullet"/>
      <w:lvlText w:val=""/>
      <w:lvlJc w:val="left"/>
      <w:pPr>
        <w:ind w:left="720" w:hanging="360"/>
      </w:pPr>
      <w:rPr>
        <w:rFonts w:ascii="Symbol" w:hAnsi="Symbol" w:hint="default"/>
      </w:rPr>
    </w:lvl>
    <w:lvl w:ilvl="1" w:tplc="3A3A2794">
      <w:start w:val="1"/>
      <w:numFmt w:val="bullet"/>
      <w:lvlText w:val="o"/>
      <w:lvlJc w:val="left"/>
      <w:pPr>
        <w:ind w:left="1440" w:hanging="360"/>
      </w:pPr>
      <w:rPr>
        <w:rFonts w:ascii="Courier New" w:hAnsi="Courier New" w:hint="default"/>
      </w:rPr>
    </w:lvl>
    <w:lvl w:ilvl="2" w:tplc="D0781612">
      <w:start w:val="1"/>
      <w:numFmt w:val="bullet"/>
      <w:lvlText w:val=""/>
      <w:lvlJc w:val="left"/>
      <w:pPr>
        <w:ind w:left="2160" w:hanging="360"/>
      </w:pPr>
      <w:rPr>
        <w:rFonts w:ascii="Wingdings" w:hAnsi="Wingdings" w:hint="default"/>
      </w:rPr>
    </w:lvl>
    <w:lvl w:ilvl="3" w:tplc="35D0FF48">
      <w:start w:val="1"/>
      <w:numFmt w:val="bullet"/>
      <w:lvlText w:val=""/>
      <w:lvlJc w:val="left"/>
      <w:pPr>
        <w:ind w:left="2880" w:hanging="360"/>
      </w:pPr>
      <w:rPr>
        <w:rFonts w:ascii="Symbol" w:hAnsi="Symbol" w:hint="default"/>
      </w:rPr>
    </w:lvl>
    <w:lvl w:ilvl="4" w:tplc="199E0412">
      <w:start w:val="1"/>
      <w:numFmt w:val="bullet"/>
      <w:lvlText w:val="o"/>
      <w:lvlJc w:val="left"/>
      <w:pPr>
        <w:ind w:left="3600" w:hanging="360"/>
      </w:pPr>
      <w:rPr>
        <w:rFonts w:ascii="Courier New" w:hAnsi="Courier New" w:hint="default"/>
      </w:rPr>
    </w:lvl>
    <w:lvl w:ilvl="5" w:tplc="84D2EFDC">
      <w:start w:val="1"/>
      <w:numFmt w:val="bullet"/>
      <w:lvlText w:val=""/>
      <w:lvlJc w:val="left"/>
      <w:pPr>
        <w:ind w:left="4320" w:hanging="360"/>
      </w:pPr>
      <w:rPr>
        <w:rFonts w:ascii="Wingdings" w:hAnsi="Wingdings" w:hint="default"/>
      </w:rPr>
    </w:lvl>
    <w:lvl w:ilvl="6" w:tplc="5D2CDCE8">
      <w:start w:val="1"/>
      <w:numFmt w:val="bullet"/>
      <w:lvlText w:val=""/>
      <w:lvlJc w:val="left"/>
      <w:pPr>
        <w:ind w:left="5040" w:hanging="360"/>
      </w:pPr>
      <w:rPr>
        <w:rFonts w:ascii="Symbol" w:hAnsi="Symbol" w:hint="default"/>
      </w:rPr>
    </w:lvl>
    <w:lvl w:ilvl="7" w:tplc="53E868A4">
      <w:start w:val="1"/>
      <w:numFmt w:val="bullet"/>
      <w:lvlText w:val="o"/>
      <w:lvlJc w:val="left"/>
      <w:pPr>
        <w:ind w:left="5760" w:hanging="360"/>
      </w:pPr>
      <w:rPr>
        <w:rFonts w:ascii="Courier New" w:hAnsi="Courier New" w:hint="default"/>
      </w:rPr>
    </w:lvl>
    <w:lvl w:ilvl="8" w:tplc="D742BAE4">
      <w:start w:val="1"/>
      <w:numFmt w:val="bullet"/>
      <w:lvlText w:val=""/>
      <w:lvlJc w:val="left"/>
      <w:pPr>
        <w:ind w:left="6480" w:hanging="360"/>
      </w:pPr>
      <w:rPr>
        <w:rFonts w:ascii="Wingdings" w:hAnsi="Wingdings" w:hint="default"/>
      </w:rPr>
    </w:lvl>
  </w:abstractNum>
  <w:abstractNum w:abstractNumId="98" w15:restartNumberingAfterBreak="0">
    <w:nsid w:val="6EA032CC"/>
    <w:multiLevelType w:val="hybridMultilevel"/>
    <w:tmpl w:val="FFFFFFFF"/>
    <w:lvl w:ilvl="0" w:tplc="E84897F2">
      <w:start w:val="1"/>
      <w:numFmt w:val="bullet"/>
      <w:lvlText w:val=""/>
      <w:lvlJc w:val="left"/>
      <w:pPr>
        <w:ind w:left="720" w:hanging="360"/>
      </w:pPr>
      <w:rPr>
        <w:rFonts w:ascii="Symbol" w:hAnsi="Symbol" w:hint="default"/>
      </w:rPr>
    </w:lvl>
    <w:lvl w:ilvl="1" w:tplc="87B81C7C">
      <w:start w:val="1"/>
      <w:numFmt w:val="bullet"/>
      <w:lvlText w:val="o"/>
      <w:lvlJc w:val="left"/>
      <w:pPr>
        <w:ind w:left="1440" w:hanging="360"/>
      </w:pPr>
      <w:rPr>
        <w:rFonts w:ascii="Courier New" w:hAnsi="Courier New" w:hint="default"/>
      </w:rPr>
    </w:lvl>
    <w:lvl w:ilvl="2" w:tplc="3254200C">
      <w:start w:val="1"/>
      <w:numFmt w:val="bullet"/>
      <w:lvlText w:val=""/>
      <w:lvlJc w:val="left"/>
      <w:pPr>
        <w:ind w:left="2160" w:hanging="360"/>
      </w:pPr>
      <w:rPr>
        <w:rFonts w:ascii="Wingdings" w:hAnsi="Wingdings" w:hint="default"/>
      </w:rPr>
    </w:lvl>
    <w:lvl w:ilvl="3" w:tplc="CA107C04">
      <w:start w:val="1"/>
      <w:numFmt w:val="bullet"/>
      <w:lvlText w:val=""/>
      <w:lvlJc w:val="left"/>
      <w:pPr>
        <w:ind w:left="2880" w:hanging="360"/>
      </w:pPr>
      <w:rPr>
        <w:rFonts w:ascii="Symbol" w:hAnsi="Symbol" w:hint="default"/>
      </w:rPr>
    </w:lvl>
    <w:lvl w:ilvl="4" w:tplc="11B49470">
      <w:start w:val="1"/>
      <w:numFmt w:val="bullet"/>
      <w:lvlText w:val="o"/>
      <w:lvlJc w:val="left"/>
      <w:pPr>
        <w:ind w:left="3600" w:hanging="360"/>
      </w:pPr>
      <w:rPr>
        <w:rFonts w:ascii="Courier New" w:hAnsi="Courier New" w:hint="default"/>
      </w:rPr>
    </w:lvl>
    <w:lvl w:ilvl="5" w:tplc="21344B96">
      <w:start w:val="1"/>
      <w:numFmt w:val="bullet"/>
      <w:lvlText w:val=""/>
      <w:lvlJc w:val="left"/>
      <w:pPr>
        <w:ind w:left="4320" w:hanging="360"/>
      </w:pPr>
      <w:rPr>
        <w:rFonts w:ascii="Wingdings" w:hAnsi="Wingdings" w:hint="default"/>
      </w:rPr>
    </w:lvl>
    <w:lvl w:ilvl="6" w:tplc="265C1420">
      <w:start w:val="1"/>
      <w:numFmt w:val="bullet"/>
      <w:lvlText w:val=""/>
      <w:lvlJc w:val="left"/>
      <w:pPr>
        <w:ind w:left="5040" w:hanging="360"/>
      </w:pPr>
      <w:rPr>
        <w:rFonts w:ascii="Symbol" w:hAnsi="Symbol" w:hint="default"/>
      </w:rPr>
    </w:lvl>
    <w:lvl w:ilvl="7" w:tplc="9614F562">
      <w:start w:val="1"/>
      <w:numFmt w:val="bullet"/>
      <w:lvlText w:val="o"/>
      <w:lvlJc w:val="left"/>
      <w:pPr>
        <w:ind w:left="5760" w:hanging="360"/>
      </w:pPr>
      <w:rPr>
        <w:rFonts w:ascii="Courier New" w:hAnsi="Courier New" w:hint="default"/>
      </w:rPr>
    </w:lvl>
    <w:lvl w:ilvl="8" w:tplc="47D29784">
      <w:start w:val="1"/>
      <w:numFmt w:val="bullet"/>
      <w:lvlText w:val=""/>
      <w:lvlJc w:val="left"/>
      <w:pPr>
        <w:ind w:left="6480" w:hanging="360"/>
      </w:pPr>
      <w:rPr>
        <w:rFonts w:ascii="Wingdings" w:hAnsi="Wingdings" w:hint="default"/>
      </w:rPr>
    </w:lvl>
  </w:abstractNum>
  <w:abstractNum w:abstractNumId="99" w15:restartNumberingAfterBreak="0">
    <w:nsid w:val="6ED3757A"/>
    <w:multiLevelType w:val="hybridMultilevel"/>
    <w:tmpl w:val="FFFFFFFF"/>
    <w:lvl w:ilvl="0" w:tplc="4242460A">
      <w:start w:val="1"/>
      <w:numFmt w:val="bullet"/>
      <w:lvlText w:val=""/>
      <w:lvlJc w:val="left"/>
      <w:pPr>
        <w:ind w:left="720" w:hanging="360"/>
      </w:pPr>
      <w:rPr>
        <w:rFonts w:ascii="Symbol" w:hAnsi="Symbol" w:hint="default"/>
      </w:rPr>
    </w:lvl>
    <w:lvl w:ilvl="1" w:tplc="3F341DE6">
      <w:start w:val="1"/>
      <w:numFmt w:val="bullet"/>
      <w:lvlText w:val="o"/>
      <w:lvlJc w:val="left"/>
      <w:pPr>
        <w:ind w:left="1440" w:hanging="360"/>
      </w:pPr>
      <w:rPr>
        <w:rFonts w:ascii="Courier New" w:hAnsi="Courier New" w:hint="default"/>
      </w:rPr>
    </w:lvl>
    <w:lvl w:ilvl="2" w:tplc="76C28DA4">
      <w:start w:val="1"/>
      <w:numFmt w:val="bullet"/>
      <w:lvlText w:val=""/>
      <w:lvlJc w:val="left"/>
      <w:pPr>
        <w:ind w:left="2160" w:hanging="360"/>
      </w:pPr>
      <w:rPr>
        <w:rFonts w:ascii="Wingdings" w:hAnsi="Wingdings" w:hint="default"/>
      </w:rPr>
    </w:lvl>
    <w:lvl w:ilvl="3" w:tplc="6C601A66">
      <w:start w:val="1"/>
      <w:numFmt w:val="bullet"/>
      <w:lvlText w:val=""/>
      <w:lvlJc w:val="left"/>
      <w:pPr>
        <w:ind w:left="2880" w:hanging="360"/>
      </w:pPr>
      <w:rPr>
        <w:rFonts w:ascii="Symbol" w:hAnsi="Symbol" w:hint="default"/>
      </w:rPr>
    </w:lvl>
    <w:lvl w:ilvl="4" w:tplc="25BE6BBA">
      <w:start w:val="1"/>
      <w:numFmt w:val="bullet"/>
      <w:lvlText w:val="o"/>
      <w:lvlJc w:val="left"/>
      <w:pPr>
        <w:ind w:left="3600" w:hanging="360"/>
      </w:pPr>
      <w:rPr>
        <w:rFonts w:ascii="Courier New" w:hAnsi="Courier New" w:hint="default"/>
      </w:rPr>
    </w:lvl>
    <w:lvl w:ilvl="5" w:tplc="23ACE186">
      <w:start w:val="1"/>
      <w:numFmt w:val="bullet"/>
      <w:lvlText w:val=""/>
      <w:lvlJc w:val="left"/>
      <w:pPr>
        <w:ind w:left="4320" w:hanging="360"/>
      </w:pPr>
      <w:rPr>
        <w:rFonts w:ascii="Wingdings" w:hAnsi="Wingdings" w:hint="default"/>
      </w:rPr>
    </w:lvl>
    <w:lvl w:ilvl="6" w:tplc="5D701AE8">
      <w:start w:val="1"/>
      <w:numFmt w:val="bullet"/>
      <w:lvlText w:val=""/>
      <w:lvlJc w:val="left"/>
      <w:pPr>
        <w:ind w:left="5040" w:hanging="360"/>
      </w:pPr>
      <w:rPr>
        <w:rFonts w:ascii="Symbol" w:hAnsi="Symbol" w:hint="default"/>
      </w:rPr>
    </w:lvl>
    <w:lvl w:ilvl="7" w:tplc="AA2AAB9A">
      <w:start w:val="1"/>
      <w:numFmt w:val="bullet"/>
      <w:lvlText w:val="o"/>
      <w:lvlJc w:val="left"/>
      <w:pPr>
        <w:ind w:left="5760" w:hanging="360"/>
      </w:pPr>
      <w:rPr>
        <w:rFonts w:ascii="Courier New" w:hAnsi="Courier New" w:hint="default"/>
      </w:rPr>
    </w:lvl>
    <w:lvl w:ilvl="8" w:tplc="A06CDE72">
      <w:start w:val="1"/>
      <w:numFmt w:val="bullet"/>
      <w:lvlText w:val=""/>
      <w:lvlJc w:val="left"/>
      <w:pPr>
        <w:ind w:left="6480" w:hanging="360"/>
      </w:pPr>
      <w:rPr>
        <w:rFonts w:ascii="Wingdings" w:hAnsi="Wingdings" w:hint="default"/>
      </w:rPr>
    </w:lvl>
  </w:abstractNum>
  <w:abstractNum w:abstractNumId="100" w15:restartNumberingAfterBreak="0">
    <w:nsid w:val="71CB525B"/>
    <w:multiLevelType w:val="multilevel"/>
    <w:tmpl w:val="AC14232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F276C"/>
    <w:multiLevelType w:val="hybridMultilevel"/>
    <w:tmpl w:val="FFFFFFFF"/>
    <w:lvl w:ilvl="0" w:tplc="0A721134">
      <w:start w:val="1"/>
      <w:numFmt w:val="bullet"/>
      <w:lvlText w:val=""/>
      <w:lvlJc w:val="left"/>
      <w:pPr>
        <w:ind w:left="720" w:hanging="360"/>
      </w:pPr>
      <w:rPr>
        <w:rFonts w:ascii="Symbol" w:hAnsi="Symbol" w:hint="default"/>
      </w:rPr>
    </w:lvl>
    <w:lvl w:ilvl="1" w:tplc="411A024C">
      <w:start w:val="1"/>
      <w:numFmt w:val="bullet"/>
      <w:lvlText w:val="o"/>
      <w:lvlJc w:val="left"/>
      <w:pPr>
        <w:ind w:left="1440" w:hanging="360"/>
      </w:pPr>
      <w:rPr>
        <w:rFonts w:ascii="Courier New" w:hAnsi="Courier New" w:hint="default"/>
      </w:rPr>
    </w:lvl>
    <w:lvl w:ilvl="2" w:tplc="73DEAABE">
      <w:start w:val="1"/>
      <w:numFmt w:val="bullet"/>
      <w:lvlText w:val=""/>
      <w:lvlJc w:val="left"/>
      <w:pPr>
        <w:ind w:left="2160" w:hanging="360"/>
      </w:pPr>
      <w:rPr>
        <w:rFonts w:ascii="Wingdings" w:hAnsi="Wingdings" w:hint="default"/>
      </w:rPr>
    </w:lvl>
    <w:lvl w:ilvl="3" w:tplc="C200EE68">
      <w:start w:val="1"/>
      <w:numFmt w:val="bullet"/>
      <w:lvlText w:val=""/>
      <w:lvlJc w:val="left"/>
      <w:pPr>
        <w:ind w:left="2880" w:hanging="360"/>
      </w:pPr>
      <w:rPr>
        <w:rFonts w:ascii="Symbol" w:hAnsi="Symbol" w:hint="default"/>
      </w:rPr>
    </w:lvl>
    <w:lvl w:ilvl="4" w:tplc="A81E1CEC">
      <w:start w:val="1"/>
      <w:numFmt w:val="bullet"/>
      <w:lvlText w:val="o"/>
      <w:lvlJc w:val="left"/>
      <w:pPr>
        <w:ind w:left="3600" w:hanging="360"/>
      </w:pPr>
      <w:rPr>
        <w:rFonts w:ascii="Courier New" w:hAnsi="Courier New" w:hint="default"/>
      </w:rPr>
    </w:lvl>
    <w:lvl w:ilvl="5" w:tplc="E2C2DA00">
      <w:start w:val="1"/>
      <w:numFmt w:val="bullet"/>
      <w:lvlText w:val=""/>
      <w:lvlJc w:val="left"/>
      <w:pPr>
        <w:ind w:left="4320" w:hanging="360"/>
      </w:pPr>
      <w:rPr>
        <w:rFonts w:ascii="Wingdings" w:hAnsi="Wingdings" w:hint="default"/>
      </w:rPr>
    </w:lvl>
    <w:lvl w:ilvl="6" w:tplc="A97C6FA8">
      <w:start w:val="1"/>
      <w:numFmt w:val="bullet"/>
      <w:lvlText w:val=""/>
      <w:lvlJc w:val="left"/>
      <w:pPr>
        <w:ind w:left="5040" w:hanging="360"/>
      </w:pPr>
      <w:rPr>
        <w:rFonts w:ascii="Symbol" w:hAnsi="Symbol" w:hint="default"/>
      </w:rPr>
    </w:lvl>
    <w:lvl w:ilvl="7" w:tplc="08F618E6">
      <w:start w:val="1"/>
      <w:numFmt w:val="bullet"/>
      <w:lvlText w:val="o"/>
      <w:lvlJc w:val="left"/>
      <w:pPr>
        <w:ind w:left="5760" w:hanging="360"/>
      </w:pPr>
      <w:rPr>
        <w:rFonts w:ascii="Courier New" w:hAnsi="Courier New" w:hint="default"/>
      </w:rPr>
    </w:lvl>
    <w:lvl w:ilvl="8" w:tplc="A4D2AB4C">
      <w:start w:val="1"/>
      <w:numFmt w:val="bullet"/>
      <w:lvlText w:val=""/>
      <w:lvlJc w:val="left"/>
      <w:pPr>
        <w:ind w:left="6480" w:hanging="360"/>
      </w:pPr>
      <w:rPr>
        <w:rFonts w:ascii="Wingdings" w:hAnsi="Wingdings" w:hint="default"/>
      </w:rPr>
    </w:lvl>
  </w:abstractNum>
  <w:abstractNum w:abstractNumId="102" w15:restartNumberingAfterBreak="0">
    <w:nsid w:val="737B1932"/>
    <w:multiLevelType w:val="hybridMultilevel"/>
    <w:tmpl w:val="FFFFFFFF"/>
    <w:lvl w:ilvl="0" w:tplc="92483F14">
      <w:start w:val="1"/>
      <w:numFmt w:val="bullet"/>
      <w:lvlText w:val=""/>
      <w:lvlJc w:val="left"/>
      <w:pPr>
        <w:ind w:left="720" w:hanging="360"/>
      </w:pPr>
      <w:rPr>
        <w:rFonts w:ascii="Symbol" w:hAnsi="Symbol" w:hint="default"/>
      </w:rPr>
    </w:lvl>
    <w:lvl w:ilvl="1" w:tplc="6FBCF428">
      <w:start w:val="1"/>
      <w:numFmt w:val="bullet"/>
      <w:lvlText w:val="o"/>
      <w:lvlJc w:val="left"/>
      <w:pPr>
        <w:ind w:left="1440" w:hanging="360"/>
      </w:pPr>
      <w:rPr>
        <w:rFonts w:ascii="Courier New" w:hAnsi="Courier New" w:hint="default"/>
      </w:rPr>
    </w:lvl>
    <w:lvl w:ilvl="2" w:tplc="30802848">
      <w:start w:val="1"/>
      <w:numFmt w:val="bullet"/>
      <w:lvlText w:val=""/>
      <w:lvlJc w:val="left"/>
      <w:pPr>
        <w:ind w:left="2160" w:hanging="360"/>
      </w:pPr>
      <w:rPr>
        <w:rFonts w:ascii="Wingdings" w:hAnsi="Wingdings" w:hint="default"/>
      </w:rPr>
    </w:lvl>
    <w:lvl w:ilvl="3" w:tplc="D2000B94">
      <w:start w:val="1"/>
      <w:numFmt w:val="bullet"/>
      <w:lvlText w:val=""/>
      <w:lvlJc w:val="left"/>
      <w:pPr>
        <w:ind w:left="2880" w:hanging="360"/>
      </w:pPr>
      <w:rPr>
        <w:rFonts w:ascii="Symbol" w:hAnsi="Symbol" w:hint="default"/>
      </w:rPr>
    </w:lvl>
    <w:lvl w:ilvl="4" w:tplc="83E21894">
      <w:start w:val="1"/>
      <w:numFmt w:val="bullet"/>
      <w:lvlText w:val="o"/>
      <w:lvlJc w:val="left"/>
      <w:pPr>
        <w:ind w:left="3600" w:hanging="360"/>
      </w:pPr>
      <w:rPr>
        <w:rFonts w:ascii="Courier New" w:hAnsi="Courier New" w:hint="default"/>
      </w:rPr>
    </w:lvl>
    <w:lvl w:ilvl="5" w:tplc="40042B92">
      <w:start w:val="1"/>
      <w:numFmt w:val="bullet"/>
      <w:lvlText w:val=""/>
      <w:lvlJc w:val="left"/>
      <w:pPr>
        <w:ind w:left="4320" w:hanging="360"/>
      </w:pPr>
      <w:rPr>
        <w:rFonts w:ascii="Wingdings" w:hAnsi="Wingdings" w:hint="default"/>
      </w:rPr>
    </w:lvl>
    <w:lvl w:ilvl="6" w:tplc="FD44DD3A">
      <w:start w:val="1"/>
      <w:numFmt w:val="bullet"/>
      <w:lvlText w:val=""/>
      <w:lvlJc w:val="left"/>
      <w:pPr>
        <w:ind w:left="5040" w:hanging="360"/>
      </w:pPr>
      <w:rPr>
        <w:rFonts w:ascii="Symbol" w:hAnsi="Symbol" w:hint="default"/>
      </w:rPr>
    </w:lvl>
    <w:lvl w:ilvl="7" w:tplc="BDB6955E">
      <w:start w:val="1"/>
      <w:numFmt w:val="bullet"/>
      <w:lvlText w:val="o"/>
      <w:lvlJc w:val="left"/>
      <w:pPr>
        <w:ind w:left="5760" w:hanging="360"/>
      </w:pPr>
      <w:rPr>
        <w:rFonts w:ascii="Courier New" w:hAnsi="Courier New" w:hint="default"/>
      </w:rPr>
    </w:lvl>
    <w:lvl w:ilvl="8" w:tplc="A57E3D6A">
      <w:start w:val="1"/>
      <w:numFmt w:val="bullet"/>
      <w:lvlText w:val=""/>
      <w:lvlJc w:val="left"/>
      <w:pPr>
        <w:ind w:left="6480" w:hanging="360"/>
      </w:pPr>
      <w:rPr>
        <w:rFonts w:ascii="Wingdings" w:hAnsi="Wingdings" w:hint="default"/>
      </w:rPr>
    </w:lvl>
  </w:abstractNum>
  <w:abstractNum w:abstractNumId="103" w15:restartNumberingAfterBreak="0">
    <w:nsid w:val="74F35BDC"/>
    <w:multiLevelType w:val="hybridMultilevel"/>
    <w:tmpl w:val="FFFFFFFF"/>
    <w:lvl w:ilvl="0" w:tplc="C7300D7A">
      <w:start w:val="1"/>
      <w:numFmt w:val="bullet"/>
      <w:lvlText w:val=""/>
      <w:lvlJc w:val="left"/>
      <w:pPr>
        <w:ind w:left="720" w:hanging="360"/>
      </w:pPr>
      <w:rPr>
        <w:rFonts w:ascii="Symbol" w:hAnsi="Symbol" w:hint="default"/>
      </w:rPr>
    </w:lvl>
    <w:lvl w:ilvl="1" w:tplc="3CEEFB74">
      <w:start w:val="1"/>
      <w:numFmt w:val="bullet"/>
      <w:lvlText w:val="o"/>
      <w:lvlJc w:val="left"/>
      <w:pPr>
        <w:ind w:left="1440" w:hanging="360"/>
      </w:pPr>
      <w:rPr>
        <w:rFonts w:ascii="Courier New" w:hAnsi="Courier New" w:hint="default"/>
      </w:rPr>
    </w:lvl>
    <w:lvl w:ilvl="2" w:tplc="280467AC">
      <w:start w:val="1"/>
      <w:numFmt w:val="bullet"/>
      <w:lvlText w:val=""/>
      <w:lvlJc w:val="left"/>
      <w:pPr>
        <w:ind w:left="2160" w:hanging="360"/>
      </w:pPr>
      <w:rPr>
        <w:rFonts w:ascii="Wingdings" w:hAnsi="Wingdings" w:hint="default"/>
      </w:rPr>
    </w:lvl>
    <w:lvl w:ilvl="3" w:tplc="CEE23B94">
      <w:start w:val="1"/>
      <w:numFmt w:val="bullet"/>
      <w:lvlText w:val=""/>
      <w:lvlJc w:val="left"/>
      <w:pPr>
        <w:ind w:left="2880" w:hanging="360"/>
      </w:pPr>
      <w:rPr>
        <w:rFonts w:ascii="Symbol" w:hAnsi="Symbol" w:hint="default"/>
      </w:rPr>
    </w:lvl>
    <w:lvl w:ilvl="4" w:tplc="1006142A">
      <w:start w:val="1"/>
      <w:numFmt w:val="bullet"/>
      <w:lvlText w:val="o"/>
      <w:lvlJc w:val="left"/>
      <w:pPr>
        <w:ind w:left="3600" w:hanging="360"/>
      </w:pPr>
      <w:rPr>
        <w:rFonts w:ascii="Courier New" w:hAnsi="Courier New" w:hint="default"/>
      </w:rPr>
    </w:lvl>
    <w:lvl w:ilvl="5" w:tplc="EBA838AC">
      <w:start w:val="1"/>
      <w:numFmt w:val="bullet"/>
      <w:lvlText w:val=""/>
      <w:lvlJc w:val="left"/>
      <w:pPr>
        <w:ind w:left="4320" w:hanging="360"/>
      </w:pPr>
      <w:rPr>
        <w:rFonts w:ascii="Wingdings" w:hAnsi="Wingdings" w:hint="default"/>
      </w:rPr>
    </w:lvl>
    <w:lvl w:ilvl="6" w:tplc="8D86AE62">
      <w:start w:val="1"/>
      <w:numFmt w:val="bullet"/>
      <w:lvlText w:val=""/>
      <w:lvlJc w:val="left"/>
      <w:pPr>
        <w:ind w:left="5040" w:hanging="360"/>
      </w:pPr>
      <w:rPr>
        <w:rFonts w:ascii="Symbol" w:hAnsi="Symbol" w:hint="default"/>
      </w:rPr>
    </w:lvl>
    <w:lvl w:ilvl="7" w:tplc="5CF48C4E">
      <w:start w:val="1"/>
      <w:numFmt w:val="bullet"/>
      <w:lvlText w:val="o"/>
      <w:lvlJc w:val="left"/>
      <w:pPr>
        <w:ind w:left="5760" w:hanging="360"/>
      </w:pPr>
      <w:rPr>
        <w:rFonts w:ascii="Courier New" w:hAnsi="Courier New" w:hint="default"/>
      </w:rPr>
    </w:lvl>
    <w:lvl w:ilvl="8" w:tplc="15B06198">
      <w:start w:val="1"/>
      <w:numFmt w:val="bullet"/>
      <w:lvlText w:val=""/>
      <w:lvlJc w:val="left"/>
      <w:pPr>
        <w:ind w:left="6480" w:hanging="360"/>
      </w:pPr>
      <w:rPr>
        <w:rFonts w:ascii="Wingdings" w:hAnsi="Wingdings" w:hint="default"/>
      </w:rPr>
    </w:lvl>
  </w:abstractNum>
  <w:abstractNum w:abstractNumId="104" w15:restartNumberingAfterBreak="0">
    <w:nsid w:val="75034F85"/>
    <w:multiLevelType w:val="hybridMultilevel"/>
    <w:tmpl w:val="FFFFFFFF"/>
    <w:lvl w:ilvl="0" w:tplc="BD004E3C">
      <w:start w:val="1"/>
      <w:numFmt w:val="bullet"/>
      <w:lvlText w:val=""/>
      <w:lvlJc w:val="left"/>
      <w:pPr>
        <w:ind w:left="720" w:hanging="360"/>
      </w:pPr>
      <w:rPr>
        <w:rFonts w:ascii="Symbol" w:hAnsi="Symbol" w:hint="default"/>
      </w:rPr>
    </w:lvl>
    <w:lvl w:ilvl="1" w:tplc="A5F41D42">
      <w:start w:val="1"/>
      <w:numFmt w:val="bullet"/>
      <w:lvlText w:val="o"/>
      <w:lvlJc w:val="left"/>
      <w:pPr>
        <w:ind w:left="1440" w:hanging="360"/>
      </w:pPr>
      <w:rPr>
        <w:rFonts w:ascii="Courier New" w:hAnsi="Courier New" w:hint="default"/>
      </w:rPr>
    </w:lvl>
    <w:lvl w:ilvl="2" w:tplc="F216E8EE">
      <w:start w:val="1"/>
      <w:numFmt w:val="bullet"/>
      <w:lvlText w:val=""/>
      <w:lvlJc w:val="left"/>
      <w:pPr>
        <w:ind w:left="2160" w:hanging="360"/>
      </w:pPr>
      <w:rPr>
        <w:rFonts w:ascii="Wingdings" w:hAnsi="Wingdings" w:hint="default"/>
      </w:rPr>
    </w:lvl>
    <w:lvl w:ilvl="3" w:tplc="8D5C7542">
      <w:start w:val="1"/>
      <w:numFmt w:val="bullet"/>
      <w:lvlText w:val=""/>
      <w:lvlJc w:val="left"/>
      <w:pPr>
        <w:ind w:left="2880" w:hanging="360"/>
      </w:pPr>
      <w:rPr>
        <w:rFonts w:ascii="Symbol" w:hAnsi="Symbol" w:hint="default"/>
      </w:rPr>
    </w:lvl>
    <w:lvl w:ilvl="4" w:tplc="0AB8A1B4">
      <w:start w:val="1"/>
      <w:numFmt w:val="bullet"/>
      <w:lvlText w:val="o"/>
      <w:lvlJc w:val="left"/>
      <w:pPr>
        <w:ind w:left="3600" w:hanging="360"/>
      </w:pPr>
      <w:rPr>
        <w:rFonts w:ascii="Courier New" w:hAnsi="Courier New" w:hint="default"/>
      </w:rPr>
    </w:lvl>
    <w:lvl w:ilvl="5" w:tplc="FBBABDD0">
      <w:start w:val="1"/>
      <w:numFmt w:val="bullet"/>
      <w:lvlText w:val=""/>
      <w:lvlJc w:val="left"/>
      <w:pPr>
        <w:ind w:left="4320" w:hanging="360"/>
      </w:pPr>
      <w:rPr>
        <w:rFonts w:ascii="Wingdings" w:hAnsi="Wingdings" w:hint="default"/>
      </w:rPr>
    </w:lvl>
    <w:lvl w:ilvl="6" w:tplc="8E783064">
      <w:start w:val="1"/>
      <w:numFmt w:val="bullet"/>
      <w:lvlText w:val=""/>
      <w:lvlJc w:val="left"/>
      <w:pPr>
        <w:ind w:left="5040" w:hanging="360"/>
      </w:pPr>
      <w:rPr>
        <w:rFonts w:ascii="Symbol" w:hAnsi="Symbol" w:hint="default"/>
      </w:rPr>
    </w:lvl>
    <w:lvl w:ilvl="7" w:tplc="C812D024">
      <w:start w:val="1"/>
      <w:numFmt w:val="bullet"/>
      <w:lvlText w:val="o"/>
      <w:lvlJc w:val="left"/>
      <w:pPr>
        <w:ind w:left="5760" w:hanging="360"/>
      </w:pPr>
      <w:rPr>
        <w:rFonts w:ascii="Courier New" w:hAnsi="Courier New" w:hint="default"/>
      </w:rPr>
    </w:lvl>
    <w:lvl w:ilvl="8" w:tplc="A5121B4E">
      <w:start w:val="1"/>
      <w:numFmt w:val="bullet"/>
      <w:lvlText w:val=""/>
      <w:lvlJc w:val="left"/>
      <w:pPr>
        <w:ind w:left="6480" w:hanging="360"/>
      </w:pPr>
      <w:rPr>
        <w:rFonts w:ascii="Wingdings" w:hAnsi="Wingdings" w:hint="default"/>
      </w:rPr>
    </w:lvl>
  </w:abstractNum>
  <w:abstractNum w:abstractNumId="105" w15:restartNumberingAfterBreak="0">
    <w:nsid w:val="75731A17"/>
    <w:multiLevelType w:val="hybridMultilevel"/>
    <w:tmpl w:val="FFFFFFFF"/>
    <w:lvl w:ilvl="0" w:tplc="1C9CE040">
      <w:start w:val="1"/>
      <w:numFmt w:val="bullet"/>
      <w:lvlText w:val=""/>
      <w:lvlJc w:val="left"/>
      <w:pPr>
        <w:ind w:left="720" w:hanging="360"/>
      </w:pPr>
      <w:rPr>
        <w:rFonts w:ascii="Symbol" w:hAnsi="Symbol" w:hint="default"/>
      </w:rPr>
    </w:lvl>
    <w:lvl w:ilvl="1" w:tplc="7A56D10A">
      <w:start w:val="1"/>
      <w:numFmt w:val="bullet"/>
      <w:lvlText w:val="o"/>
      <w:lvlJc w:val="left"/>
      <w:pPr>
        <w:ind w:left="1440" w:hanging="360"/>
      </w:pPr>
      <w:rPr>
        <w:rFonts w:ascii="Courier New" w:hAnsi="Courier New" w:hint="default"/>
      </w:rPr>
    </w:lvl>
    <w:lvl w:ilvl="2" w:tplc="F8767BCC">
      <w:start w:val="1"/>
      <w:numFmt w:val="bullet"/>
      <w:lvlText w:val=""/>
      <w:lvlJc w:val="left"/>
      <w:pPr>
        <w:ind w:left="2160" w:hanging="360"/>
      </w:pPr>
      <w:rPr>
        <w:rFonts w:ascii="Wingdings" w:hAnsi="Wingdings" w:hint="default"/>
      </w:rPr>
    </w:lvl>
    <w:lvl w:ilvl="3" w:tplc="DA06C7AA">
      <w:start w:val="1"/>
      <w:numFmt w:val="bullet"/>
      <w:lvlText w:val=""/>
      <w:lvlJc w:val="left"/>
      <w:pPr>
        <w:ind w:left="2880" w:hanging="360"/>
      </w:pPr>
      <w:rPr>
        <w:rFonts w:ascii="Symbol" w:hAnsi="Symbol" w:hint="default"/>
      </w:rPr>
    </w:lvl>
    <w:lvl w:ilvl="4" w:tplc="4712125E">
      <w:start w:val="1"/>
      <w:numFmt w:val="bullet"/>
      <w:lvlText w:val="o"/>
      <w:lvlJc w:val="left"/>
      <w:pPr>
        <w:ind w:left="3600" w:hanging="360"/>
      </w:pPr>
      <w:rPr>
        <w:rFonts w:ascii="Courier New" w:hAnsi="Courier New" w:hint="default"/>
      </w:rPr>
    </w:lvl>
    <w:lvl w:ilvl="5" w:tplc="F4BEE1B4">
      <w:start w:val="1"/>
      <w:numFmt w:val="bullet"/>
      <w:lvlText w:val=""/>
      <w:lvlJc w:val="left"/>
      <w:pPr>
        <w:ind w:left="4320" w:hanging="360"/>
      </w:pPr>
      <w:rPr>
        <w:rFonts w:ascii="Wingdings" w:hAnsi="Wingdings" w:hint="default"/>
      </w:rPr>
    </w:lvl>
    <w:lvl w:ilvl="6" w:tplc="66E84740">
      <w:start w:val="1"/>
      <w:numFmt w:val="bullet"/>
      <w:lvlText w:val=""/>
      <w:lvlJc w:val="left"/>
      <w:pPr>
        <w:ind w:left="5040" w:hanging="360"/>
      </w:pPr>
      <w:rPr>
        <w:rFonts w:ascii="Symbol" w:hAnsi="Symbol" w:hint="default"/>
      </w:rPr>
    </w:lvl>
    <w:lvl w:ilvl="7" w:tplc="EB107ADC">
      <w:start w:val="1"/>
      <w:numFmt w:val="bullet"/>
      <w:lvlText w:val="o"/>
      <w:lvlJc w:val="left"/>
      <w:pPr>
        <w:ind w:left="5760" w:hanging="360"/>
      </w:pPr>
      <w:rPr>
        <w:rFonts w:ascii="Courier New" w:hAnsi="Courier New" w:hint="default"/>
      </w:rPr>
    </w:lvl>
    <w:lvl w:ilvl="8" w:tplc="DFB25F68">
      <w:start w:val="1"/>
      <w:numFmt w:val="bullet"/>
      <w:lvlText w:val=""/>
      <w:lvlJc w:val="left"/>
      <w:pPr>
        <w:ind w:left="6480" w:hanging="360"/>
      </w:pPr>
      <w:rPr>
        <w:rFonts w:ascii="Wingdings" w:hAnsi="Wingdings" w:hint="default"/>
      </w:rPr>
    </w:lvl>
  </w:abstractNum>
  <w:abstractNum w:abstractNumId="106" w15:restartNumberingAfterBreak="0">
    <w:nsid w:val="76433917"/>
    <w:multiLevelType w:val="hybridMultilevel"/>
    <w:tmpl w:val="FFFFFFFF"/>
    <w:lvl w:ilvl="0" w:tplc="C4266CEA">
      <w:start w:val="1"/>
      <w:numFmt w:val="bullet"/>
      <w:lvlText w:val=""/>
      <w:lvlJc w:val="left"/>
      <w:pPr>
        <w:ind w:left="720" w:hanging="360"/>
      </w:pPr>
      <w:rPr>
        <w:rFonts w:ascii="Symbol" w:hAnsi="Symbol" w:hint="default"/>
      </w:rPr>
    </w:lvl>
    <w:lvl w:ilvl="1" w:tplc="DB0E4AAA">
      <w:start w:val="1"/>
      <w:numFmt w:val="bullet"/>
      <w:lvlText w:val="o"/>
      <w:lvlJc w:val="left"/>
      <w:pPr>
        <w:ind w:left="1440" w:hanging="360"/>
      </w:pPr>
      <w:rPr>
        <w:rFonts w:ascii="Courier New" w:hAnsi="Courier New" w:hint="default"/>
      </w:rPr>
    </w:lvl>
    <w:lvl w:ilvl="2" w:tplc="B0089B4C">
      <w:start w:val="1"/>
      <w:numFmt w:val="bullet"/>
      <w:lvlText w:val=""/>
      <w:lvlJc w:val="left"/>
      <w:pPr>
        <w:ind w:left="2160" w:hanging="360"/>
      </w:pPr>
      <w:rPr>
        <w:rFonts w:ascii="Wingdings" w:hAnsi="Wingdings" w:hint="default"/>
      </w:rPr>
    </w:lvl>
    <w:lvl w:ilvl="3" w:tplc="2836E80E">
      <w:start w:val="1"/>
      <w:numFmt w:val="bullet"/>
      <w:lvlText w:val=""/>
      <w:lvlJc w:val="left"/>
      <w:pPr>
        <w:ind w:left="2880" w:hanging="360"/>
      </w:pPr>
      <w:rPr>
        <w:rFonts w:ascii="Symbol" w:hAnsi="Symbol" w:hint="default"/>
      </w:rPr>
    </w:lvl>
    <w:lvl w:ilvl="4" w:tplc="0EE4BABE">
      <w:start w:val="1"/>
      <w:numFmt w:val="bullet"/>
      <w:lvlText w:val="o"/>
      <w:lvlJc w:val="left"/>
      <w:pPr>
        <w:ind w:left="3600" w:hanging="360"/>
      </w:pPr>
      <w:rPr>
        <w:rFonts w:ascii="Courier New" w:hAnsi="Courier New" w:hint="default"/>
      </w:rPr>
    </w:lvl>
    <w:lvl w:ilvl="5" w:tplc="AB8EEF7A">
      <w:start w:val="1"/>
      <w:numFmt w:val="bullet"/>
      <w:lvlText w:val=""/>
      <w:lvlJc w:val="left"/>
      <w:pPr>
        <w:ind w:left="4320" w:hanging="360"/>
      </w:pPr>
      <w:rPr>
        <w:rFonts w:ascii="Wingdings" w:hAnsi="Wingdings" w:hint="default"/>
      </w:rPr>
    </w:lvl>
    <w:lvl w:ilvl="6" w:tplc="CF52321C">
      <w:start w:val="1"/>
      <w:numFmt w:val="bullet"/>
      <w:lvlText w:val=""/>
      <w:lvlJc w:val="left"/>
      <w:pPr>
        <w:ind w:left="5040" w:hanging="360"/>
      </w:pPr>
      <w:rPr>
        <w:rFonts w:ascii="Symbol" w:hAnsi="Symbol" w:hint="default"/>
      </w:rPr>
    </w:lvl>
    <w:lvl w:ilvl="7" w:tplc="A27E4958">
      <w:start w:val="1"/>
      <w:numFmt w:val="bullet"/>
      <w:lvlText w:val="o"/>
      <w:lvlJc w:val="left"/>
      <w:pPr>
        <w:ind w:left="5760" w:hanging="360"/>
      </w:pPr>
      <w:rPr>
        <w:rFonts w:ascii="Courier New" w:hAnsi="Courier New" w:hint="default"/>
      </w:rPr>
    </w:lvl>
    <w:lvl w:ilvl="8" w:tplc="3FC03C02">
      <w:start w:val="1"/>
      <w:numFmt w:val="bullet"/>
      <w:lvlText w:val=""/>
      <w:lvlJc w:val="left"/>
      <w:pPr>
        <w:ind w:left="6480" w:hanging="360"/>
      </w:pPr>
      <w:rPr>
        <w:rFonts w:ascii="Wingdings" w:hAnsi="Wingdings" w:hint="default"/>
      </w:rPr>
    </w:lvl>
  </w:abstractNum>
  <w:abstractNum w:abstractNumId="107" w15:restartNumberingAfterBreak="0">
    <w:nsid w:val="76915ABE"/>
    <w:multiLevelType w:val="hybridMultilevel"/>
    <w:tmpl w:val="FFFFFFFF"/>
    <w:lvl w:ilvl="0" w:tplc="DE9C9DF6">
      <w:start w:val="1"/>
      <w:numFmt w:val="decimal"/>
      <w:lvlText w:val="%1."/>
      <w:lvlJc w:val="left"/>
      <w:pPr>
        <w:ind w:left="720" w:hanging="360"/>
      </w:pPr>
    </w:lvl>
    <w:lvl w:ilvl="1" w:tplc="598824B2">
      <w:start w:val="1"/>
      <w:numFmt w:val="lowerLetter"/>
      <w:lvlText w:val="%2."/>
      <w:lvlJc w:val="left"/>
      <w:pPr>
        <w:ind w:left="1440" w:hanging="360"/>
      </w:pPr>
    </w:lvl>
    <w:lvl w:ilvl="2" w:tplc="41224804">
      <w:start w:val="1"/>
      <w:numFmt w:val="lowerRoman"/>
      <w:lvlText w:val="%3."/>
      <w:lvlJc w:val="right"/>
      <w:pPr>
        <w:ind w:left="2160" w:hanging="180"/>
      </w:pPr>
    </w:lvl>
    <w:lvl w:ilvl="3" w:tplc="204EAB26">
      <w:start w:val="1"/>
      <w:numFmt w:val="decimal"/>
      <w:lvlText w:val="%4."/>
      <w:lvlJc w:val="left"/>
      <w:pPr>
        <w:ind w:left="2880" w:hanging="360"/>
      </w:pPr>
    </w:lvl>
    <w:lvl w:ilvl="4" w:tplc="79A05B52">
      <w:start w:val="1"/>
      <w:numFmt w:val="lowerLetter"/>
      <w:lvlText w:val="%5."/>
      <w:lvlJc w:val="left"/>
      <w:pPr>
        <w:ind w:left="3600" w:hanging="360"/>
      </w:pPr>
    </w:lvl>
    <w:lvl w:ilvl="5" w:tplc="E5A0E718">
      <w:start w:val="1"/>
      <w:numFmt w:val="lowerRoman"/>
      <w:lvlText w:val="%6."/>
      <w:lvlJc w:val="right"/>
      <w:pPr>
        <w:ind w:left="4320" w:hanging="180"/>
      </w:pPr>
    </w:lvl>
    <w:lvl w:ilvl="6" w:tplc="34AC0A66">
      <w:start w:val="1"/>
      <w:numFmt w:val="decimal"/>
      <w:lvlText w:val="%7."/>
      <w:lvlJc w:val="left"/>
      <w:pPr>
        <w:ind w:left="5040" w:hanging="360"/>
      </w:pPr>
    </w:lvl>
    <w:lvl w:ilvl="7" w:tplc="65E8D4C0">
      <w:start w:val="1"/>
      <w:numFmt w:val="lowerLetter"/>
      <w:lvlText w:val="%8."/>
      <w:lvlJc w:val="left"/>
      <w:pPr>
        <w:ind w:left="5760" w:hanging="360"/>
      </w:pPr>
    </w:lvl>
    <w:lvl w:ilvl="8" w:tplc="76A4D184">
      <w:start w:val="1"/>
      <w:numFmt w:val="lowerRoman"/>
      <w:lvlText w:val="%9."/>
      <w:lvlJc w:val="right"/>
      <w:pPr>
        <w:ind w:left="6480" w:hanging="180"/>
      </w:pPr>
    </w:lvl>
  </w:abstractNum>
  <w:abstractNum w:abstractNumId="108" w15:restartNumberingAfterBreak="0">
    <w:nsid w:val="76B70E3D"/>
    <w:multiLevelType w:val="hybridMultilevel"/>
    <w:tmpl w:val="BF4406F4"/>
    <w:lvl w:ilvl="0" w:tplc="8A345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8A806FE"/>
    <w:multiLevelType w:val="hybridMultilevel"/>
    <w:tmpl w:val="FFFFFFFF"/>
    <w:lvl w:ilvl="0" w:tplc="E6E808B8">
      <w:start w:val="1"/>
      <w:numFmt w:val="bullet"/>
      <w:lvlText w:val=""/>
      <w:lvlJc w:val="left"/>
      <w:pPr>
        <w:ind w:left="720" w:hanging="360"/>
      </w:pPr>
      <w:rPr>
        <w:rFonts w:ascii="Symbol" w:hAnsi="Symbol" w:hint="default"/>
      </w:rPr>
    </w:lvl>
    <w:lvl w:ilvl="1" w:tplc="DA9C3256">
      <w:start w:val="1"/>
      <w:numFmt w:val="bullet"/>
      <w:lvlText w:val="o"/>
      <w:lvlJc w:val="left"/>
      <w:pPr>
        <w:ind w:left="1440" w:hanging="360"/>
      </w:pPr>
      <w:rPr>
        <w:rFonts w:ascii="Courier New" w:hAnsi="Courier New" w:hint="default"/>
      </w:rPr>
    </w:lvl>
    <w:lvl w:ilvl="2" w:tplc="9072037C">
      <w:start w:val="1"/>
      <w:numFmt w:val="bullet"/>
      <w:lvlText w:val=""/>
      <w:lvlJc w:val="left"/>
      <w:pPr>
        <w:ind w:left="2160" w:hanging="360"/>
      </w:pPr>
      <w:rPr>
        <w:rFonts w:ascii="Wingdings" w:hAnsi="Wingdings" w:hint="default"/>
      </w:rPr>
    </w:lvl>
    <w:lvl w:ilvl="3" w:tplc="02D897F4">
      <w:start w:val="1"/>
      <w:numFmt w:val="bullet"/>
      <w:lvlText w:val=""/>
      <w:lvlJc w:val="left"/>
      <w:pPr>
        <w:ind w:left="2880" w:hanging="360"/>
      </w:pPr>
      <w:rPr>
        <w:rFonts w:ascii="Symbol" w:hAnsi="Symbol" w:hint="default"/>
      </w:rPr>
    </w:lvl>
    <w:lvl w:ilvl="4" w:tplc="0ECE45CE">
      <w:start w:val="1"/>
      <w:numFmt w:val="bullet"/>
      <w:lvlText w:val="o"/>
      <w:lvlJc w:val="left"/>
      <w:pPr>
        <w:ind w:left="3600" w:hanging="360"/>
      </w:pPr>
      <w:rPr>
        <w:rFonts w:ascii="Courier New" w:hAnsi="Courier New" w:hint="default"/>
      </w:rPr>
    </w:lvl>
    <w:lvl w:ilvl="5" w:tplc="73BED90E">
      <w:start w:val="1"/>
      <w:numFmt w:val="bullet"/>
      <w:lvlText w:val=""/>
      <w:lvlJc w:val="left"/>
      <w:pPr>
        <w:ind w:left="4320" w:hanging="360"/>
      </w:pPr>
      <w:rPr>
        <w:rFonts w:ascii="Wingdings" w:hAnsi="Wingdings" w:hint="default"/>
      </w:rPr>
    </w:lvl>
    <w:lvl w:ilvl="6" w:tplc="936C0290">
      <w:start w:val="1"/>
      <w:numFmt w:val="bullet"/>
      <w:lvlText w:val=""/>
      <w:lvlJc w:val="left"/>
      <w:pPr>
        <w:ind w:left="5040" w:hanging="360"/>
      </w:pPr>
      <w:rPr>
        <w:rFonts w:ascii="Symbol" w:hAnsi="Symbol" w:hint="default"/>
      </w:rPr>
    </w:lvl>
    <w:lvl w:ilvl="7" w:tplc="B7F6CD5A">
      <w:start w:val="1"/>
      <w:numFmt w:val="bullet"/>
      <w:lvlText w:val="o"/>
      <w:lvlJc w:val="left"/>
      <w:pPr>
        <w:ind w:left="5760" w:hanging="360"/>
      </w:pPr>
      <w:rPr>
        <w:rFonts w:ascii="Courier New" w:hAnsi="Courier New" w:hint="default"/>
      </w:rPr>
    </w:lvl>
    <w:lvl w:ilvl="8" w:tplc="88524AD8">
      <w:start w:val="1"/>
      <w:numFmt w:val="bullet"/>
      <w:lvlText w:val=""/>
      <w:lvlJc w:val="left"/>
      <w:pPr>
        <w:ind w:left="6480" w:hanging="360"/>
      </w:pPr>
      <w:rPr>
        <w:rFonts w:ascii="Wingdings" w:hAnsi="Wingdings" w:hint="default"/>
      </w:rPr>
    </w:lvl>
  </w:abstractNum>
  <w:abstractNum w:abstractNumId="110" w15:restartNumberingAfterBreak="0">
    <w:nsid w:val="79515F5E"/>
    <w:multiLevelType w:val="hybridMultilevel"/>
    <w:tmpl w:val="FFFFFFFF"/>
    <w:lvl w:ilvl="0" w:tplc="AE5EF310">
      <w:start w:val="1"/>
      <w:numFmt w:val="bullet"/>
      <w:lvlText w:val=""/>
      <w:lvlJc w:val="left"/>
      <w:pPr>
        <w:ind w:left="720" w:hanging="360"/>
      </w:pPr>
      <w:rPr>
        <w:rFonts w:ascii="Symbol" w:hAnsi="Symbol" w:hint="default"/>
      </w:rPr>
    </w:lvl>
    <w:lvl w:ilvl="1" w:tplc="477CD796">
      <w:start w:val="1"/>
      <w:numFmt w:val="bullet"/>
      <w:lvlText w:val="o"/>
      <w:lvlJc w:val="left"/>
      <w:pPr>
        <w:ind w:left="1440" w:hanging="360"/>
      </w:pPr>
      <w:rPr>
        <w:rFonts w:ascii="Courier New" w:hAnsi="Courier New" w:hint="default"/>
      </w:rPr>
    </w:lvl>
    <w:lvl w:ilvl="2" w:tplc="37400238">
      <w:start w:val="1"/>
      <w:numFmt w:val="bullet"/>
      <w:lvlText w:val=""/>
      <w:lvlJc w:val="left"/>
      <w:pPr>
        <w:ind w:left="2160" w:hanging="360"/>
      </w:pPr>
      <w:rPr>
        <w:rFonts w:ascii="Wingdings" w:hAnsi="Wingdings" w:hint="default"/>
      </w:rPr>
    </w:lvl>
    <w:lvl w:ilvl="3" w:tplc="656A05BE">
      <w:start w:val="1"/>
      <w:numFmt w:val="bullet"/>
      <w:lvlText w:val=""/>
      <w:lvlJc w:val="left"/>
      <w:pPr>
        <w:ind w:left="2880" w:hanging="360"/>
      </w:pPr>
      <w:rPr>
        <w:rFonts w:ascii="Symbol" w:hAnsi="Symbol" w:hint="default"/>
      </w:rPr>
    </w:lvl>
    <w:lvl w:ilvl="4" w:tplc="81E84162">
      <w:start w:val="1"/>
      <w:numFmt w:val="bullet"/>
      <w:lvlText w:val="o"/>
      <w:lvlJc w:val="left"/>
      <w:pPr>
        <w:ind w:left="3600" w:hanging="360"/>
      </w:pPr>
      <w:rPr>
        <w:rFonts w:ascii="Courier New" w:hAnsi="Courier New" w:hint="default"/>
      </w:rPr>
    </w:lvl>
    <w:lvl w:ilvl="5" w:tplc="A0881A70">
      <w:start w:val="1"/>
      <w:numFmt w:val="bullet"/>
      <w:lvlText w:val=""/>
      <w:lvlJc w:val="left"/>
      <w:pPr>
        <w:ind w:left="4320" w:hanging="360"/>
      </w:pPr>
      <w:rPr>
        <w:rFonts w:ascii="Wingdings" w:hAnsi="Wingdings" w:hint="default"/>
      </w:rPr>
    </w:lvl>
    <w:lvl w:ilvl="6" w:tplc="A396562C">
      <w:start w:val="1"/>
      <w:numFmt w:val="bullet"/>
      <w:lvlText w:val=""/>
      <w:lvlJc w:val="left"/>
      <w:pPr>
        <w:ind w:left="5040" w:hanging="360"/>
      </w:pPr>
      <w:rPr>
        <w:rFonts w:ascii="Symbol" w:hAnsi="Symbol" w:hint="default"/>
      </w:rPr>
    </w:lvl>
    <w:lvl w:ilvl="7" w:tplc="387C6660">
      <w:start w:val="1"/>
      <w:numFmt w:val="bullet"/>
      <w:lvlText w:val="o"/>
      <w:lvlJc w:val="left"/>
      <w:pPr>
        <w:ind w:left="5760" w:hanging="360"/>
      </w:pPr>
      <w:rPr>
        <w:rFonts w:ascii="Courier New" w:hAnsi="Courier New" w:hint="default"/>
      </w:rPr>
    </w:lvl>
    <w:lvl w:ilvl="8" w:tplc="EB90A67A">
      <w:start w:val="1"/>
      <w:numFmt w:val="bullet"/>
      <w:lvlText w:val=""/>
      <w:lvlJc w:val="left"/>
      <w:pPr>
        <w:ind w:left="6480" w:hanging="360"/>
      </w:pPr>
      <w:rPr>
        <w:rFonts w:ascii="Wingdings" w:hAnsi="Wingdings" w:hint="default"/>
      </w:rPr>
    </w:lvl>
  </w:abstractNum>
  <w:abstractNum w:abstractNumId="111" w15:restartNumberingAfterBreak="0">
    <w:nsid w:val="79812D86"/>
    <w:multiLevelType w:val="hybridMultilevel"/>
    <w:tmpl w:val="FFFFFFFF"/>
    <w:lvl w:ilvl="0" w:tplc="4ECC3F62">
      <w:start w:val="1"/>
      <w:numFmt w:val="bullet"/>
      <w:lvlText w:val=""/>
      <w:lvlJc w:val="left"/>
      <w:pPr>
        <w:ind w:left="720" w:hanging="360"/>
      </w:pPr>
      <w:rPr>
        <w:rFonts w:ascii="Symbol" w:hAnsi="Symbol" w:hint="default"/>
      </w:rPr>
    </w:lvl>
    <w:lvl w:ilvl="1" w:tplc="F4FE43C6">
      <w:start w:val="1"/>
      <w:numFmt w:val="bullet"/>
      <w:lvlText w:val="o"/>
      <w:lvlJc w:val="left"/>
      <w:pPr>
        <w:ind w:left="1440" w:hanging="360"/>
      </w:pPr>
      <w:rPr>
        <w:rFonts w:ascii="Courier New" w:hAnsi="Courier New" w:hint="default"/>
      </w:rPr>
    </w:lvl>
    <w:lvl w:ilvl="2" w:tplc="93E2BEAE">
      <w:start w:val="1"/>
      <w:numFmt w:val="bullet"/>
      <w:lvlText w:val=""/>
      <w:lvlJc w:val="left"/>
      <w:pPr>
        <w:ind w:left="2160" w:hanging="360"/>
      </w:pPr>
      <w:rPr>
        <w:rFonts w:ascii="Wingdings" w:hAnsi="Wingdings" w:hint="default"/>
      </w:rPr>
    </w:lvl>
    <w:lvl w:ilvl="3" w:tplc="C206F514">
      <w:start w:val="1"/>
      <w:numFmt w:val="bullet"/>
      <w:lvlText w:val=""/>
      <w:lvlJc w:val="left"/>
      <w:pPr>
        <w:ind w:left="2880" w:hanging="360"/>
      </w:pPr>
      <w:rPr>
        <w:rFonts w:ascii="Symbol" w:hAnsi="Symbol" w:hint="default"/>
      </w:rPr>
    </w:lvl>
    <w:lvl w:ilvl="4" w:tplc="A4EA3CD4">
      <w:start w:val="1"/>
      <w:numFmt w:val="bullet"/>
      <w:lvlText w:val="o"/>
      <w:lvlJc w:val="left"/>
      <w:pPr>
        <w:ind w:left="3600" w:hanging="360"/>
      </w:pPr>
      <w:rPr>
        <w:rFonts w:ascii="Courier New" w:hAnsi="Courier New" w:hint="default"/>
      </w:rPr>
    </w:lvl>
    <w:lvl w:ilvl="5" w:tplc="1A0E0DBA">
      <w:start w:val="1"/>
      <w:numFmt w:val="bullet"/>
      <w:lvlText w:val=""/>
      <w:lvlJc w:val="left"/>
      <w:pPr>
        <w:ind w:left="4320" w:hanging="360"/>
      </w:pPr>
      <w:rPr>
        <w:rFonts w:ascii="Wingdings" w:hAnsi="Wingdings" w:hint="default"/>
      </w:rPr>
    </w:lvl>
    <w:lvl w:ilvl="6" w:tplc="E980645E">
      <w:start w:val="1"/>
      <w:numFmt w:val="bullet"/>
      <w:lvlText w:val=""/>
      <w:lvlJc w:val="left"/>
      <w:pPr>
        <w:ind w:left="5040" w:hanging="360"/>
      </w:pPr>
      <w:rPr>
        <w:rFonts w:ascii="Symbol" w:hAnsi="Symbol" w:hint="default"/>
      </w:rPr>
    </w:lvl>
    <w:lvl w:ilvl="7" w:tplc="E39C5948">
      <w:start w:val="1"/>
      <w:numFmt w:val="bullet"/>
      <w:lvlText w:val="o"/>
      <w:lvlJc w:val="left"/>
      <w:pPr>
        <w:ind w:left="5760" w:hanging="360"/>
      </w:pPr>
      <w:rPr>
        <w:rFonts w:ascii="Courier New" w:hAnsi="Courier New" w:hint="default"/>
      </w:rPr>
    </w:lvl>
    <w:lvl w:ilvl="8" w:tplc="729C40B4">
      <w:start w:val="1"/>
      <w:numFmt w:val="bullet"/>
      <w:lvlText w:val=""/>
      <w:lvlJc w:val="left"/>
      <w:pPr>
        <w:ind w:left="6480" w:hanging="360"/>
      </w:pPr>
      <w:rPr>
        <w:rFonts w:ascii="Wingdings" w:hAnsi="Wingdings" w:hint="default"/>
      </w:rPr>
    </w:lvl>
  </w:abstractNum>
  <w:abstractNum w:abstractNumId="112" w15:restartNumberingAfterBreak="0">
    <w:nsid w:val="7A8C32EC"/>
    <w:multiLevelType w:val="hybridMultilevel"/>
    <w:tmpl w:val="FFFFFFFF"/>
    <w:lvl w:ilvl="0" w:tplc="7F2646BA">
      <w:start w:val="1"/>
      <w:numFmt w:val="bullet"/>
      <w:lvlText w:val=""/>
      <w:lvlJc w:val="left"/>
      <w:pPr>
        <w:ind w:left="720" w:hanging="360"/>
      </w:pPr>
      <w:rPr>
        <w:rFonts w:ascii="Symbol" w:hAnsi="Symbol" w:hint="default"/>
      </w:rPr>
    </w:lvl>
    <w:lvl w:ilvl="1" w:tplc="CB24A1D2">
      <w:start w:val="1"/>
      <w:numFmt w:val="bullet"/>
      <w:lvlText w:val="o"/>
      <w:lvlJc w:val="left"/>
      <w:pPr>
        <w:ind w:left="1440" w:hanging="360"/>
      </w:pPr>
      <w:rPr>
        <w:rFonts w:ascii="Courier New" w:hAnsi="Courier New" w:hint="default"/>
      </w:rPr>
    </w:lvl>
    <w:lvl w:ilvl="2" w:tplc="A5D44100">
      <w:start w:val="1"/>
      <w:numFmt w:val="bullet"/>
      <w:lvlText w:val=""/>
      <w:lvlJc w:val="left"/>
      <w:pPr>
        <w:ind w:left="2160" w:hanging="360"/>
      </w:pPr>
      <w:rPr>
        <w:rFonts w:ascii="Wingdings" w:hAnsi="Wingdings" w:hint="default"/>
      </w:rPr>
    </w:lvl>
    <w:lvl w:ilvl="3" w:tplc="0554E41A">
      <w:start w:val="1"/>
      <w:numFmt w:val="bullet"/>
      <w:lvlText w:val=""/>
      <w:lvlJc w:val="left"/>
      <w:pPr>
        <w:ind w:left="2880" w:hanging="360"/>
      </w:pPr>
      <w:rPr>
        <w:rFonts w:ascii="Symbol" w:hAnsi="Symbol" w:hint="default"/>
      </w:rPr>
    </w:lvl>
    <w:lvl w:ilvl="4" w:tplc="443060E4">
      <w:start w:val="1"/>
      <w:numFmt w:val="bullet"/>
      <w:lvlText w:val="o"/>
      <w:lvlJc w:val="left"/>
      <w:pPr>
        <w:ind w:left="3600" w:hanging="360"/>
      </w:pPr>
      <w:rPr>
        <w:rFonts w:ascii="Courier New" w:hAnsi="Courier New" w:hint="default"/>
      </w:rPr>
    </w:lvl>
    <w:lvl w:ilvl="5" w:tplc="8A86A9E8">
      <w:start w:val="1"/>
      <w:numFmt w:val="bullet"/>
      <w:lvlText w:val=""/>
      <w:lvlJc w:val="left"/>
      <w:pPr>
        <w:ind w:left="4320" w:hanging="360"/>
      </w:pPr>
      <w:rPr>
        <w:rFonts w:ascii="Wingdings" w:hAnsi="Wingdings" w:hint="default"/>
      </w:rPr>
    </w:lvl>
    <w:lvl w:ilvl="6" w:tplc="D1728DA2">
      <w:start w:val="1"/>
      <w:numFmt w:val="bullet"/>
      <w:lvlText w:val=""/>
      <w:lvlJc w:val="left"/>
      <w:pPr>
        <w:ind w:left="5040" w:hanging="360"/>
      </w:pPr>
      <w:rPr>
        <w:rFonts w:ascii="Symbol" w:hAnsi="Symbol" w:hint="default"/>
      </w:rPr>
    </w:lvl>
    <w:lvl w:ilvl="7" w:tplc="05DAB9B2">
      <w:start w:val="1"/>
      <w:numFmt w:val="bullet"/>
      <w:lvlText w:val="o"/>
      <w:lvlJc w:val="left"/>
      <w:pPr>
        <w:ind w:left="5760" w:hanging="360"/>
      </w:pPr>
      <w:rPr>
        <w:rFonts w:ascii="Courier New" w:hAnsi="Courier New" w:hint="default"/>
      </w:rPr>
    </w:lvl>
    <w:lvl w:ilvl="8" w:tplc="7CD2E644">
      <w:start w:val="1"/>
      <w:numFmt w:val="bullet"/>
      <w:lvlText w:val=""/>
      <w:lvlJc w:val="left"/>
      <w:pPr>
        <w:ind w:left="6480" w:hanging="360"/>
      </w:pPr>
      <w:rPr>
        <w:rFonts w:ascii="Wingdings" w:hAnsi="Wingdings" w:hint="default"/>
      </w:rPr>
    </w:lvl>
  </w:abstractNum>
  <w:abstractNum w:abstractNumId="113" w15:restartNumberingAfterBreak="0">
    <w:nsid w:val="7B4F6B8A"/>
    <w:multiLevelType w:val="hybridMultilevel"/>
    <w:tmpl w:val="FFFFFFFF"/>
    <w:lvl w:ilvl="0" w:tplc="DD2C79FE">
      <w:start w:val="1"/>
      <w:numFmt w:val="bullet"/>
      <w:lvlText w:val=""/>
      <w:lvlJc w:val="left"/>
      <w:pPr>
        <w:ind w:left="720" w:hanging="360"/>
      </w:pPr>
      <w:rPr>
        <w:rFonts w:ascii="Symbol" w:hAnsi="Symbol" w:hint="default"/>
      </w:rPr>
    </w:lvl>
    <w:lvl w:ilvl="1" w:tplc="89F897D6">
      <w:start w:val="1"/>
      <w:numFmt w:val="bullet"/>
      <w:lvlText w:val="o"/>
      <w:lvlJc w:val="left"/>
      <w:pPr>
        <w:ind w:left="1440" w:hanging="360"/>
      </w:pPr>
      <w:rPr>
        <w:rFonts w:ascii="Courier New" w:hAnsi="Courier New" w:hint="default"/>
      </w:rPr>
    </w:lvl>
    <w:lvl w:ilvl="2" w:tplc="5DFE5492">
      <w:start w:val="1"/>
      <w:numFmt w:val="bullet"/>
      <w:lvlText w:val=""/>
      <w:lvlJc w:val="left"/>
      <w:pPr>
        <w:ind w:left="2160" w:hanging="360"/>
      </w:pPr>
      <w:rPr>
        <w:rFonts w:ascii="Wingdings" w:hAnsi="Wingdings" w:hint="default"/>
      </w:rPr>
    </w:lvl>
    <w:lvl w:ilvl="3" w:tplc="C5001FC2">
      <w:start w:val="1"/>
      <w:numFmt w:val="bullet"/>
      <w:lvlText w:val=""/>
      <w:lvlJc w:val="left"/>
      <w:pPr>
        <w:ind w:left="2880" w:hanging="360"/>
      </w:pPr>
      <w:rPr>
        <w:rFonts w:ascii="Symbol" w:hAnsi="Symbol" w:hint="default"/>
      </w:rPr>
    </w:lvl>
    <w:lvl w:ilvl="4" w:tplc="B0D215B2">
      <w:start w:val="1"/>
      <w:numFmt w:val="bullet"/>
      <w:lvlText w:val="o"/>
      <w:lvlJc w:val="left"/>
      <w:pPr>
        <w:ind w:left="3600" w:hanging="360"/>
      </w:pPr>
      <w:rPr>
        <w:rFonts w:ascii="Courier New" w:hAnsi="Courier New" w:hint="default"/>
      </w:rPr>
    </w:lvl>
    <w:lvl w:ilvl="5" w:tplc="B282A8F2">
      <w:start w:val="1"/>
      <w:numFmt w:val="bullet"/>
      <w:lvlText w:val=""/>
      <w:lvlJc w:val="left"/>
      <w:pPr>
        <w:ind w:left="4320" w:hanging="360"/>
      </w:pPr>
      <w:rPr>
        <w:rFonts w:ascii="Wingdings" w:hAnsi="Wingdings" w:hint="default"/>
      </w:rPr>
    </w:lvl>
    <w:lvl w:ilvl="6" w:tplc="F412E584">
      <w:start w:val="1"/>
      <w:numFmt w:val="bullet"/>
      <w:lvlText w:val=""/>
      <w:lvlJc w:val="left"/>
      <w:pPr>
        <w:ind w:left="5040" w:hanging="360"/>
      </w:pPr>
      <w:rPr>
        <w:rFonts w:ascii="Symbol" w:hAnsi="Symbol" w:hint="default"/>
      </w:rPr>
    </w:lvl>
    <w:lvl w:ilvl="7" w:tplc="B9BE3FDC">
      <w:start w:val="1"/>
      <w:numFmt w:val="bullet"/>
      <w:lvlText w:val="o"/>
      <w:lvlJc w:val="left"/>
      <w:pPr>
        <w:ind w:left="5760" w:hanging="360"/>
      </w:pPr>
      <w:rPr>
        <w:rFonts w:ascii="Courier New" w:hAnsi="Courier New" w:hint="default"/>
      </w:rPr>
    </w:lvl>
    <w:lvl w:ilvl="8" w:tplc="6B982450">
      <w:start w:val="1"/>
      <w:numFmt w:val="bullet"/>
      <w:lvlText w:val=""/>
      <w:lvlJc w:val="left"/>
      <w:pPr>
        <w:ind w:left="6480" w:hanging="360"/>
      </w:pPr>
      <w:rPr>
        <w:rFonts w:ascii="Wingdings" w:hAnsi="Wingdings" w:hint="default"/>
      </w:rPr>
    </w:lvl>
  </w:abstractNum>
  <w:abstractNum w:abstractNumId="114" w15:restartNumberingAfterBreak="0">
    <w:nsid w:val="7C702D6A"/>
    <w:multiLevelType w:val="multilevel"/>
    <w:tmpl w:val="F0D4B9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4805EF"/>
    <w:multiLevelType w:val="hybridMultilevel"/>
    <w:tmpl w:val="3FF6359A"/>
    <w:lvl w:ilvl="0" w:tplc="8A34534E">
      <w:start w:val="1"/>
      <w:numFmt w:val="bullet"/>
      <w:lvlText w:val="·"/>
      <w:lvlJc w:val="left"/>
      <w:pPr>
        <w:ind w:left="720" w:hanging="360"/>
      </w:pPr>
      <w:rPr>
        <w:rFonts w:ascii="Symbol" w:hAnsi="Symbol" w:hint="default"/>
      </w:rPr>
    </w:lvl>
    <w:lvl w:ilvl="1" w:tplc="6CC4FA98">
      <w:start w:val="1"/>
      <w:numFmt w:val="bullet"/>
      <w:lvlText w:val="o"/>
      <w:lvlJc w:val="left"/>
      <w:pPr>
        <w:ind w:left="1440" w:hanging="360"/>
      </w:pPr>
      <w:rPr>
        <w:rFonts w:ascii="&quot;Courier New&quot;" w:hAnsi="&quot;Courier New&quot;" w:hint="default"/>
      </w:rPr>
    </w:lvl>
    <w:lvl w:ilvl="2" w:tplc="5C687F22">
      <w:start w:val="1"/>
      <w:numFmt w:val="bullet"/>
      <w:lvlText w:val=""/>
      <w:lvlJc w:val="left"/>
      <w:pPr>
        <w:ind w:left="2160" w:hanging="360"/>
      </w:pPr>
      <w:rPr>
        <w:rFonts w:ascii="Wingdings" w:hAnsi="Wingdings" w:hint="default"/>
      </w:rPr>
    </w:lvl>
    <w:lvl w:ilvl="3" w:tplc="ABD22B2E">
      <w:start w:val="1"/>
      <w:numFmt w:val="bullet"/>
      <w:lvlText w:val=""/>
      <w:lvlJc w:val="left"/>
      <w:pPr>
        <w:ind w:left="2880" w:hanging="360"/>
      </w:pPr>
      <w:rPr>
        <w:rFonts w:ascii="Symbol" w:hAnsi="Symbol" w:hint="default"/>
      </w:rPr>
    </w:lvl>
    <w:lvl w:ilvl="4" w:tplc="CA7466C4">
      <w:start w:val="1"/>
      <w:numFmt w:val="bullet"/>
      <w:lvlText w:val="o"/>
      <w:lvlJc w:val="left"/>
      <w:pPr>
        <w:ind w:left="3600" w:hanging="360"/>
      </w:pPr>
      <w:rPr>
        <w:rFonts w:ascii="Courier New" w:hAnsi="Courier New" w:hint="default"/>
      </w:rPr>
    </w:lvl>
    <w:lvl w:ilvl="5" w:tplc="FD8EC902">
      <w:start w:val="1"/>
      <w:numFmt w:val="bullet"/>
      <w:lvlText w:val=""/>
      <w:lvlJc w:val="left"/>
      <w:pPr>
        <w:ind w:left="4320" w:hanging="360"/>
      </w:pPr>
      <w:rPr>
        <w:rFonts w:ascii="Wingdings" w:hAnsi="Wingdings" w:hint="default"/>
      </w:rPr>
    </w:lvl>
    <w:lvl w:ilvl="6" w:tplc="C75C8694">
      <w:start w:val="1"/>
      <w:numFmt w:val="bullet"/>
      <w:lvlText w:val=""/>
      <w:lvlJc w:val="left"/>
      <w:pPr>
        <w:ind w:left="5040" w:hanging="360"/>
      </w:pPr>
      <w:rPr>
        <w:rFonts w:ascii="Symbol" w:hAnsi="Symbol" w:hint="default"/>
      </w:rPr>
    </w:lvl>
    <w:lvl w:ilvl="7" w:tplc="6F4C45B4">
      <w:start w:val="1"/>
      <w:numFmt w:val="bullet"/>
      <w:lvlText w:val="o"/>
      <w:lvlJc w:val="left"/>
      <w:pPr>
        <w:ind w:left="5760" w:hanging="360"/>
      </w:pPr>
      <w:rPr>
        <w:rFonts w:ascii="Courier New" w:hAnsi="Courier New" w:hint="default"/>
      </w:rPr>
    </w:lvl>
    <w:lvl w:ilvl="8" w:tplc="880E1C18">
      <w:start w:val="1"/>
      <w:numFmt w:val="bullet"/>
      <w:lvlText w:val=""/>
      <w:lvlJc w:val="left"/>
      <w:pPr>
        <w:ind w:left="6480" w:hanging="360"/>
      </w:pPr>
      <w:rPr>
        <w:rFonts w:ascii="Wingdings" w:hAnsi="Wingdings" w:hint="default"/>
      </w:rPr>
    </w:lvl>
  </w:abstractNum>
  <w:abstractNum w:abstractNumId="116" w15:restartNumberingAfterBreak="0">
    <w:nsid w:val="7D5E4FF4"/>
    <w:multiLevelType w:val="hybridMultilevel"/>
    <w:tmpl w:val="FFFFFFFF"/>
    <w:lvl w:ilvl="0" w:tplc="11707C64">
      <w:start w:val="1"/>
      <w:numFmt w:val="bullet"/>
      <w:lvlText w:val=""/>
      <w:lvlJc w:val="left"/>
      <w:pPr>
        <w:ind w:left="720" w:hanging="360"/>
      </w:pPr>
      <w:rPr>
        <w:rFonts w:ascii="Symbol" w:hAnsi="Symbol" w:hint="default"/>
      </w:rPr>
    </w:lvl>
    <w:lvl w:ilvl="1" w:tplc="9034C840">
      <w:start w:val="1"/>
      <w:numFmt w:val="bullet"/>
      <w:lvlText w:val="o"/>
      <w:lvlJc w:val="left"/>
      <w:pPr>
        <w:ind w:left="1440" w:hanging="360"/>
      </w:pPr>
      <w:rPr>
        <w:rFonts w:ascii="Courier New" w:hAnsi="Courier New" w:hint="default"/>
      </w:rPr>
    </w:lvl>
    <w:lvl w:ilvl="2" w:tplc="BD3C40CC">
      <w:start w:val="1"/>
      <w:numFmt w:val="bullet"/>
      <w:lvlText w:val=""/>
      <w:lvlJc w:val="left"/>
      <w:pPr>
        <w:ind w:left="2160" w:hanging="360"/>
      </w:pPr>
      <w:rPr>
        <w:rFonts w:ascii="Wingdings" w:hAnsi="Wingdings" w:hint="default"/>
      </w:rPr>
    </w:lvl>
    <w:lvl w:ilvl="3" w:tplc="66C61AE0">
      <w:start w:val="1"/>
      <w:numFmt w:val="bullet"/>
      <w:lvlText w:val=""/>
      <w:lvlJc w:val="left"/>
      <w:pPr>
        <w:ind w:left="2880" w:hanging="360"/>
      </w:pPr>
      <w:rPr>
        <w:rFonts w:ascii="Symbol" w:hAnsi="Symbol" w:hint="default"/>
      </w:rPr>
    </w:lvl>
    <w:lvl w:ilvl="4" w:tplc="6F4E9316">
      <w:start w:val="1"/>
      <w:numFmt w:val="bullet"/>
      <w:lvlText w:val="o"/>
      <w:lvlJc w:val="left"/>
      <w:pPr>
        <w:ind w:left="3600" w:hanging="360"/>
      </w:pPr>
      <w:rPr>
        <w:rFonts w:ascii="Courier New" w:hAnsi="Courier New" w:hint="default"/>
      </w:rPr>
    </w:lvl>
    <w:lvl w:ilvl="5" w:tplc="21BECC20">
      <w:start w:val="1"/>
      <w:numFmt w:val="bullet"/>
      <w:lvlText w:val=""/>
      <w:lvlJc w:val="left"/>
      <w:pPr>
        <w:ind w:left="4320" w:hanging="360"/>
      </w:pPr>
      <w:rPr>
        <w:rFonts w:ascii="Wingdings" w:hAnsi="Wingdings" w:hint="default"/>
      </w:rPr>
    </w:lvl>
    <w:lvl w:ilvl="6" w:tplc="A0349DB8">
      <w:start w:val="1"/>
      <w:numFmt w:val="bullet"/>
      <w:lvlText w:val=""/>
      <w:lvlJc w:val="left"/>
      <w:pPr>
        <w:ind w:left="5040" w:hanging="360"/>
      </w:pPr>
      <w:rPr>
        <w:rFonts w:ascii="Symbol" w:hAnsi="Symbol" w:hint="default"/>
      </w:rPr>
    </w:lvl>
    <w:lvl w:ilvl="7" w:tplc="085CFA96">
      <w:start w:val="1"/>
      <w:numFmt w:val="bullet"/>
      <w:lvlText w:val="o"/>
      <w:lvlJc w:val="left"/>
      <w:pPr>
        <w:ind w:left="5760" w:hanging="360"/>
      </w:pPr>
      <w:rPr>
        <w:rFonts w:ascii="Courier New" w:hAnsi="Courier New" w:hint="default"/>
      </w:rPr>
    </w:lvl>
    <w:lvl w:ilvl="8" w:tplc="D9040D48">
      <w:start w:val="1"/>
      <w:numFmt w:val="bullet"/>
      <w:lvlText w:val=""/>
      <w:lvlJc w:val="left"/>
      <w:pPr>
        <w:ind w:left="6480" w:hanging="360"/>
      </w:pPr>
      <w:rPr>
        <w:rFonts w:ascii="Wingdings" w:hAnsi="Wingdings" w:hint="default"/>
      </w:rPr>
    </w:lvl>
  </w:abstractNum>
  <w:abstractNum w:abstractNumId="117" w15:restartNumberingAfterBreak="0">
    <w:nsid w:val="7DF319F6"/>
    <w:multiLevelType w:val="hybridMultilevel"/>
    <w:tmpl w:val="FFFFFFFF"/>
    <w:lvl w:ilvl="0" w:tplc="4900D496">
      <w:start w:val="1"/>
      <w:numFmt w:val="bullet"/>
      <w:lvlText w:val=""/>
      <w:lvlJc w:val="left"/>
      <w:pPr>
        <w:ind w:left="720" w:hanging="360"/>
      </w:pPr>
      <w:rPr>
        <w:rFonts w:ascii="Symbol" w:hAnsi="Symbol" w:hint="default"/>
      </w:rPr>
    </w:lvl>
    <w:lvl w:ilvl="1" w:tplc="0B889D0E">
      <w:start w:val="1"/>
      <w:numFmt w:val="bullet"/>
      <w:lvlText w:val="o"/>
      <w:lvlJc w:val="left"/>
      <w:pPr>
        <w:ind w:left="1440" w:hanging="360"/>
      </w:pPr>
      <w:rPr>
        <w:rFonts w:ascii="Courier New" w:hAnsi="Courier New" w:hint="default"/>
      </w:rPr>
    </w:lvl>
    <w:lvl w:ilvl="2" w:tplc="BEF42FDA">
      <w:start w:val="1"/>
      <w:numFmt w:val="bullet"/>
      <w:lvlText w:val=""/>
      <w:lvlJc w:val="left"/>
      <w:pPr>
        <w:ind w:left="2160" w:hanging="360"/>
      </w:pPr>
      <w:rPr>
        <w:rFonts w:ascii="Wingdings" w:hAnsi="Wingdings" w:hint="default"/>
      </w:rPr>
    </w:lvl>
    <w:lvl w:ilvl="3" w:tplc="4BD22A2E">
      <w:start w:val="1"/>
      <w:numFmt w:val="bullet"/>
      <w:lvlText w:val=""/>
      <w:lvlJc w:val="left"/>
      <w:pPr>
        <w:ind w:left="2880" w:hanging="360"/>
      </w:pPr>
      <w:rPr>
        <w:rFonts w:ascii="Symbol" w:hAnsi="Symbol" w:hint="default"/>
      </w:rPr>
    </w:lvl>
    <w:lvl w:ilvl="4" w:tplc="69D6CAD6">
      <w:start w:val="1"/>
      <w:numFmt w:val="bullet"/>
      <w:lvlText w:val="o"/>
      <w:lvlJc w:val="left"/>
      <w:pPr>
        <w:ind w:left="3600" w:hanging="360"/>
      </w:pPr>
      <w:rPr>
        <w:rFonts w:ascii="Courier New" w:hAnsi="Courier New" w:hint="default"/>
      </w:rPr>
    </w:lvl>
    <w:lvl w:ilvl="5" w:tplc="0AD4CBA4">
      <w:start w:val="1"/>
      <w:numFmt w:val="bullet"/>
      <w:lvlText w:val=""/>
      <w:lvlJc w:val="left"/>
      <w:pPr>
        <w:ind w:left="4320" w:hanging="360"/>
      </w:pPr>
      <w:rPr>
        <w:rFonts w:ascii="Wingdings" w:hAnsi="Wingdings" w:hint="default"/>
      </w:rPr>
    </w:lvl>
    <w:lvl w:ilvl="6" w:tplc="C6D8E552">
      <w:start w:val="1"/>
      <w:numFmt w:val="bullet"/>
      <w:lvlText w:val=""/>
      <w:lvlJc w:val="left"/>
      <w:pPr>
        <w:ind w:left="5040" w:hanging="360"/>
      </w:pPr>
      <w:rPr>
        <w:rFonts w:ascii="Symbol" w:hAnsi="Symbol" w:hint="default"/>
      </w:rPr>
    </w:lvl>
    <w:lvl w:ilvl="7" w:tplc="08DC23B0">
      <w:start w:val="1"/>
      <w:numFmt w:val="bullet"/>
      <w:lvlText w:val="o"/>
      <w:lvlJc w:val="left"/>
      <w:pPr>
        <w:ind w:left="5760" w:hanging="360"/>
      </w:pPr>
      <w:rPr>
        <w:rFonts w:ascii="Courier New" w:hAnsi="Courier New" w:hint="default"/>
      </w:rPr>
    </w:lvl>
    <w:lvl w:ilvl="8" w:tplc="8E20EEA0">
      <w:start w:val="1"/>
      <w:numFmt w:val="bullet"/>
      <w:lvlText w:val=""/>
      <w:lvlJc w:val="left"/>
      <w:pPr>
        <w:ind w:left="6480" w:hanging="360"/>
      </w:pPr>
      <w:rPr>
        <w:rFonts w:ascii="Wingdings" w:hAnsi="Wingdings" w:hint="default"/>
      </w:rPr>
    </w:lvl>
  </w:abstractNum>
  <w:abstractNum w:abstractNumId="118" w15:restartNumberingAfterBreak="0">
    <w:nsid w:val="7F96680B"/>
    <w:multiLevelType w:val="hybridMultilevel"/>
    <w:tmpl w:val="FFFFFFFF"/>
    <w:lvl w:ilvl="0" w:tplc="7E46AF5E">
      <w:start w:val="1"/>
      <w:numFmt w:val="bullet"/>
      <w:lvlText w:val=""/>
      <w:lvlJc w:val="left"/>
      <w:pPr>
        <w:ind w:left="720" w:hanging="360"/>
      </w:pPr>
      <w:rPr>
        <w:rFonts w:ascii="Symbol" w:hAnsi="Symbol" w:hint="default"/>
      </w:rPr>
    </w:lvl>
    <w:lvl w:ilvl="1" w:tplc="2F624D34">
      <w:start w:val="1"/>
      <w:numFmt w:val="bullet"/>
      <w:lvlText w:val="o"/>
      <w:lvlJc w:val="left"/>
      <w:pPr>
        <w:ind w:left="1440" w:hanging="360"/>
      </w:pPr>
      <w:rPr>
        <w:rFonts w:ascii="Courier New" w:hAnsi="Courier New" w:hint="default"/>
      </w:rPr>
    </w:lvl>
    <w:lvl w:ilvl="2" w:tplc="1AD48A90">
      <w:start w:val="1"/>
      <w:numFmt w:val="bullet"/>
      <w:lvlText w:val=""/>
      <w:lvlJc w:val="left"/>
      <w:pPr>
        <w:ind w:left="2160" w:hanging="360"/>
      </w:pPr>
      <w:rPr>
        <w:rFonts w:ascii="Wingdings" w:hAnsi="Wingdings" w:hint="default"/>
      </w:rPr>
    </w:lvl>
    <w:lvl w:ilvl="3" w:tplc="19D6A4EE">
      <w:start w:val="1"/>
      <w:numFmt w:val="bullet"/>
      <w:lvlText w:val=""/>
      <w:lvlJc w:val="left"/>
      <w:pPr>
        <w:ind w:left="2880" w:hanging="360"/>
      </w:pPr>
      <w:rPr>
        <w:rFonts w:ascii="Symbol" w:hAnsi="Symbol" w:hint="default"/>
      </w:rPr>
    </w:lvl>
    <w:lvl w:ilvl="4" w:tplc="B2469E08">
      <w:start w:val="1"/>
      <w:numFmt w:val="bullet"/>
      <w:lvlText w:val="o"/>
      <w:lvlJc w:val="left"/>
      <w:pPr>
        <w:ind w:left="3600" w:hanging="360"/>
      </w:pPr>
      <w:rPr>
        <w:rFonts w:ascii="Courier New" w:hAnsi="Courier New" w:hint="default"/>
      </w:rPr>
    </w:lvl>
    <w:lvl w:ilvl="5" w:tplc="1DA2119A">
      <w:start w:val="1"/>
      <w:numFmt w:val="bullet"/>
      <w:lvlText w:val=""/>
      <w:lvlJc w:val="left"/>
      <w:pPr>
        <w:ind w:left="4320" w:hanging="360"/>
      </w:pPr>
      <w:rPr>
        <w:rFonts w:ascii="Wingdings" w:hAnsi="Wingdings" w:hint="default"/>
      </w:rPr>
    </w:lvl>
    <w:lvl w:ilvl="6" w:tplc="8528BC34">
      <w:start w:val="1"/>
      <w:numFmt w:val="bullet"/>
      <w:lvlText w:val=""/>
      <w:lvlJc w:val="left"/>
      <w:pPr>
        <w:ind w:left="5040" w:hanging="360"/>
      </w:pPr>
      <w:rPr>
        <w:rFonts w:ascii="Symbol" w:hAnsi="Symbol" w:hint="default"/>
      </w:rPr>
    </w:lvl>
    <w:lvl w:ilvl="7" w:tplc="ABF09AE4">
      <w:start w:val="1"/>
      <w:numFmt w:val="bullet"/>
      <w:lvlText w:val="o"/>
      <w:lvlJc w:val="left"/>
      <w:pPr>
        <w:ind w:left="5760" w:hanging="360"/>
      </w:pPr>
      <w:rPr>
        <w:rFonts w:ascii="Courier New" w:hAnsi="Courier New" w:hint="default"/>
      </w:rPr>
    </w:lvl>
    <w:lvl w:ilvl="8" w:tplc="CBA4D7F6">
      <w:start w:val="1"/>
      <w:numFmt w:val="bullet"/>
      <w:lvlText w:val=""/>
      <w:lvlJc w:val="left"/>
      <w:pPr>
        <w:ind w:left="6480" w:hanging="360"/>
      </w:pPr>
      <w:rPr>
        <w:rFonts w:ascii="Wingdings" w:hAnsi="Wingdings" w:hint="default"/>
      </w:rPr>
    </w:lvl>
  </w:abstractNum>
  <w:num w:numId="1" w16cid:durableId="422728917">
    <w:abstractNumId w:val="115"/>
  </w:num>
  <w:num w:numId="2" w16cid:durableId="488794635">
    <w:abstractNumId w:val="95"/>
  </w:num>
  <w:num w:numId="3" w16cid:durableId="1464735223">
    <w:abstractNumId w:val="44"/>
  </w:num>
  <w:num w:numId="4" w16cid:durableId="1972711316">
    <w:abstractNumId w:val="41"/>
  </w:num>
  <w:num w:numId="5" w16cid:durableId="451479348">
    <w:abstractNumId w:val="24"/>
  </w:num>
  <w:num w:numId="6" w16cid:durableId="138572743">
    <w:abstractNumId w:val="70"/>
  </w:num>
  <w:num w:numId="7" w16cid:durableId="330916853">
    <w:abstractNumId w:val="52"/>
  </w:num>
  <w:num w:numId="8" w16cid:durableId="759527377">
    <w:abstractNumId w:val="80"/>
  </w:num>
  <w:num w:numId="9" w16cid:durableId="2065055031">
    <w:abstractNumId w:val="74"/>
  </w:num>
  <w:num w:numId="10" w16cid:durableId="1140995669">
    <w:abstractNumId w:val="69"/>
  </w:num>
  <w:num w:numId="11" w16cid:durableId="995038047">
    <w:abstractNumId w:val="29"/>
  </w:num>
  <w:num w:numId="12" w16cid:durableId="1802725848">
    <w:abstractNumId w:val="76"/>
  </w:num>
  <w:num w:numId="13" w16cid:durableId="1791899314">
    <w:abstractNumId w:val="55"/>
  </w:num>
  <w:num w:numId="14" w16cid:durableId="1135873968">
    <w:abstractNumId w:val="65"/>
  </w:num>
  <w:num w:numId="15" w16cid:durableId="1889760474">
    <w:abstractNumId w:val="36"/>
  </w:num>
  <w:num w:numId="16" w16cid:durableId="531849046">
    <w:abstractNumId w:val="46"/>
  </w:num>
  <w:num w:numId="17" w16cid:durableId="245383945">
    <w:abstractNumId w:val="112"/>
  </w:num>
  <w:num w:numId="18" w16cid:durableId="819076457">
    <w:abstractNumId w:val="37"/>
  </w:num>
  <w:num w:numId="19" w16cid:durableId="911618810">
    <w:abstractNumId w:val="100"/>
  </w:num>
  <w:num w:numId="20" w16cid:durableId="1994790903">
    <w:abstractNumId w:val="62"/>
  </w:num>
  <w:num w:numId="21" w16cid:durableId="523060638">
    <w:abstractNumId w:val="107"/>
  </w:num>
  <w:num w:numId="22" w16cid:durableId="1486167125">
    <w:abstractNumId w:val="67"/>
  </w:num>
  <w:num w:numId="23" w16cid:durableId="1566988197">
    <w:abstractNumId w:val="77"/>
  </w:num>
  <w:num w:numId="24" w16cid:durableId="1669290836">
    <w:abstractNumId w:val="90"/>
  </w:num>
  <w:num w:numId="25" w16cid:durableId="1803765980">
    <w:abstractNumId w:val="0"/>
  </w:num>
  <w:num w:numId="26" w16cid:durableId="2125417338">
    <w:abstractNumId w:val="40"/>
  </w:num>
  <w:num w:numId="27" w16cid:durableId="1236428096">
    <w:abstractNumId w:val="3"/>
  </w:num>
  <w:num w:numId="28" w16cid:durableId="1827890455">
    <w:abstractNumId w:val="10"/>
  </w:num>
  <w:num w:numId="29" w16cid:durableId="1050423239">
    <w:abstractNumId w:val="79"/>
  </w:num>
  <w:num w:numId="30" w16cid:durableId="347871492">
    <w:abstractNumId w:val="58"/>
  </w:num>
  <w:num w:numId="31" w16cid:durableId="174392458">
    <w:abstractNumId w:val="2"/>
  </w:num>
  <w:num w:numId="32" w16cid:durableId="759716491">
    <w:abstractNumId w:val="108"/>
  </w:num>
  <w:num w:numId="33" w16cid:durableId="1601063118">
    <w:abstractNumId w:val="87"/>
  </w:num>
  <w:num w:numId="34" w16cid:durableId="348259932">
    <w:abstractNumId w:val="114"/>
  </w:num>
  <w:num w:numId="35" w16cid:durableId="1834292186">
    <w:abstractNumId w:val="97"/>
  </w:num>
  <w:num w:numId="36" w16cid:durableId="908229217">
    <w:abstractNumId w:val="111"/>
  </w:num>
  <w:num w:numId="37" w16cid:durableId="330527176">
    <w:abstractNumId w:val="16"/>
  </w:num>
  <w:num w:numId="38" w16cid:durableId="1499425319">
    <w:abstractNumId w:val="7"/>
  </w:num>
  <w:num w:numId="39" w16cid:durableId="816383950">
    <w:abstractNumId w:val="53"/>
  </w:num>
  <w:num w:numId="40" w16cid:durableId="782193769">
    <w:abstractNumId w:val="66"/>
  </w:num>
  <w:num w:numId="41" w16cid:durableId="2116750408">
    <w:abstractNumId w:val="113"/>
  </w:num>
  <w:num w:numId="42" w16cid:durableId="1986544889">
    <w:abstractNumId w:val="110"/>
  </w:num>
  <w:num w:numId="43" w16cid:durableId="1378123274">
    <w:abstractNumId w:val="118"/>
  </w:num>
  <w:num w:numId="44" w16cid:durableId="1605843295">
    <w:abstractNumId w:val="102"/>
  </w:num>
  <w:num w:numId="45" w16cid:durableId="1754621988">
    <w:abstractNumId w:val="54"/>
  </w:num>
  <w:num w:numId="46" w16cid:durableId="775905584">
    <w:abstractNumId w:val="88"/>
  </w:num>
  <w:num w:numId="47" w16cid:durableId="1499081387">
    <w:abstractNumId w:val="32"/>
  </w:num>
  <w:num w:numId="48" w16cid:durableId="826555465">
    <w:abstractNumId w:val="89"/>
  </w:num>
  <w:num w:numId="49" w16cid:durableId="1698963610">
    <w:abstractNumId w:val="28"/>
  </w:num>
  <w:num w:numId="50" w16cid:durableId="321586775">
    <w:abstractNumId w:val="18"/>
  </w:num>
  <w:num w:numId="51" w16cid:durableId="604121993">
    <w:abstractNumId w:val="96"/>
  </w:num>
  <w:num w:numId="52" w16cid:durableId="1093163477">
    <w:abstractNumId w:val="31"/>
  </w:num>
  <w:num w:numId="53" w16cid:durableId="2140342162">
    <w:abstractNumId w:val="38"/>
  </w:num>
  <w:num w:numId="54" w16cid:durableId="75245504">
    <w:abstractNumId w:val="15"/>
  </w:num>
  <w:num w:numId="55" w16cid:durableId="1810324397">
    <w:abstractNumId w:val="14"/>
  </w:num>
  <w:num w:numId="56" w16cid:durableId="1327169555">
    <w:abstractNumId w:val="17"/>
  </w:num>
  <w:num w:numId="57" w16cid:durableId="1972245519">
    <w:abstractNumId w:val="43"/>
  </w:num>
  <w:num w:numId="58" w16cid:durableId="202257705">
    <w:abstractNumId w:val="19"/>
  </w:num>
  <w:num w:numId="59" w16cid:durableId="722018695">
    <w:abstractNumId w:val="116"/>
  </w:num>
  <w:num w:numId="60" w16cid:durableId="470100341">
    <w:abstractNumId w:val="21"/>
  </w:num>
  <w:num w:numId="61" w16cid:durableId="27073426">
    <w:abstractNumId w:val="33"/>
  </w:num>
  <w:num w:numId="62" w16cid:durableId="1045636536">
    <w:abstractNumId w:val="59"/>
  </w:num>
  <w:num w:numId="63" w16cid:durableId="1059011199">
    <w:abstractNumId w:val="51"/>
  </w:num>
  <w:num w:numId="64" w16cid:durableId="357237483">
    <w:abstractNumId w:val="82"/>
  </w:num>
  <w:num w:numId="65" w16cid:durableId="831481541">
    <w:abstractNumId w:val="12"/>
  </w:num>
  <w:num w:numId="66" w16cid:durableId="1357462015">
    <w:abstractNumId w:val="20"/>
  </w:num>
  <w:num w:numId="67" w16cid:durableId="623316143">
    <w:abstractNumId w:val="81"/>
  </w:num>
  <w:num w:numId="68" w16cid:durableId="1987665682">
    <w:abstractNumId w:val="35"/>
  </w:num>
  <w:num w:numId="69" w16cid:durableId="1180124969">
    <w:abstractNumId w:val="48"/>
  </w:num>
  <w:num w:numId="70" w16cid:durableId="1659193683">
    <w:abstractNumId w:val="6"/>
  </w:num>
  <w:num w:numId="71" w16cid:durableId="1861626038">
    <w:abstractNumId w:val="94"/>
  </w:num>
  <w:num w:numId="72" w16cid:durableId="1141847624">
    <w:abstractNumId w:val="47"/>
  </w:num>
  <w:num w:numId="73" w16cid:durableId="2146846482">
    <w:abstractNumId w:val="101"/>
  </w:num>
  <w:num w:numId="74" w16cid:durableId="1181894376">
    <w:abstractNumId w:val="50"/>
  </w:num>
  <w:num w:numId="75" w16cid:durableId="377166096">
    <w:abstractNumId w:val="109"/>
  </w:num>
  <w:num w:numId="76" w16cid:durableId="974717680">
    <w:abstractNumId w:val="64"/>
  </w:num>
  <w:num w:numId="77" w16cid:durableId="278688640">
    <w:abstractNumId w:val="25"/>
  </w:num>
  <w:num w:numId="78" w16cid:durableId="1434202517">
    <w:abstractNumId w:val="60"/>
  </w:num>
  <w:num w:numId="79" w16cid:durableId="951932760">
    <w:abstractNumId w:val="22"/>
  </w:num>
  <w:num w:numId="80" w16cid:durableId="1712263389">
    <w:abstractNumId w:val="49"/>
  </w:num>
  <w:num w:numId="81" w16cid:durableId="1490946321">
    <w:abstractNumId w:val="98"/>
  </w:num>
  <w:num w:numId="82" w16cid:durableId="1652097875">
    <w:abstractNumId w:val="103"/>
  </w:num>
  <w:num w:numId="83" w16cid:durableId="1377704389">
    <w:abstractNumId w:val="75"/>
  </w:num>
  <w:num w:numId="84" w16cid:durableId="1004161344">
    <w:abstractNumId w:val="91"/>
  </w:num>
  <w:num w:numId="85" w16cid:durableId="972566793">
    <w:abstractNumId w:val="68"/>
  </w:num>
  <w:num w:numId="86" w16cid:durableId="4796473">
    <w:abstractNumId w:val="56"/>
  </w:num>
  <w:num w:numId="87" w16cid:durableId="46882225">
    <w:abstractNumId w:val="104"/>
  </w:num>
  <w:num w:numId="88" w16cid:durableId="904217945">
    <w:abstractNumId w:val="4"/>
  </w:num>
  <w:num w:numId="89" w16cid:durableId="1482383554">
    <w:abstractNumId w:val="73"/>
  </w:num>
  <w:num w:numId="90" w16cid:durableId="316033462">
    <w:abstractNumId w:val="92"/>
  </w:num>
  <w:num w:numId="91" w16cid:durableId="1577088017">
    <w:abstractNumId w:val="42"/>
  </w:num>
  <w:num w:numId="92" w16cid:durableId="191650793">
    <w:abstractNumId w:val="8"/>
  </w:num>
  <w:num w:numId="93" w16cid:durableId="1193574083">
    <w:abstractNumId w:val="72"/>
  </w:num>
  <w:num w:numId="94" w16cid:durableId="1022197526">
    <w:abstractNumId w:val="26"/>
  </w:num>
  <w:num w:numId="95" w16cid:durableId="1871144818">
    <w:abstractNumId w:val="11"/>
  </w:num>
  <w:num w:numId="96" w16cid:durableId="426459280">
    <w:abstractNumId w:val="93"/>
  </w:num>
  <w:num w:numId="97" w16cid:durableId="679626586">
    <w:abstractNumId w:val="99"/>
  </w:num>
  <w:num w:numId="98" w16cid:durableId="1561088014">
    <w:abstractNumId w:val="86"/>
  </w:num>
  <w:num w:numId="99" w16cid:durableId="1505706445">
    <w:abstractNumId w:val="57"/>
  </w:num>
  <w:num w:numId="100" w16cid:durableId="1048649789">
    <w:abstractNumId w:val="5"/>
  </w:num>
  <w:num w:numId="101" w16cid:durableId="1550923165">
    <w:abstractNumId w:val="106"/>
  </w:num>
  <w:num w:numId="102" w16cid:durableId="96953794">
    <w:abstractNumId w:val="85"/>
  </w:num>
  <w:num w:numId="103" w16cid:durableId="1608931500">
    <w:abstractNumId w:val="117"/>
  </w:num>
  <w:num w:numId="104" w16cid:durableId="757141403">
    <w:abstractNumId w:val="105"/>
  </w:num>
  <w:num w:numId="105" w16cid:durableId="1049719751">
    <w:abstractNumId w:val="61"/>
  </w:num>
  <w:num w:numId="106" w16cid:durableId="1952084362">
    <w:abstractNumId w:val="34"/>
  </w:num>
  <w:num w:numId="107" w16cid:durableId="1593660624">
    <w:abstractNumId w:val="39"/>
  </w:num>
  <w:num w:numId="108" w16cid:durableId="1769543720">
    <w:abstractNumId w:val="1"/>
  </w:num>
  <w:num w:numId="109" w16cid:durableId="271285616">
    <w:abstractNumId w:val="30"/>
  </w:num>
  <w:num w:numId="110" w16cid:durableId="916356913">
    <w:abstractNumId w:val="27"/>
  </w:num>
  <w:num w:numId="111" w16cid:durableId="1263687453">
    <w:abstractNumId w:val="78"/>
  </w:num>
  <w:num w:numId="112" w16cid:durableId="596717477">
    <w:abstractNumId w:val="23"/>
  </w:num>
  <w:num w:numId="113" w16cid:durableId="520356948">
    <w:abstractNumId w:val="45"/>
  </w:num>
  <w:num w:numId="114" w16cid:durableId="317467136">
    <w:abstractNumId w:val="9"/>
  </w:num>
  <w:num w:numId="115" w16cid:durableId="1418592508">
    <w:abstractNumId w:val="63"/>
  </w:num>
  <w:num w:numId="116" w16cid:durableId="149373695">
    <w:abstractNumId w:val="83"/>
  </w:num>
  <w:num w:numId="117" w16cid:durableId="592400872">
    <w:abstractNumId w:val="13"/>
  </w:num>
  <w:num w:numId="118" w16cid:durableId="664281935">
    <w:abstractNumId w:val="84"/>
  </w:num>
  <w:num w:numId="119" w16cid:durableId="1617130001">
    <w:abstractNumId w:val="7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7A"/>
    <w:rsid w:val="000004D1"/>
    <w:rsid w:val="00001190"/>
    <w:rsid w:val="00003600"/>
    <w:rsid w:val="00003FE0"/>
    <w:rsid w:val="00004203"/>
    <w:rsid w:val="000046D1"/>
    <w:rsid w:val="00004E47"/>
    <w:rsid w:val="00004E58"/>
    <w:rsid w:val="000056F0"/>
    <w:rsid w:val="00005F20"/>
    <w:rsid w:val="00006A54"/>
    <w:rsid w:val="00006ECF"/>
    <w:rsid w:val="00007135"/>
    <w:rsid w:val="00007505"/>
    <w:rsid w:val="00007A95"/>
    <w:rsid w:val="00007DCA"/>
    <w:rsid w:val="00010E92"/>
    <w:rsid w:val="00011556"/>
    <w:rsid w:val="00011D47"/>
    <w:rsid w:val="00011E55"/>
    <w:rsid w:val="0001267C"/>
    <w:rsid w:val="000130AA"/>
    <w:rsid w:val="00013152"/>
    <w:rsid w:val="00013C43"/>
    <w:rsid w:val="00014CD9"/>
    <w:rsid w:val="00016B3D"/>
    <w:rsid w:val="00017ACE"/>
    <w:rsid w:val="00020201"/>
    <w:rsid w:val="00020804"/>
    <w:rsid w:val="000208F4"/>
    <w:rsid w:val="00020ECA"/>
    <w:rsid w:val="00021E6E"/>
    <w:rsid w:val="000228BD"/>
    <w:rsid w:val="000235D4"/>
    <w:rsid w:val="0002504E"/>
    <w:rsid w:val="00025914"/>
    <w:rsid w:val="00026385"/>
    <w:rsid w:val="000269EE"/>
    <w:rsid w:val="000275F8"/>
    <w:rsid w:val="00027DA7"/>
    <w:rsid w:val="000320F9"/>
    <w:rsid w:val="000323F5"/>
    <w:rsid w:val="0003316B"/>
    <w:rsid w:val="0003376F"/>
    <w:rsid w:val="000354E9"/>
    <w:rsid w:val="00035C71"/>
    <w:rsid w:val="00035CEF"/>
    <w:rsid w:val="00035D13"/>
    <w:rsid w:val="00035D45"/>
    <w:rsid w:val="00036D6A"/>
    <w:rsid w:val="00036D80"/>
    <w:rsid w:val="00037508"/>
    <w:rsid w:val="00037744"/>
    <w:rsid w:val="000378EF"/>
    <w:rsid w:val="00041000"/>
    <w:rsid w:val="00041823"/>
    <w:rsid w:val="000418A6"/>
    <w:rsid w:val="00045806"/>
    <w:rsid w:val="000459E1"/>
    <w:rsid w:val="00046019"/>
    <w:rsid w:val="00046528"/>
    <w:rsid w:val="00046599"/>
    <w:rsid w:val="000468CE"/>
    <w:rsid w:val="000468E6"/>
    <w:rsid w:val="00046B24"/>
    <w:rsid w:val="00046FD3"/>
    <w:rsid w:val="00047DC6"/>
    <w:rsid w:val="00050AC3"/>
    <w:rsid w:val="000518F9"/>
    <w:rsid w:val="00051EB6"/>
    <w:rsid w:val="00052DA9"/>
    <w:rsid w:val="00053A26"/>
    <w:rsid w:val="000541E6"/>
    <w:rsid w:val="000544BE"/>
    <w:rsid w:val="00054A2D"/>
    <w:rsid w:val="00054D0F"/>
    <w:rsid w:val="00054F5A"/>
    <w:rsid w:val="00055199"/>
    <w:rsid w:val="00056754"/>
    <w:rsid w:val="00057709"/>
    <w:rsid w:val="00057A16"/>
    <w:rsid w:val="00060214"/>
    <w:rsid w:val="000619F9"/>
    <w:rsid w:val="000623EB"/>
    <w:rsid w:val="000624A3"/>
    <w:rsid w:val="000626F9"/>
    <w:rsid w:val="00062BF6"/>
    <w:rsid w:val="000636A5"/>
    <w:rsid w:val="00063871"/>
    <w:rsid w:val="000646C1"/>
    <w:rsid w:val="000647C2"/>
    <w:rsid w:val="000648FC"/>
    <w:rsid w:val="00065755"/>
    <w:rsid w:val="0006766D"/>
    <w:rsid w:val="000703F8"/>
    <w:rsid w:val="000705B2"/>
    <w:rsid w:val="00070E02"/>
    <w:rsid w:val="00071092"/>
    <w:rsid w:val="000713E9"/>
    <w:rsid w:val="00073B9A"/>
    <w:rsid w:val="000742FA"/>
    <w:rsid w:val="00074355"/>
    <w:rsid w:val="00074496"/>
    <w:rsid w:val="0007458F"/>
    <w:rsid w:val="000746C0"/>
    <w:rsid w:val="0007498B"/>
    <w:rsid w:val="00074D10"/>
    <w:rsid w:val="000757F0"/>
    <w:rsid w:val="00075BC5"/>
    <w:rsid w:val="00076D1C"/>
    <w:rsid w:val="00077496"/>
    <w:rsid w:val="00077618"/>
    <w:rsid w:val="0008155E"/>
    <w:rsid w:val="00082019"/>
    <w:rsid w:val="000827A4"/>
    <w:rsid w:val="000830F3"/>
    <w:rsid w:val="000837E1"/>
    <w:rsid w:val="00083B06"/>
    <w:rsid w:val="000852E0"/>
    <w:rsid w:val="000858BA"/>
    <w:rsid w:val="00085B82"/>
    <w:rsid w:val="00086672"/>
    <w:rsid w:val="0008689E"/>
    <w:rsid w:val="00086B4A"/>
    <w:rsid w:val="00086C7F"/>
    <w:rsid w:val="0008700D"/>
    <w:rsid w:val="000874D7"/>
    <w:rsid w:val="00087A5F"/>
    <w:rsid w:val="00092124"/>
    <w:rsid w:val="00092291"/>
    <w:rsid w:val="00092683"/>
    <w:rsid w:val="0009290A"/>
    <w:rsid w:val="00094511"/>
    <w:rsid w:val="000948F5"/>
    <w:rsid w:val="000956E2"/>
    <w:rsid w:val="000956FB"/>
    <w:rsid w:val="00096BA0"/>
    <w:rsid w:val="00096FB0"/>
    <w:rsid w:val="000973D8"/>
    <w:rsid w:val="000A0891"/>
    <w:rsid w:val="000A0A43"/>
    <w:rsid w:val="000A14C7"/>
    <w:rsid w:val="000A195C"/>
    <w:rsid w:val="000A4CF8"/>
    <w:rsid w:val="000A5250"/>
    <w:rsid w:val="000A76EA"/>
    <w:rsid w:val="000A7870"/>
    <w:rsid w:val="000A7A43"/>
    <w:rsid w:val="000A7E92"/>
    <w:rsid w:val="000B106B"/>
    <w:rsid w:val="000B122F"/>
    <w:rsid w:val="000B20F0"/>
    <w:rsid w:val="000B2943"/>
    <w:rsid w:val="000B341B"/>
    <w:rsid w:val="000B35F3"/>
    <w:rsid w:val="000B3EFC"/>
    <w:rsid w:val="000B4031"/>
    <w:rsid w:val="000B4055"/>
    <w:rsid w:val="000B57A1"/>
    <w:rsid w:val="000B5B24"/>
    <w:rsid w:val="000B6DE4"/>
    <w:rsid w:val="000B7038"/>
    <w:rsid w:val="000C0607"/>
    <w:rsid w:val="000C0945"/>
    <w:rsid w:val="000C1A2B"/>
    <w:rsid w:val="000C2531"/>
    <w:rsid w:val="000C2F9D"/>
    <w:rsid w:val="000C3F7C"/>
    <w:rsid w:val="000C4108"/>
    <w:rsid w:val="000C4B0E"/>
    <w:rsid w:val="000C5A9C"/>
    <w:rsid w:val="000C5B0E"/>
    <w:rsid w:val="000C614A"/>
    <w:rsid w:val="000C6239"/>
    <w:rsid w:val="000C6991"/>
    <w:rsid w:val="000D0944"/>
    <w:rsid w:val="000D14A2"/>
    <w:rsid w:val="000D1625"/>
    <w:rsid w:val="000D1754"/>
    <w:rsid w:val="000D244F"/>
    <w:rsid w:val="000D2631"/>
    <w:rsid w:val="000D351C"/>
    <w:rsid w:val="000D4006"/>
    <w:rsid w:val="000D40BB"/>
    <w:rsid w:val="000D49B6"/>
    <w:rsid w:val="000D4B7A"/>
    <w:rsid w:val="000D5B1B"/>
    <w:rsid w:val="000D6D5F"/>
    <w:rsid w:val="000D79D5"/>
    <w:rsid w:val="000D7BF2"/>
    <w:rsid w:val="000E14D0"/>
    <w:rsid w:val="000E3818"/>
    <w:rsid w:val="000E3CF0"/>
    <w:rsid w:val="000E5203"/>
    <w:rsid w:val="000E56AE"/>
    <w:rsid w:val="000E7522"/>
    <w:rsid w:val="000E786C"/>
    <w:rsid w:val="000E78FC"/>
    <w:rsid w:val="000F0B69"/>
    <w:rsid w:val="000F24C9"/>
    <w:rsid w:val="000F3098"/>
    <w:rsid w:val="000F383D"/>
    <w:rsid w:val="000F391C"/>
    <w:rsid w:val="000F4BBE"/>
    <w:rsid w:val="000F50B3"/>
    <w:rsid w:val="000F68D9"/>
    <w:rsid w:val="000F6AA8"/>
    <w:rsid w:val="000F7703"/>
    <w:rsid w:val="001006E5"/>
    <w:rsid w:val="001009BD"/>
    <w:rsid w:val="00100D76"/>
    <w:rsid w:val="001012A1"/>
    <w:rsid w:val="0010282B"/>
    <w:rsid w:val="00102D6E"/>
    <w:rsid w:val="00103853"/>
    <w:rsid w:val="00103B14"/>
    <w:rsid w:val="001053EB"/>
    <w:rsid w:val="0010594C"/>
    <w:rsid w:val="00105E44"/>
    <w:rsid w:val="00107E34"/>
    <w:rsid w:val="0011047F"/>
    <w:rsid w:val="001114D0"/>
    <w:rsid w:val="001131F6"/>
    <w:rsid w:val="00113437"/>
    <w:rsid w:val="0011359F"/>
    <w:rsid w:val="001135A7"/>
    <w:rsid w:val="001164A8"/>
    <w:rsid w:val="00120119"/>
    <w:rsid w:val="001201ED"/>
    <w:rsid w:val="0012058D"/>
    <w:rsid w:val="00120942"/>
    <w:rsid w:val="0012143A"/>
    <w:rsid w:val="0012198B"/>
    <w:rsid w:val="0012276C"/>
    <w:rsid w:val="001227AE"/>
    <w:rsid w:val="0012294D"/>
    <w:rsid w:val="00122A5A"/>
    <w:rsid w:val="00122CE7"/>
    <w:rsid w:val="00122EC6"/>
    <w:rsid w:val="0012355A"/>
    <w:rsid w:val="00123C61"/>
    <w:rsid w:val="0012654B"/>
    <w:rsid w:val="00126692"/>
    <w:rsid w:val="00127300"/>
    <w:rsid w:val="00127D01"/>
    <w:rsid w:val="001303EC"/>
    <w:rsid w:val="00130C09"/>
    <w:rsid w:val="00130DD0"/>
    <w:rsid w:val="001311F4"/>
    <w:rsid w:val="00131854"/>
    <w:rsid w:val="001319D7"/>
    <w:rsid w:val="001328B8"/>
    <w:rsid w:val="00132AF4"/>
    <w:rsid w:val="00132E35"/>
    <w:rsid w:val="00132EE9"/>
    <w:rsid w:val="00133843"/>
    <w:rsid w:val="00133F44"/>
    <w:rsid w:val="0013432D"/>
    <w:rsid w:val="0013459B"/>
    <w:rsid w:val="00134668"/>
    <w:rsid w:val="00136E26"/>
    <w:rsid w:val="00137CFE"/>
    <w:rsid w:val="00137FD5"/>
    <w:rsid w:val="00140C2C"/>
    <w:rsid w:val="00141E49"/>
    <w:rsid w:val="001429E6"/>
    <w:rsid w:val="00142FC0"/>
    <w:rsid w:val="0014396B"/>
    <w:rsid w:val="00143E57"/>
    <w:rsid w:val="00144418"/>
    <w:rsid w:val="001444FD"/>
    <w:rsid w:val="0014567D"/>
    <w:rsid w:val="00147E8D"/>
    <w:rsid w:val="00150080"/>
    <w:rsid w:val="00150465"/>
    <w:rsid w:val="00150D7A"/>
    <w:rsid w:val="00152D3C"/>
    <w:rsid w:val="00153036"/>
    <w:rsid w:val="00154D3E"/>
    <w:rsid w:val="00155CBF"/>
    <w:rsid w:val="00156991"/>
    <w:rsid w:val="00157243"/>
    <w:rsid w:val="00157AA8"/>
    <w:rsid w:val="00160DD7"/>
    <w:rsid w:val="001623AB"/>
    <w:rsid w:val="001624F2"/>
    <w:rsid w:val="00163350"/>
    <w:rsid w:val="001638BC"/>
    <w:rsid w:val="00164C51"/>
    <w:rsid w:val="0016595C"/>
    <w:rsid w:val="001660DE"/>
    <w:rsid w:val="0016638B"/>
    <w:rsid w:val="00167DB1"/>
    <w:rsid w:val="00167DD7"/>
    <w:rsid w:val="00167F12"/>
    <w:rsid w:val="00170033"/>
    <w:rsid w:val="001702D2"/>
    <w:rsid w:val="00171731"/>
    <w:rsid w:val="001719E9"/>
    <w:rsid w:val="00172153"/>
    <w:rsid w:val="0017250C"/>
    <w:rsid w:val="001726BD"/>
    <w:rsid w:val="00174276"/>
    <w:rsid w:val="0017622B"/>
    <w:rsid w:val="001766B1"/>
    <w:rsid w:val="001772F1"/>
    <w:rsid w:val="0018039D"/>
    <w:rsid w:val="001807B0"/>
    <w:rsid w:val="00181336"/>
    <w:rsid w:val="001813B1"/>
    <w:rsid w:val="001813E4"/>
    <w:rsid w:val="001817FC"/>
    <w:rsid w:val="00184C1D"/>
    <w:rsid w:val="0018640D"/>
    <w:rsid w:val="001870F2"/>
    <w:rsid w:val="00187C52"/>
    <w:rsid w:val="001903B6"/>
    <w:rsid w:val="00192677"/>
    <w:rsid w:val="001930BC"/>
    <w:rsid w:val="00193640"/>
    <w:rsid w:val="00194493"/>
    <w:rsid w:val="00194BFF"/>
    <w:rsid w:val="001954F8"/>
    <w:rsid w:val="00195B70"/>
    <w:rsid w:val="00196BCB"/>
    <w:rsid w:val="00196D1B"/>
    <w:rsid w:val="00197B53"/>
    <w:rsid w:val="00197E76"/>
    <w:rsid w:val="001A03C4"/>
    <w:rsid w:val="001A0FD7"/>
    <w:rsid w:val="001A21CF"/>
    <w:rsid w:val="001A301B"/>
    <w:rsid w:val="001A3577"/>
    <w:rsid w:val="001A41E0"/>
    <w:rsid w:val="001A4331"/>
    <w:rsid w:val="001A5142"/>
    <w:rsid w:val="001A7BAB"/>
    <w:rsid w:val="001A7D39"/>
    <w:rsid w:val="001A7EBC"/>
    <w:rsid w:val="001B1028"/>
    <w:rsid w:val="001B1709"/>
    <w:rsid w:val="001B1D87"/>
    <w:rsid w:val="001B2C3D"/>
    <w:rsid w:val="001B36BE"/>
    <w:rsid w:val="001B43F7"/>
    <w:rsid w:val="001B4547"/>
    <w:rsid w:val="001B4A68"/>
    <w:rsid w:val="001B4F65"/>
    <w:rsid w:val="001B5F0D"/>
    <w:rsid w:val="001B6E28"/>
    <w:rsid w:val="001C0063"/>
    <w:rsid w:val="001C0B38"/>
    <w:rsid w:val="001C1C02"/>
    <w:rsid w:val="001C2CA5"/>
    <w:rsid w:val="001C4377"/>
    <w:rsid w:val="001C4DC2"/>
    <w:rsid w:val="001C56F8"/>
    <w:rsid w:val="001C596B"/>
    <w:rsid w:val="001C6147"/>
    <w:rsid w:val="001C6B7C"/>
    <w:rsid w:val="001C76C7"/>
    <w:rsid w:val="001C7709"/>
    <w:rsid w:val="001C78E6"/>
    <w:rsid w:val="001D03A5"/>
    <w:rsid w:val="001D1AB5"/>
    <w:rsid w:val="001D21AD"/>
    <w:rsid w:val="001D2359"/>
    <w:rsid w:val="001D23DD"/>
    <w:rsid w:val="001D31FD"/>
    <w:rsid w:val="001D32A4"/>
    <w:rsid w:val="001D3465"/>
    <w:rsid w:val="001D4349"/>
    <w:rsid w:val="001D478E"/>
    <w:rsid w:val="001D478F"/>
    <w:rsid w:val="001D4825"/>
    <w:rsid w:val="001D4BEE"/>
    <w:rsid w:val="001D65F3"/>
    <w:rsid w:val="001D66BD"/>
    <w:rsid w:val="001D70A0"/>
    <w:rsid w:val="001D7B66"/>
    <w:rsid w:val="001D7CEC"/>
    <w:rsid w:val="001E0123"/>
    <w:rsid w:val="001E05B2"/>
    <w:rsid w:val="001E0D7C"/>
    <w:rsid w:val="001E2397"/>
    <w:rsid w:val="001E3EA3"/>
    <w:rsid w:val="001E412C"/>
    <w:rsid w:val="001E47A5"/>
    <w:rsid w:val="001E4F15"/>
    <w:rsid w:val="001E51AC"/>
    <w:rsid w:val="001E56B1"/>
    <w:rsid w:val="001E5DF3"/>
    <w:rsid w:val="001E62A1"/>
    <w:rsid w:val="001E63C5"/>
    <w:rsid w:val="001E63E2"/>
    <w:rsid w:val="001E6E0B"/>
    <w:rsid w:val="001F082E"/>
    <w:rsid w:val="001F0D16"/>
    <w:rsid w:val="001F130A"/>
    <w:rsid w:val="001F1658"/>
    <w:rsid w:val="001F1CC5"/>
    <w:rsid w:val="001F209E"/>
    <w:rsid w:val="001F2152"/>
    <w:rsid w:val="001F2350"/>
    <w:rsid w:val="001F33F6"/>
    <w:rsid w:val="001F4307"/>
    <w:rsid w:val="001F434F"/>
    <w:rsid w:val="001F4B3B"/>
    <w:rsid w:val="001F4FC5"/>
    <w:rsid w:val="001F5B6E"/>
    <w:rsid w:val="001F5DB4"/>
    <w:rsid w:val="001F6015"/>
    <w:rsid w:val="001F64EE"/>
    <w:rsid w:val="001F6606"/>
    <w:rsid w:val="001F6CAA"/>
    <w:rsid w:val="001F76ED"/>
    <w:rsid w:val="001F78C1"/>
    <w:rsid w:val="001F7A86"/>
    <w:rsid w:val="0020076C"/>
    <w:rsid w:val="00200CF5"/>
    <w:rsid w:val="002011E1"/>
    <w:rsid w:val="00201424"/>
    <w:rsid w:val="0020200C"/>
    <w:rsid w:val="00202FE3"/>
    <w:rsid w:val="00204095"/>
    <w:rsid w:val="00205E45"/>
    <w:rsid w:val="00206066"/>
    <w:rsid w:val="0020707C"/>
    <w:rsid w:val="002101A9"/>
    <w:rsid w:val="0021043D"/>
    <w:rsid w:val="00210D94"/>
    <w:rsid w:val="00211C30"/>
    <w:rsid w:val="002120C7"/>
    <w:rsid w:val="00212498"/>
    <w:rsid w:val="00214509"/>
    <w:rsid w:val="002148A3"/>
    <w:rsid w:val="002157AD"/>
    <w:rsid w:val="00215A3A"/>
    <w:rsid w:val="00215AF7"/>
    <w:rsid w:val="00216354"/>
    <w:rsid w:val="00216F74"/>
    <w:rsid w:val="00217F59"/>
    <w:rsid w:val="002206D6"/>
    <w:rsid w:val="00223C14"/>
    <w:rsid w:val="00223EB3"/>
    <w:rsid w:val="00224C6E"/>
    <w:rsid w:val="00226E04"/>
    <w:rsid w:val="00227F5B"/>
    <w:rsid w:val="002302F1"/>
    <w:rsid w:val="00230BF7"/>
    <w:rsid w:val="00230FB9"/>
    <w:rsid w:val="002312AC"/>
    <w:rsid w:val="00231788"/>
    <w:rsid w:val="00233F35"/>
    <w:rsid w:val="00234026"/>
    <w:rsid w:val="0023460E"/>
    <w:rsid w:val="00234686"/>
    <w:rsid w:val="00234841"/>
    <w:rsid w:val="00235921"/>
    <w:rsid w:val="00236173"/>
    <w:rsid w:val="00236366"/>
    <w:rsid w:val="00236E81"/>
    <w:rsid w:val="002373BF"/>
    <w:rsid w:val="002418D0"/>
    <w:rsid w:val="00242074"/>
    <w:rsid w:val="002428EB"/>
    <w:rsid w:val="00242906"/>
    <w:rsid w:val="00242BC0"/>
    <w:rsid w:val="00243DD3"/>
    <w:rsid w:val="00244542"/>
    <w:rsid w:val="002445E7"/>
    <w:rsid w:val="00245BDE"/>
    <w:rsid w:val="00246017"/>
    <w:rsid w:val="002461B8"/>
    <w:rsid w:val="00246D25"/>
    <w:rsid w:val="00246E26"/>
    <w:rsid w:val="00250386"/>
    <w:rsid w:val="00250677"/>
    <w:rsid w:val="0025129D"/>
    <w:rsid w:val="00252A96"/>
    <w:rsid w:val="00253059"/>
    <w:rsid w:val="002538A3"/>
    <w:rsid w:val="0025515C"/>
    <w:rsid w:val="00255305"/>
    <w:rsid w:val="00256709"/>
    <w:rsid w:val="002571BC"/>
    <w:rsid w:val="00257BAB"/>
    <w:rsid w:val="00257C56"/>
    <w:rsid w:val="00261690"/>
    <w:rsid w:val="00262D9C"/>
    <w:rsid w:val="00262DF8"/>
    <w:rsid w:val="00263579"/>
    <w:rsid w:val="0026362D"/>
    <w:rsid w:val="00264750"/>
    <w:rsid w:val="0026475C"/>
    <w:rsid w:val="002657E3"/>
    <w:rsid w:val="00266331"/>
    <w:rsid w:val="002706DA"/>
    <w:rsid w:val="00270AF1"/>
    <w:rsid w:val="00272478"/>
    <w:rsid w:val="002728B0"/>
    <w:rsid w:val="002733FA"/>
    <w:rsid w:val="002737CF"/>
    <w:rsid w:val="00273D0D"/>
    <w:rsid w:val="002743C7"/>
    <w:rsid w:val="00274D76"/>
    <w:rsid w:val="0027568C"/>
    <w:rsid w:val="00276025"/>
    <w:rsid w:val="0027604C"/>
    <w:rsid w:val="00276466"/>
    <w:rsid w:val="00277C00"/>
    <w:rsid w:val="0028004B"/>
    <w:rsid w:val="0028060C"/>
    <w:rsid w:val="00280931"/>
    <w:rsid w:val="00280BF0"/>
    <w:rsid w:val="00281B6D"/>
    <w:rsid w:val="00282081"/>
    <w:rsid w:val="00282FEB"/>
    <w:rsid w:val="00290043"/>
    <w:rsid w:val="002917AD"/>
    <w:rsid w:val="00291C47"/>
    <w:rsid w:val="00291E8B"/>
    <w:rsid w:val="00292016"/>
    <w:rsid w:val="0029495E"/>
    <w:rsid w:val="002950BC"/>
    <w:rsid w:val="00295284"/>
    <w:rsid w:val="00295469"/>
    <w:rsid w:val="0029726B"/>
    <w:rsid w:val="002975C0"/>
    <w:rsid w:val="00297F9A"/>
    <w:rsid w:val="002A04CA"/>
    <w:rsid w:val="002A178C"/>
    <w:rsid w:val="002A3BBA"/>
    <w:rsid w:val="002A3F77"/>
    <w:rsid w:val="002A44AA"/>
    <w:rsid w:val="002A50D5"/>
    <w:rsid w:val="002A5475"/>
    <w:rsid w:val="002A5AC3"/>
    <w:rsid w:val="002A5D02"/>
    <w:rsid w:val="002A6125"/>
    <w:rsid w:val="002A6F1F"/>
    <w:rsid w:val="002A7B8D"/>
    <w:rsid w:val="002A7F11"/>
    <w:rsid w:val="002B0662"/>
    <w:rsid w:val="002B0EBF"/>
    <w:rsid w:val="002B116C"/>
    <w:rsid w:val="002B1948"/>
    <w:rsid w:val="002B1C86"/>
    <w:rsid w:val="002B1D4B"/>
    <w:rsid w:val="002B1D4D"/>
    <w:rsid w:val="002B3296"/>
    <w:rsid w:val="002B40AB"/>
    <w:rsid w:val="002B4675"/>
    <w:rsid w:val="002B59F9"/>
    <w:rsid w:val="002B6150"/>
    <w:rsid w:val="002B6271"/>
    <w:rsid w:val="002B7CE7"/>
    <w:rsid w:val="002C024F"/>
    <w:rsid w:val="002C0900"/>
    <w:rsid w:val="002C0D33"/>
    <w:rsid w:val="002C17C1"/>
    <w:rsid w:val="002C1EB9"/>
    <w:rsid w:val="002C2220"/>
    <w:rsid w:val="002C278A"/>
    <w:rsid w:val="002C284A"/>
    <w:rsid w:val="002C2F98"/>
    <w:rsid w:val="002C4C93"/>
    <w:rsid w:val="002C4E58"/>
    <w:rsid w:val="002C69A8"/>
    <w:rsid w:val="002C6C58"/>
    <w:rsid w:val="002D0C81"/>
    <w:rsid w:val="002D0F38"/>
    <w:rsid w:val="002D23B5"/>
    <w:rsid w:val="002D30E4"/>
    <w:rsid w:val="002D3423"/>
    <w:rsid w:val="002D474D"/>
    <w:rsid w:val="002D4F71"/>
    <w:rsid w:val="002D56A6"/>
    <w:rsid w:val="002D5B88"/>
    <w:rsid w:val="002D5FB4"/>
    <w:rsid w:val="002E04E8"/>
    <w:rsid w:val="002E0816"/>
    <w:rsid w:val="002E27C2"/>
    <w:rsid w:val="002E282D"/>
    <w:rsid w:val="002E37AE"/>
    <w:rsid w:val="002E38B4"/>
    <w:rsid w:val="002E49DB"/>
    <w:rsid w:val="002E5825"/>
    <w:rsid w:val="002E636A"/>
    <w:rsid w:val="002E6C8B"/>
    <w:rsid w:val="002E6D22"/>
    <w:rsid w:val="002E7187"/>
    <w:rsid w:val="002E7603"/>
    <w:rsid w:val="002E791C"/>
    <w:rsid w:val="002F030B"/>
    <w:rsid w:val="002F0FF3"/>
    <w:rsid w:val="002F11A5"/>
    <w:rsid w:val="002F11C0"/>
    <w:rsid w:val="002F13C0"/>
    <w:rsid w:val="002F159F"/>
    <w:rsid w:val="002F1EE5"/>
    <w:rsid w:val="002F2C34"/>
    <w:rsid w:val="002F4C1B"/>
    <w:rsid w:val="002F561F"/>
    <w:rsid w:val="002F595D"/>
    <w:rsid w:val="002F5F21"/>
    <w:rsid w:val="002F5F3C"/>
    <w:rsid w:val="002F6824"/>
    <w:rsid w:val="002F6FA6"/>
    <w:rsid w:val="002F7533"/>
    <w:rsid w:val="002F7EF2"/>
    <w:rsid w:val="00301667"/>
    <w:rsid w:val="003017C7"/>
    <w:rsid w:val="003018F7"/>
    <w:rsid w:val="00301D92"/>
    <w:rsid w:val="00301E43"/>
    <w:rsid w:val="00303096"/>
    <w:rsid w:val="00304872"/>
    <w:rsid w:val="00304B79"/>
    <w:rsid w:val="00305EDF"/>
    <w:rsid w:val="003064E9"/>
    <w:rsid w:val="00306821"/>
    <w:rsid w:val="003068E3"/>
    <w:rsid w:val="00306B95"/>
    <w:rsid w:val="00306F12"/>
    <w:rsid w:val="00307183"/>
    <w:rsid w:val="00307888"/>
    <w:rsid w:val="00307EFC"/>
    <w:rsid w:val="003101D5"/>
    <w:rsid w:val="0031148F"/>
    <w:rsid w:val="003118A3"/>
    <w:rsid w:val="00312A3E"/>
    <w:rsid w:val="00312FA5"/>
    <w:rsid w:val="00313546"/>
    <w:rsid w:val="00313788"/>
    <w:rsid w:val="00313BFB"/>
    <w:rsid w:val="0031406C"/>
    <w:rsid w:val="003148E0"/>
    <w:rsid w:val="00314A1F"/>
    <w:rsid w:val="00314DDF"/>
    <w:rsid w:val="00315312"/>
    <w:rsid w:val="00315B83"/>
    <w:rsid w:val="00316268"/>
    <w:rsid w:val="00317177"/>
    <w:rsid w:val="003201F9"/>
    <w:rsid w:val="0032062F"/>
    <w:rsid w:val="0032116A"/>
    <w:rsid w:val="00322315"/>
    <w:rsid w:val="0032334C"/>
    <w:rsid w:val="0032518F"/>
    <w:rsid w:val="003270E9"/>
    <w:rsid w:val="00332503"/>
    <w:rsid w:val="00332FFF"/>
    <w:rsid w:val="003330AD"/>
    <w:rsid w:val="003335F3"/>
    <w:rsid w:val="003346D3"/>
    <w:rsid w:val="003346E5"/>
    <w:rsid w:val="00334E80"/>
    <w:rsid w:val="00335827"/>
    <w:rsid w:val="00335C5E"/>
    <w:rsid w:val="0033628D"/>
    <w:rsid w:val="00336751"/>
    <w:rsid w:val="00336825"/>
    <w:rsid w:val="00337CF6"/>
    <w:rsid w:val="003403FE"/>
    <w:rsid w:val="0034100F"/>
    <w:rsid w:val="00341123"/>
    <w:rsid w:val="00342A03"/>
    <w:rsid w:val="003434A4"/>
    <w:rsid w:val="003437D6"/>
    <w:rsid w:val="00343833"/>
    <w:rsid w:val="00344410"/>
    <w:rsid w:val="003455E4"/>
    <w:rsid w:val="00345C88"/>
    <w:rsid w:val="00346012"/>
    <w:rsid w:val="00346955"/>
    <w:rsid w:val="00346FD8"/>
    <w:rsid w:val="003512BC"/>
    <w:rsid w:val="00351996"/>
    <w:rsid w:val="00353843"/>
    <w:rsid w:val="003538CE"/>
    <w:rsid w:val="00353D93"/>
    <w:rsid w:val="003553B2"/>
    <w:rsid w:val="00355558"/>
    <w:rsid w:val="003574A0"/>
    <w:rsid w:val="0035785E"/>
    <w:rsid w:val="00360C23"/>
    <w:rsid w:val="0036161B"/>
    <w:rsid w:val="0036165B"/>
    <w:rsid w:val="003618C6"/>
    <w:rsid w:val="00361C0A"/>
    <w:rsid w:val="00361F8F"/>
    <w:rsid w:val="0036310D"/>
    <w:rsid w:val="003632A5"/>
    <w:rsid w:val="00363BB7"/>
    <w:rsid w:val="00364AFE"/>
    <w:rsid w:val="003652C9"/>
    <w:rsid w:val="00365391"/>
    <w:rsid w:val="00365A42"/>
    <w:rsid w:val="00366038"/>
    <w:rsid w:val="00366EBF"/>
    <w:rsid w:val="00367716"/>
    <w:rsid w:val="00367ADB"/>
    <w:rsid w:val="00370F96"/>
    <w:rsid w:val="00371781"/>
    <w:rsid w:val="00372848"/>
    <w:rsid w:val="00372B21"/>
    <w:rsid w:val="00373649"/>
    <w:rsid w:val="00373BE9"/>
    <w:rsid w:val="00373F3D"/>
    <w:rsid w:val="00374EC4"/>
    <w:rsid w:val="00374FEC"/>
    <w:rsid w:val="0037540F"/>
    <w:rsid w:val="00375544"/>
    <w:rsid w:val="0037561E"/>
    <w:rsid w:val="00376070"/>
    <w:rsid w:val="003769D4"/>
    <w:rsid w:val="00377959"/>
    <w:rsid w:val="00380BB0"/>
    <w:rsid w:val="00380FF9"/>
    <w:rsid w:val="003821C0"/>
    <w:rsid w:val="00383C2B"/>
    <w:rsid w:val="00386827"/>
    <w:rsid w:val="00386F36"/>
    <w:rsid w:val="00386FE5"/>
    <w:rsid w:val="00387378"/>
    <w:rsid w:val="00387F2F"/>
    <w:rsid w:val="00390398"/>
    <w:rsid w:val="003905CC"/>
    <w:rsid w:val="00390728"/>
    <w:rsid w:val="00391076"/>
    <w:rsid w:val="003916E3"/>
    <w:rsid w:val="00391842"/>
    <w:rsid w:val="00392977"/>
    <w:rsid w:val="00392E89"/>
    <w:rsid w:val="003939C5"/>
    <w:rsid w:val="00393E4A"/>
    <w:rsid w:val="00393F51"/>
    <w:rsid w:val="00394F73"/>
    <w:rsid w:val="0039505E"/>
    <w:rsid w:val="003955B7"/>
    <w:rsid w:val="00395950"/>
    <w:rsid w:val="00396BEC"/>
    <w:rsid w:val="00397EDD"/>
    <w:rsid w:val="00397F23"/>
    <w:rsid w:val="003A023D"/>
    <w:rsid w:val="003A0756"/>
    <w:rsid w:val="003A1064"/>
    <w:rsid w:val="003A1507"/>
    <w:rsid w:val="003A162D"/>
    <w:rsid w:val="003A179B"/>
    <w:rsid w:val="003A1A48"/>
    <w:rsid w:val="003A1D76"/>
    <w:rsid w:val="003A2213"/>
    <w:rsid w:val="003A2A97"/>
    <w:rsid w:val="003A32AC"/>
    <w:rsid w:val="003A34A1"/>
    <w:rsid w:val="003A389C"/>
    <w:rsid w:val="003A4292"/>
    <w:rsid w:val="003A4DD5"/>
    <w:rsid w:val="003A581D"/>
    <w:rsid w:val="003A5E8B"/>
    <w:rsid w:val="003A617E"/>
    <w:rsid w:val="003A6248"/>
    <w:rsid w:val="003A6F32"/>
    <w:rsid w:val="003A7863"/>
    <w:rsid w:val="003B0299"/>
    <w:rsid w:val="003B0BA8"/>
    <w:rsid w:val="003B1120"/>
    <w:rsid w:val="003B13AD"/>
    <w:rsid w:val="003B19E3"/>
    <w:rsid w:val="003B1A47"/>
    <w:rsid w:val="003B1B8B"/>
    <w:rsid w:val="003B1EEC"/>
    <w:rsid w:val="003B4315"/>
    <w:rsid w:val="003B458D"/>
    <w:rsid w:val="003B4D1F"/>
    <w:rsid w:val="003B5273"/>
    <w:rsid w:val="003B663D"/>
    <w:rsid w:val="003B7F15"/>
    <w:rsid w:val="003C084B"/>
    <w:rsid w:val="003C0AE1"/>
    <w:rsid w:val="003C2260"/>
    <w:rsid w:val="003C2937"/>
    <w:rsid w:val="003C2DCA"/>
    <w:rsid w:val="003C3620"/>
    <w:rsid w:val="003C365E"/>
    <w:rsid w:val="003C4025"/>
    <w:rsid w:val="003C42A6"/>
    <w:rsid w:val="003C4521"/>
    <w:rsid w:val="003C588F"/>
    <w:rsid w:val="003C601C"/>
    <w:rsid w:val="003C6248"/>
    <w:rsid w:val="003C62C6"/>
    <w:rsid w:val="003D0ACF"/>
    <w:rsid w:val="003D14B0"/>
    <w:rsid w:val="003D150E"/>
    <w:rsid w:val="003D1A1C"/>
    <w:rsid w:val="003D1D35"/>
    <w:rsid w:val="003D2690"/>
    <w:rsid w:val="003D3F8A"/>
    <w:rsid w:val="003D49A1"/>
    <w:rsid w:val="003D638E"/>
    <w:rsid w:val="003D70F3"/>
    <w:rsid w:val="003D768E"/>
    <w:rsid w:val="003D7835"/>
    <w:rsid w:val="003D78B2"/>
    <w:rsid w:val="003D7C63"/>
    <w:rsid w:val="003E089B"/>
    <w:rsid w:val="003E3E2A"/>
    <w:rsid w:val="003E4107"/>
    <w:rsid w:val="003E4122"/>
    <w:rsid w:val="003E41B8"/>
    <w:rsid w:val="003E56EC"/>
    <w:rsid w:val="003E5E75"/>
    <w:rsid w:val="003E7669"/>
    <w:rsid w:val="003E7DE5"/>
    <w:rsid w:val="003E7E9C"/>
    <w:rsid w:val="003E7ED3"/>
    <w:rsid w:val="003F20C8"/>
    <w:rsid w:val="003F33F5"/>
    <w:rsid w:val="003F4E72"/>
    <w:rsid w:val="003F5EF2"/>
    <w:rsid w:val="003F61AD"/>
    <w:rsid w:val="003F69E9"/>
    <w:rsid w:val="003F6D3A"/>
    <w:rsid w:val="003F7AAE"/>
    <w:rsid w:val="00400354"/>
    <w:rsid w:val="00400D10"/>
    <w:rsid w:val="00401C6D"/>
    <w:rsid w:val="0040234C"/>
    <w:rsid w:val="004029F5"/>
    <w:rsid w:val="004039F6"/>
    <w:rsid w:val="00403B67"/>
    <w:rsid w:val="00403CE3"/>
    <w:rsid w:val="00404190"/>
    <w:rsid w:val="004058BA"/>
    <w:rsid w:val="00405E13"/>
    <w:rsid w:val="00405E60"/>
    <w:rsid w:val="00406577"/>
    <w:rsid w:val="00407972"/>
    <w:rsid w:val="00407B20"/>
    <w:rsid w:val="004100ED"/>
    <w:rsid w:val="00411CB2"/>
    <w:rsid w:val="00413945"/>
    <w:rsid w:val="00413A58"/>
    <w:rsid w:val="00413B7B"/>
    <w:rsid w:val="00414919"/>
    <w:rsid w:val="004152A2"/>
    <w:rsid w:val="004153CE"/>
    <w:rsid w:val="004157D6"/>
    <w:rsid w:val="00416C72"/>
    <w:rsid w:val="00416F55"/>
    <w:rsid w:val="0041786B"/>
    <w:rsid w:val="004234BA"/>
    <w:rsid w:val="00423DE4"/>
    <w:rsid w:val="00424030"/>
    <w:rsid w:val="00425310"/>
    <w:rsid w:val="00425C4B"/>
    <w:rsid w:val="00426434"/>
    <w:rsid w:val="00427109"/>
    <w:rsid w:val="004274AE"/>
    <w:rsid w:val="00427DDB"/>
    <w:rsid w:val="00430946"/>
    <w:rsid w:val="00430E6B"/>
    <w:rsid w:val="00431B1A"/>
    <w:rsid w:val="0043205E"/>
    <w:rsid w:val="004324DB"/>
    <w:rsid w:val="004329B4"/>
    <w:rsid w:val="004349D8"/>
    <w:rsid w:val="004357E0"/>
    <w:rsid w:val="00436463"/>
    <w:rsid w:val="00436475"/>
    <w:rsid w:val="00436C40"/>
    <w:rsid w:val="0043734B"/>
    <w:rsid w:val="004374BB"/>
    <w:rsid w:val="00437AEA"/>
    <w:rsid w:val="00440638"/>
    <w:rsid w:val="00441B5E"/>
    <w:rsid w:val="00441FFB"/>
    <w:rsid w:val="00443032"/>
    <w:rsid w:val="00443081"/>
    <w:rsid w:val="004442CE"/>
    <w:rsid w:val="00444690"/>
    <w:rsid w:val="0044475A"/>
    <w:rsid w:val="00444D39"/>
    <w:rsid w:val="0044536F"/>
    <w:rsid w:val="00446471"/>
    <w:rsid w:val="004465A9"/>
    <w:rsid w:val="00452A23"/>
    <w:rsid w:val="00452CD8"/>
    <w:rsid w:val="00452DC5"/>
    <w:rsid w:val="0045388E"/>
    <w:rsid w:val="00454F37"/>
    <w:rsid w:val="004563FE"/>
    <w:rsid w:val="00456836"/>
    <w:rsid w:val="00456A81"/>
    <w:rsid w:val="0045781F"/>
    <w:rsid w:val="004607DE"/>
    <w:rsid w:val="0046114E"/>
    <w:rsid w:val="00461268"/>
    <w:rsid w:val="004620CD"/>
    <w:rsid w:val="0046293D"/>
    <w:rsid w:val="00462F90"/>
    <w:rsid w:val="00463007"/>
    <w:rsid w:val="0046310C"/>
    <w:rsid w:val="00463CE5"/>
    <w:rsid w:val="00465684"/>
    <w:rsid w:val="00465749"/>
    <w:rsid w:val="004659AA"/>
    <w:rsid w:val="00467345"/>
    <w:rsid w:val="004673CF"/>
    <w:rsid w:val="00470129"/>
    <w:rsid w:val="00471CCD"/>
    <w:rsid w:val="00472E78"/>
    <w:rsid w:val="00473C26"/>
    <w:rsid w:val="00473EC0"/>
    <w:rsid w:val="004755A1"/>
    <w:rsid w:val="00475B39"/>
    <w:rsid w:val="00476746"/>
    <w:rsid w:val="00476866"/>
    <w:rsid w:val="004777B2"/>
    <w:rsid w:val="004807BA"/>
    <w:rsid w:val="00481559"/>
    <w:rsid w:val="004815D6"/>
    <w:rsid w:val="0048237C"/>
    <w:rsid w:val="00482A87"/>
    <w:rsid w:val="0048323C"/>
    <w:rsid w:val="00484403"/>
    <w:rsid w:val="00485C48"/>
    <w:rsid w:val="0049028A"/>
    <w:rsid w:val="00490BA7"/>
    <w:rsid w:val="004933BC"/>
    <w:rsid w:val="004940E1"/>
    <w:rsid w:val="00495CED"/>
    <w:rsid w:val="00496223"/>
    <w:rsid w:val="0049648E"/>
    <w:rsid w:val="00496728"/>
    <w:rsid w:val="00496BC4"/>
    <w:rsid w:val="0049715A"/>
    <w:rsid w:val="00497ADD"/>
    <w:rsid w:val="00497AE1"/>
    <w:rsid w:val="00497FDB"/>
    <w:rsid w:val="004A178E"/>
    <w:rsid w:val="004A1CCB"/>
    <w:rsid w:val="004A2176"/>
    <w:rsid w:val="004A2C86"/>
    <w:rsid w:val="004A36BC"/>
    <w:rsid w:val="004A3E36"/>
    <w:rsid w:val="004A3ED8"/>
    <w:rsid w:val="004A4A01"/>
    <w:rsid w:val="004A4ADE"/>
    <w:rsid w:val="004A4E0A"/>
    <w:rsid w:val="004A4E53"/>
    <w:rsid w:val="004A4E90"/>
    <w:rsid w:val="004A5608"/>
    <w:rsid w:val="004A5835"/>
    <w:rsid w:val="004A59B9"/>
    <w:rsid w:val="004A6793"/>
    <w:rsid w:val="004A6EC9"/>
    <w:rsid w:val="004B00B5"/>
    <w:rsid w:val="004B01A2"/>
    <w:rsid w:val="004B096C"/>
    <w:rsid w:val="004B0BF2"/>
    <w:rsid w:val="004B21FD"/>
    <w:rsid w:val="004B3571"/>
    <w:rsid w:val="004B45C8"/>
    <w:rsid w:val="004B4957"/>
    <w:rsid w:val="004B4A16"/>
    <w:rsid w:val="004B4A55"/>
    <w:rsid w:val="004B4DED"/>
    <w:rsid w:val="004B56F6"/>
    <w:rsid w:val="004B5935"/>
    <w:rsid w:val="004B5CBC"/>
    <w:rsid w:val="004B7518"/>
    <w:rsid w:val="004B7B6D"/>
    <w:rsid w:val="004B7D2B"/>
    <w:rsid w:val="004B7F33"/>
    <w:rsid w:val="004C0105"/>
    <w:rsid w:val="004C0890"/>
    <w:rsid w:val="004C0F78"/>
    <w:rsid w:val="004C1291"/>
    <w:rsid w:val="004C1465"/>
    <w:rsid w:val="004C2A5F"/>
    <w:rsid w:val="004C2BB6"/>
    <w:rsid w:val="004C3640"/>
    <w:rsid w:val="004C4337"/>
    <w:rsid w:val="004C4FCF"/>
    <w:rsid w:val="004C6258"/>
    <w:rsid w:val="004C68E9"/>
    <w:rsid w:val="004C7636"/>
    <w:rsid w:val="004D07B1"/>
    <w:rsid w:val="004D0D28"/>
    <w:rsid w:val="004D26FB"/>
    <w:rsid w:val="004D3037"/>
    <w:rsid w:val="004D3EFD"/>
    <w:rsid w:val="004D406F"/>
    <w:rsid w:val="004D446C"/>
    <w:rsid w:val="004D466E"/>
    <w:rsid w:val="004D4AC8"/>
    <w:rsid w:val="004D4F4A"/>
    <w:rsid w:val="004D5445"/>
    <w:rsid w:val="004D5EE2"/>
    <w:rsid w:val="004D6AB8"/>
    <w:rsid w:val="004D6F2B"/>
    <w:rsid w:val="004D77C3"/>
    <w:rsid w:val="004E086A"/>
    <w:rsid w:val="004E0A15"/>
    <w:rsid w:val="004E1A72"/>
    <w:rsid w:val="004E30E1"/>
    <w:rsid w:val="004E3921"/>
    <w:rsid w:val="004E3D6A"/>
    <w:rsid w:val="004E3F02"/>
    <w:rsid w:val="004E5D8E"/>
    <w:rsid w:val="004E6113"/>
    <w:rsid w:val="004E6166"/>
    <w:rsid w:val="004E6271"/>
    <w:rsid w:val="004E70B0"/>
    <w:rsid w:val="004E75BD"/>
    <w:rsid w:val="004F04E7"/>
    <w:rsid w:val="004F0AE1"/>
    <w:rsid w:val="004F165A"/>
    <w:rsid w:val="004F1B65"/>
    <w:rsid w:val="004F2B22"/>
    <w:rsid w:val="004F366F"/>
    <w:rsid w:val="004F3A52"/>
    <w:rsid w:val="004F4376"/>
    <w:rsid w:val="004F5811"/>
    <w:rsid w:val="004F6BD0"/>
    <w:rsid w:val="004F70B0"/>
    <w:rsid w:val="004F78D7"/>
    <w:rsid w:val="005015F9"/>
    <w:rsid w:val="005026CF"/>
    <w:rsid w:val="00502DD3"/>
    <w:rsid w:val="00503A25"/>
    <w:rsid w:val="00503B10"/>
    <w:rsid w:val="00504267"/>
    <w:rsid w:val="005042B4"/>
    <w:rsid w:val="00505CB3"/>
    <w:rsid w:val="00506A14"/>
    <w:rsid w:val="00506D38"/>
    <w:rsid w:val="00507503"/>
    <w:rsid w:val="00510416"/>
    <w:rsid w:val="005116AD"/>
    <w:rsid w:val="0051266A"/>
    <w:rsid w:val="0051322A"/>
    <w:rsid w:val="0051356B"/>
    <w:rsid w:val="00514059"/>
    <w:rsid w:val="00514A48"/>
    <w:rsid w:val="005155B5"/>
    <w:rsid w:val="005164D5"/>
    <w:rsid w:val="00516F46"/>
    <w:rsid w:val="0051727F"/>
    <w:rsid w:val="00520836"/>
    <w:rsid w:val="0052091C"/>
    <w:rsid w:val="00520FEC"/>
    <w:rsid w:val="00521572"/>
    <w:rsid w:val="005219A0"/>
    <w:rsid w:val="00521DA1"/>
    <w:rsid w:val="00522109"/>
    <w:rsid w:val="00523CD3"/>
    <w:rsid w:val="005244B3"/>
    <w:rsid w:val="005251B5"/>
    <w:rsid w:val="005254DE"/>
    <w:rsid w:val="00526FB9"/>
    <w:rsid w:val="005276D1"/>
    <w:rsid w:val="00530AC9"/>
    <w:rsid w:val="005313FD"/>
    <w:rsid w:val="00531463"/>
    <w:rsid w:val="00532BEE"/>
    <w:rsid w:val="0053346B"/>
    <w:rsid w:val="00533DDB"/>
    <w:rsid w:val="005342DC"/>
    <w:rsid w:val="00534466"/>
    <w:rsid w:val="00534991"/>
    <w:rsid w:val="00535817"/>
    <w:rsid w:val="00535EAE"/>
    <w:rsid w:val="00536C59"/>
    <w:rsid w:val="00537036"/>
    <w:rsid w:val="00537BB7"/>
    <w:rsid w:val="00537DBC"/>
    <w:rsid w:val="005401EA"/>
    <w:rsid w:val="005407F8"/>
    <w:rsid w:val="005412A9"/>
    <w:rsid w:val="005414AF"/>
    <w:rsid w:val="005427ED"/>
    <w:rsid w:val="0054384D"/>
    <w:rsid w:val="00543A55"/>
    <w:rsid w:val="0054403C"/>
    <w:rsid w:val="00545133"/>
    <w:rsid w:val="005456DD"/>
    <w:rsid w:val="00545B74"/>
    <w:rsid w:val="00545C31"/>
    <w:rsid w:val="005468D4"/>
    <w:rsid w:val="005476D5"/>
    <w:rsid w:val="00547E80"/>
    <w:rsid w:val="0055052A"/>
    <w:rsid w:val="00550751"/>
    <w:rsid w:val="00550A8D"/>
    <w:rsid w:val="00551060"/>
    <w:rsid w:val="00551142"/>
    <w:rsid w:val="0055140B"/>
    <w:rsid w:val="00552156"/>
    <w:rsid w:val="005526EB"/>
    <w:rsid w:val="0055334D"/>
    <w:rsid w:val="00553D7A"/>
    <w:rsid w:val="00554547"/>
    <w:rsid w:val="005547E5"/>
    <w:rsid w:val="00554A60"/>
    <w:rsid w:val="00554D7B"/>
    <w:rsid w:val="005558C5"/>
    <w:rsid w:val="00555C21"/>
    <w:rsid w:val="0055627C"/>
    <w:rsid w:val="005575A4"/>
    <w:rsid w:val="005610CF"/>
    <w:rsid w:val="00561667"/>
    <w:rsid w:val="00561F33"/>
    <w:rsid w:val="00562118"/>
    <w:rsid w:val="00565A09"/>
    <w:rsid w:val="00565B74"/>
    <w:rsid w:val="00565D50"/>
    <w:rsid w:val="00566A75"/>
    <w:rsid w:val="00566D7E"/>
    <w:rsid w:val="00566DC9"/>
    <w:rsid w:val="00567022"/>
    <w:rsid w:val="00570001"/>
    <w:rsid w:val="005711D4"/>
    <w:rsid w:val="00572936"/>
    <w:rsid w:val="00574342"/>
    <w:rsid w:val="00574433"/>
    <w:rsid w:val="0057463A"/>
    <w:rsid w:val="00574B09"/>
    <w:rsid w:val="005752D0"/>
    <w:rsid w:val="0057545C"/>
    <w:rsid w:val="00575BF4"/>
    <w:rsid w:val="005767B7"/>
    <w:rsid w:val="005776CA"/>
    <w:rsid w:val="00580450"/>
    <w:rsid w:val="0058078F"/>
    <w:rsid w:val="00580D90"/>
    <w:rsid w:val="00581469"/>
    <w:rsid w:val="00581D77"/>
    <w:rsid w:val="00581E95"/>
    <w:rsid w:val="00582A6A"/>
    <w:rsid w:val="00583399"/>
    <w:rsid w:val="0058465F"/>
    <w:rsid w:val="005847E4"/>
    <w:rsid w:val="00584F28"/>
    <w:rsid w:val="005851D8"/>
    <w:rsid w:val="00585306"/>
    <w:rsid w:val="0058666D"/>
    <w:rsid w:val="0058698E"/>
    <w:rsid w:val="00586B8B"/>
    <w:rsid w:val="005873E4"/>
    <w:rsid w:val="005917BE"/>
    <w:rsid w:val="00591E05"/>
    <w:rsid w:val="005926F3"/>
    <w:rsid w:val="00593014"/>
    <w:rsid w:val="00593181"/>
    <w:rsid w:val="00593994"/>
    <w:rsid w:val="00593B5D"/>
    <w:rsid w:val="00593EC5"/>
    <w:rsid w:val="005941AF"/>
    <w:rsid w:val="005944D4"/>
    <w:rsid w:val="00594BDB"/>
    <w:rsid w:val="00594C55"/>
    <w:rsid w:val="00595211"/>
    <w:rsid w:val="0059559B"/>
    <w:rsid w:val="005955E0"/>
    <w:rsid w:val="0059760C"/>
    <w:rsid w:val="005A17B2"/>
    <w:rsid w:val="005A29B9"/>
    <w:rsid w:val="005A2E29"/>
    <w:rsid w:val="005A2EC4"/>
    <w:rsid w:val="005A3621"/>
    <w:rsid w:val="005A4793"/>
    <w:rsid w:val="005A5CF5"/>
    <w:rsid w:val="005A5D56"/>
    <w:rsid w:val="005A70EA"/>
    <w:rsid w:val="005B0E64"/>
    <w:rsid w:val="005B231C"/>
    <w:rsid w:val="005B4003"/>
    <w:rsid w:val="005B4491"/>
    <w:rsid w:val="005B4524"/>
    <w:rsid w:val="005B5361"/>
    <w:rsid w:val="005B53C4"/>
    <w:rsid w:val="005B546B"/>
    <w:rsid w:val="005B5A32"/>
    <w:rsid w:val="005B5A89"/>
    <w:rsid w:val="005B6655"/>
    <w:rsid w:val="005B7D1F"/>
    <w:rsid w:val="005B7F99"/>
    <w:rsid w:val="005C15B2"/>
    <w:rsid w:val="005C15BA"/>
    <w:rsid w:val="005C1F07"/>
    <w:rsid w:val="005C2CFD"/>
    <w:rsid w:val="005C3268"/>
    <w:rsid w:val="005C3747"/>
    <w:rsid w:val="005C3969"/>
    <w:rsid w:val="005C3F99"/>
    <w:rsid w:val="005C46D5"/>
    <w:rsid w:val="005C5232"/>
    <w:rsid w:val="005C5904"/>
    <w:rsid w:val="005C5A88"/>
    <w:rsid w:val="005C5B10"/>
    <w:rsid w:val="005C620D"/>
    <w:rsid w:val="005C7190"/>
    <w:rsid w:val="005D0572"/>
    <w:rsid w:val="005D3DBF"/>
    <w:rsid w:val="005D45F8"/>
    <w:rsid w:val="005D58AB"/>
    <w:rsid w:val="005D6A21"/>
    <w:rsid w:val="005D7ADA"/>
    <w:rsid w:val="005E058B"/>
    <w:rsid w:val="005E06F6"/>
    <w:rsid w:val="005E35C8"/>
    <w:rsid w:val="005E4841"/>
    <w:rsid w:val="005E4B19"/>
    <w:rsid w:val="005E60C0"/>
    <w:rsid w:val="005EBB8F"/>
    <w:rsid w:val="005F1FD5"/>
    <w:rsid w:val="005F29C7"/>
    <w:rsid w:val="005F2BA4"/>
    <w:rsid w:val="005F3224"/>
    <w:rsid w:val="005F3285"/>
    <w:rsid w:val="005F384A"/>
    <w:rsid w:val="005F475E"/>
    <w:rsid w:val="005F4AAB"/>
    <w:rsid w:val="005F4C6E"/>
    <w:rsid w:val="005F5304"/>
    <w:rsid w:val="005F531A"/>
    <w:rsid w:val="005F531C"/>
    <w:rsid w:val="005F5D70"/>
    <w:rsid w:val="005F6CD0"/>
    <w:rsid w:val="005F7A65"/>
    <w:rsid w:val="006009B8"/>
    <w:rsid w:val="00600DD6"/>
    <w:rsid w:val="00600E6A"/>
    <w:rsid w:val="00600F83"/>
    <w:rsid w:val="00601634"/>
    <w:rsid w:val="006018EB"/>
    <w:rsid w:val="00601AE4"/>
    <w:rsid w:val="006021EF"/>
    <w:rsid w:val="0060264E"/>
    <w:rsid w:val="00603078"/>
    <w:rsid w:val="00603AFD"/>
    <w:rsid w:val="00603FC0"/>
    <w:rsid w:val="00604CCC"/>
    <w:rsid w:val="006057C7"/>
    <w:rsid w:val="0060725F"/>
    <w:rsid w:val="00607D78"/>
    <w:rsid w:val="00611F1D"/>
    <w:rsid w:val="0061289B"/>
    <w:rsid w:val="00612E93"/>
    <w:rsid w:val="00613229"/>
    <w:rsid w:val="0061431E"/>
    <w:rsid w:val="00614B69"/>
    <w:rsid w:val="0061572F"/>
    <w:rsid w:val="00615BC8"/>
    <w:rsid w:val="006179D3"/>
    <w:rsid w:val="00620475"/>
    <w:rsid w:val="00622A53"/>
    <w:rsid w:val="00622B42"/>
    <w:rsid w:val="00622E75"/>
    <w:rsid w:val="00623208"/>
    <w:rsid w:val="00623F97"/>
    <w:rsid w:val="00624500"/>
    <w:rsid w:val="0062531C"/>
    <w:rsid w:val="00625BCA"/>
    <w:rsid w:val="006273AC"/>
    <w:rsid w:val="006307C8"/>
    <w:rsid w:val="00630CEC"/>
    <w:rsid w:val="00631069"/>
    <w:rsid w:val="00631130"/>
    <w:rsid w:val="0063220C"/>
    <w:rsid w:val="0063270A"/>
    <w:rsid w:val="006336D8"/>
    <w:rsid w:val="00634250"/>
    <w:rsid w:val="00635482"/>
    <w:rsid w:val="0063565C"/>
    <w:rsid w:val="00636077"/>
    <w:rsid w:val="00636C8D"/>
    <w:rsid w:val="00636D6C"/>
    <w:rsid w:val="00637716"/>
    <w:rsid w:val="00637AD7"/>
    <w:rsid w:val="00637DE4"/>
    <w:rsid w:val="0064011A"/>
    <w:rsid w:val="00641277"/>
    <w:rsid w:val="0064196B"/>
    <w:rsid w:val="00641C71"/>
    <w:rsid w:val="00641DA1"/>
    <w:rsid w:val="006425AE"/>
    <w:rsid w:val="00642A93"/>
    <w:rsid w:val="006449E2"/>
    <w:rsid w:val="00644EEE"/>
    <w:rsid w:val="006452C6"/>
    <w:rsid w:val="00647076"/>
    <w:rsid w:val="006476D3"/>
    <w:rsid w:val="00647EF6"/>
    <w:rsid w:val="006501EE"/>
    <w:rsid w:val="0065116D"/>
    <w:rsid w:val="0065142F"/>
    <w:rsid w:val="0065209D"/>
    <w:rsid w:val="0065247A"/>
    <w:rsid w:val="00652D56"/>
    <w:rsid w:val="00653814"/>
    <w:rsid w:val="0065389F"/>
    <w:rsid w:val="00653DE1"/>
    <w:rsid w:val="00655270"/>
    <w:rsid w:val="0065584C"/>
    <w:rsid w:val="00655F50"/>
    <w:rsid w:val="00657350"/>
    <w:rsid w:val="00660762"/>
    <w:rsid w:val="006607A5"/>
    <w:rsid w:val="00660C29"/>
    <w:rsid w:val="00661795"/>
    <w:rsid w:val="00661C08"/>
    <w:rsid w:val="0066235B"/>
    <w:rsid w:val="006623B3"/>
    <w:rsid w:val="006628C0"/>
    <w:rsid w:val="00665494"/>
    <w:rsid w:val="0066575C"/>
    <w:rsid w:val="00665EF8"/>
    <w:rsid w:val="00665F39"/>
    <w:rsid w:val="00666184"/>
    <w:rsid w:val="00667470"/>
    <w:rsid w:val="00667A51"/>
    <w:rsid w:val="0066BE42"/>
    <w:rsid w:val="0067044E"/>
    <w:rsid w:val="00671025"/>
    <w:rsid w:val="00671097"/>
    <w:rsid w:val="0067115F"/>
    <w:rsid w:val="00671711"/>
    <w:rsid w:val="00672FF1"/>
    <w:rsid w:val="00673BCE"/>
    <w:rsid w:val="006742AC"/>
    <w:rsid w:val="00676205"/>
    <w:rsid w:val="00677ACE"/>
    <w:rsid w:val="00680418"/>
    <w:rsid w:val="0068057A"/>
    <w:rsid w:val="00680FDE"/>
    <w:rsid w:val="006826D3"/>
    <w:rsid w:val="00683342"/>
    <w:rsid w:val="00683DFB"/>
    <w:rsid w:val="00685DB8"/>
    <w:rsid w:val="00686F8F"/>
    <w:rsid w:val="00687805"/>
    <w:rsid w:val="00687E46"/>
    <w:rsid w:val="0069107B"/>
    <w:rsid w:val="006922B4"/>
    <w:rsid w:val="006929B4"/>
    <w:rsid w:val="006930E2"/>
    <w:rsid w:val="00693142"/>
    <w:rsid w:val="006949D0"/>
    <w:rsid w:val="0069583B"/>
    <w:rsid w:val="00695871"/>
    <w:rsid w:val="00695CEB"/>
    <w:rsid w:val="00696404"/>
    <w:rsid w:val="00696908"/>
    <w:rsid w:val="00697B5E"/>
    <w:rsid w:val="006A1542"/>
    <w:rsid w:val="006A15CF"/>
    <w:rsid w:val="006A1636"/>
    <w:rsid w:val="006A163E"/>
    <w:rsid w:val="006A16ED"/>
    <w:rsid w:val="006A1705"/>
    <w:rsid w:val="006A1AC2"/>
    <w:rsid w:val="006A3BB2"/>
    <w:rsid w:val="006A3CEE"/>
    <w:rsid w:val="006A4F6D"/>
    <w:rsid w:val="006A5564"/>
    <w:rsid w:val="006A5B46"/>
    <w:rsid w:val="006A6BFA"/>
    <w:rsid w:val="006A7603"/>
    <w:rsid w:val="006B015A"/>
    <w:rsid w:val="006B0B0D"/>
    <w:rsid w:val="006B108F"/>
    <w:rsid w:val="006B1563"/>
    <w:rsid w:val="006B35F2"/>
    <w:rsid w:val="006B35FF"/>
    <w:rsid w:val="006B3E97"/>
    <w:rsid w:val="006B4723"/>
    <w:rsid w:val="006B59E1"/>
    <w:rsid w:val="006B6072"/>
    <w:rsid w:val="006B69F1"/>
    <w:rsid w:val="006B7154"/>
    <w:rsid w:val="006C0540"/>
    <w:rsid w:val="006C1E20"/>
    <w:rsid w:val="006C2121"/>
    <w:rsid w:val="006C425B"/>
    <w:rsid w:val="006C4A2F"/>
    <w:rsid w:val="006C4DA5"/>
    <w:rsid w:val="006C610D"/>
    <w:rsid w:val="006C6B00"/>
    <w:rsid w:val="006C727F"/>
    <w:rsid w:val="006C7CED"/>
    <w:rsid w:val="006C7FD3"/>
    <w:rsid w:val="006D0899"/>
    <w:rsid w:val="006D1B85"/>
    <w:rsid w:val="006D2093"/>
    <w:rsid w:val="006D2359"/>
    <w:rsid w:val="006D299B"/>
    <w:rsid w:val="006D29A2"/>
    <w:rsid w:val="006D46CC"/>
    <w:rsid w:val="006D52DE"/>
    <w:rsid w:val="006D6A67"/>
    <w:rsid w:val="006D75D2"/>
    <w:rsid w:val="006D7837"/>
    <w:rsid w:val="006D7C80"/>
    <w:rsid w:val="006E0A97"/>
    <w:rsid w:val="006E0C74"/>
    <w:rsid w:val="006E0E4C"/>
    <w:rsid w:val="006E21FA"/>
    <w:rsid w:val="006E4880"/>
    <w:rsid w:val="006E52B2"/>
    <w:rsid w:val="006E52BB"/>
    <w:rsid w:val="006E57E5"/>
    <w:rsid w:val="006E621B"/>
    <w:rsid w:val="006E6632"/>
    <w:rsid w:val="006E6B2D"/>
    <w:rsid w:val="006E72DF"/>
    <w:rsid w:val="006F0186"/>
    <w:rsid w:val="006F03C3"/>
    <w:rsid w:val="006F07E2"/>
    <w:rsid w:val="006F162F"/>
    <w:rsid w:val="006F2123"/>
    <w:rsid w:val="006F2787"/>
    <w:rsid w:val="006F323A"/>
    <w:rsid w:val="006F485D"/>
    <w:rsid w:val="006F61AB"/>
    <w:rsid w:val="006F64A1"/>
    <w:rsid w:val="006F6A98"/>
    <w:rsid w:val="006F6C01"/>
    <w:rsid w:val="006F6C6A"/>
    <w:rsid w:val="006F7F7B"/>
    <w:rsid w:val="0070018E"/>
    <w:rsid w:val="00700B52"/>
    <w:rsid w:val="007019B1"/>
    <w:rsid w:val="00701D79"/>
    <w:rsid w:val="00702183"/>
    <w:rsid w:val="0070227B"/>
    <w:rsid w:val="007022A7"/>
    <w:rsid w:val="00702773"/>
    <w:rsid w:val="00702F6B"/>
    <w:rsid w:val="00703765"/>
    <w:rsid w:val="0070388B"/>
    <w:rsid w:val="0070396E"/>
    <w:rsid w:val="00703C90"/>
    <w:rsid w:val="00704160"/>
    <w:rsid w:val="00704C7F"/>
    <w:rsid w:val="00705A7F"/>
    <w:rsid w:val="00705D56"/>
    <w:rsid w:val="00706CC1"/>
    <w:rsid w:val="007074F3"/>
    <w:rsid w:val="00710736"/>
    <w:rsid w:val="00710C15"/>
    <w:rsid w:val="00711F5D"/>
    <w:rsid w:val="00713124"/>
    <w:rsid w:val="00713AAF"/>
    <w:rsid w:val="0071494C"/>
    <w:rsid w:val="0071495E"/>
    <w:rsid w:val="00714A1D"/>
    <w:rsid w:val="00715259"/>
    <w:rsid w:val="007157DC"/>
    <w:rsid w:val="007168AA"/>
    <w:rsid w:val="00720DD3"/>
    <w:rsid w:val="00720EE1"/>
    <w:rsid w:val="0072346B"/>
    <w:rsid w:val="007238EA"/>
    <w:rsid w:val="0072418B"/>
    <w:rsid w:val="007252DB"/>
    <w:rsid w:val="007264E5"/>
    <w:rsid w:val="007268B2"/>
    <w:rsid w:val="0073011A"/>
    <w:rsid w:val="007306AE"/>
    <w:rsid w:val="00730AFB"/>
    <w:rsid w:val="00730F44"/>
    <w:rsid w:val="00731049"/>
    <w:rsid w:val="007311AC"/>
    <w:rsid w:val="0073161D"/>
    <w:rsid w:val="0073304D"/>
    <w:rsid w:val="00733BD1"/>
    <w:rsid w:val="00734376"/>
    <w:rsid w:val="00734B86"/>
    <w:rsid w:val="0073529D"/>
    <w:rsid w:val="00735EEB"/>
    <w:rsid w:val="0073627A"/>
    <w:rsid w:val="007363D6"/>
    <w:rsid w:val="00736D35"/>
    <w:rsid w:val="0073743B"/>
    <w:rsid w:val="00740399"/>
    <w:rsid w:val="00742CEB"/>
    <w:rsid w:val="00742F48"/>
    <w:rsid w:val="00743283"/>
    <w:rsid w:val="00743D35"/>
    <w:rsid w:val="0074450A"/>
    <w:rsid w:val="0074452A"/>
    <w:rsid w:val="00744B09"/>
    <w:rsid w:val="007450BC"/>
    <w:rsid w:val="00745325"/>
    <w:rsid w:val="007457D3"/>
    <w:rsid w:val="00745DD4"/>
    <w:rsid w:val="007475EB"/>
    <w:rsid w:val="00747A49"/>
    <w:rsid w:val="00750792"/>
    <w:rsid w:val="00750A9D"/>
    <w:rsid w:val="00750F12"/>
    <w:rsid w:val="00751AF1"/>
    <w:rsid w:val="00752F5E"/>
    <w:rsid w:val="00753794"/>
    <w:rsid w:val="00753C57"/>
    <w:rsid w:val="00754EE2"/>
    <w:rsid w:val="0075516B"/>
    <w:rsid w:val="00755E60"/>
    <w:rsid w:val="00756182"/>
    <w:rsid w:val="00756C4A"/>
    <w:rsid w:val="00756DD1"/>
    <w:rsid w:val="00756E19"/>
    <w:rsid w:val="00756F1D"/>
    <w:rsid w:val="0075E072"/>
    <w:rsid w:val="00760550"/>
    <w:rsid w:val="00760792"/>
    <w:rsid w:val="00760809"/>
    <w:rsid w:val="007617C7"/>
    <w:rsid w:val="00762B74"/>
    <w:rsid w:val="00763CAC"/>
    <w:rsid w:val="00763E2E"/>
    <w:rsid w:val="0076411E"/>
    <w:rsid w:val="00764492"/>
    <w:rsid w:val="0076482E"/>
    <w:rsid w:val="0076513B"/>
    <w:rsid w:val="007654C6"/>
    <w:rsid w:val="007665AC"/>
    <w:rsid w:val="00767261"/>
    <w:rsid w:val="007676C3"/>
    <w:rsid w:val="00771AD6"/>
    <w:rsid w:val="00771D5A"/>
    <w:rsid w:val="007731C8"/>
    <w:rsid w:val="007735F0"/>
    <w:rsid w:val="007748C5"/>
    <w:rsid w:val="00774AB9"/>
    <w:rsid w:val="00775125"/>
    <w:rsid w:val="0077537E"/>
    <w:rsid w:val="00775846"/>
    <w:rsid w:val="00775D91"/>
    <w:rsid w:val="00777499"/>
    <w:rsid w:val="00780E7B"/>
    <w:rsid w:val="007812D8"/>
    <w:rsid w:val="00781517"/>
    <w:rsid w:val="007822F9"/>
    <w:rsid w:val="00782865"/>
    <w:rsid w:val="00783BC1"/>
    <w:rsid w:val="00783D0E"/>
    <w:rsid w:val="00784677"/>
    <w:rsid w:val="00784729"/>
    <w:rsid w:val="00784FAA"/>
    <w:rsid w:val="007850CA"/>
    <w:rsid w:val="0078555B"/>
    <w:rsid w:val="007857D1"/>
    <w:rsid w:val="00785C37"/>
    <w:rsid w:val="007863C1"/>
    <w:rsid w:val="00787423"/>
    <w:rsid w:val="0078791C"/>
    <w:rsid w:val="00791B63"/>
    <w:rsid w:val="00791BE8"/>
    <w:rsid w:val="00793A8B"/>
    <w:rsid w:val="00793F3D"/>
    <w:rsid w:val="00794575"/>
    <w:rsid w:val="00794B31"/>
    <w:rsid w:val="007959EA"/>
    <w:rsid w:val="0079631B"/>
    <w:rsid w:val="007977D5"/>
    <w:rsid w:val="00797E97"/>
    <w:rsid w:val="007A1A46"/>
    <w:rsid w:val="007A3037"/>
    <w:rsid w:val="007A30F7"/>
    <w:rsid w:val="007A3150"/>
    <w:rsid w:val="007A374A"/>
    <w:rsid w:val="007A3FB5"/>
    <w:rsid w:val="007A4173"/>
    <w:rsid w:val="007A4A2E"/>
    <w:rsid w:val="007A523C"/>
    <w:rsid w:val="007A565A"/>
    <w:rsid w:val="007A5742"/>
    <w:rsid w:val="007A6BE9"/>
    <w:rsid w:val="007A772F"/>
    <w:rsid w:val="007A7793"/>
    <w:rsid w:val="007A78EE"/>
    <w:rsid w:val="007A7E9A"/>
    <w:rsid w:val="007B1CB0"/>
    <w:rsid w:val="007B1F3B"/>
    <w:rsid w:val="007B1FB3"/>
    <w:rsid w:val="007B29C3"/>
    <w:rsid w:val="007B345B"/>
    <w:rsid w:val="007B48F9"/>
    <w:rsid w:val="007B5D44"/>
    <w:rsid w:val="007B62B7"/>
    <w:rsid w:val="007B6959"/>
    <w:rsid w:val="007B6E6E"/>
    <w:rsid w:val="007B71A1"/>
    <w:rsid w:val="007C0318"/>
    <w:rsid w:val="007C226A"/>
    <w:rsid w:val="007C25F5"/>
    <w:rsid w:val="007C3CA9"/>
    <w:rsid w:val="007C3D00"/>
    <w:rsid w:val="007C3F16"/>
    <w:rsid w:val="007C4E31"/>
    <w:rsid w:val="007C5112"/>
    <w:rsid w:val="007C5C4C"/>
    <w:rsid w:val="007C7B89"/>
    <w:rsid w:val="007D018B"/>
    <w:rsid w:val="007D054F"/>
    <w:rsid w:val="007D0673"/>
    <w:rsid w:val="007D14D0"/>
    <w:rsid w:val="007D1C38"/>
    <w:rsid w:val="007D3224"/>
    <w:rsid w:val="007D3DD4"/>
    <w:rsid w:val="007D6675"/>
    <w:rsid w:val="007D6986"/>
    <w:rsid w:val="007D6E14"/>
    <w:rsid w:val="007D71CD"/>
    <w:rsid w:val="007D7D4F"/>
    <w:rsid w:val="007E0117"/>
    <w:rsid w:val="007E0747"/>
    <w:rsid w:val="007E2678"/>
    <w:rsid w:val="007E26D4"/>
    <w:rsid w:val="007E2E02"/>
    <w:rsid w:val="007E3B54"/>
    <w:rsid w:val="007E3FC7"/>
    <w:rsid w:val="007E42DA"/>
    <w:rsid w:val="007E46FE"/>
    <w:rsid w:val="007E4B55"/>
    <w:rsid w:val="007E602C"/>
    <w:rsid w:val="007E65CC"/>
    <w:rsid w:val="007E66DE"/>
    <w:rsid w:val="007E7CFF"/>
    <w:rsid w:val="007F03F9"/>
    <w:rsid w:val="007F06D3"/>
    <w:rsid w:val="007F0767"/>
    <w:rsid w:val="007F0DB4"/>
    <w:rsid w:val="007F15CB"/>
    <w:rsid w:val="007F31B5"/>
    <w:rsid w:val="007F35BA"/>
    <w:rsid w:val="007F3B31"/>
    <w:rsid w:val="007F402B"/>
    <w:rsid w:val="007F4A52"/>
    <w:rsid w:val="007F4F96"/>
    <w:rsid w:val="007F5081"/>
    <w:rsid w:val="007F5289"/>
    <w:rsid w:val="007F5480"/>
    <w:rsid w:val="007F54C1"/>
    <w:rsid w:val="007F5F2B"/>
    <w:rsid w:val="007F60AF"/>
    <w:rsid w:val="007F64F8"/>
    <w:rsid w:val="007F7531"/>
    <w:rsid w:val="007F7A6B"/>
    <w:rsid w:val="008022C1"/>
    <w:rsid w:val="0080241B"/>
    <w:rsid w:val="00802E2F"/>
    <w:rsid w:val="00803AB6"/>
    <w:rsid w:val="008046D0"/>
    <w:rsid w:val="00805118"/>
    <w:rsid w:val="00805EE0"/>
    <w:rsid w:val="00806C3B"/>
    <w:rsid w:val="00806F3A"/>
    <w:rsid w:val="00807592"/>
    <w:rsid w:val="00807D29"/>
    <w:rsid w:val="0081166A"/>
    <w:rsid w:val="0081243E"/>
    <w:rsid w:val="00812572"/>
    <w:rsid w:val="00813312"/>
    <w:rsid w:val="00814879"/>
    <w:rsid w:val="00815752"/>
    <w:rsid w:val="008170EC"/>
    <w:rsid w:val="00817333"/>
    <w:rsid w:val="00817B84"/>
    <w:rsid w:val="008206E8"/>
    <w:rsid w:val="00820740"/>
    <w:rsid w:val="008207DC"/>
    <w:rsid w:val="00822515"/>
    <w:rsid w:val="00824966"/>
    <w:rsid w:val="0082547E"/>
    <w:rsid w:val="008269E1"/>
    <w:rsid w:val="00826B22"/>
    <w:rsid w:val="00826DD3"/>
    <w:rsid w:val="00827CCB"/>
    <w:rsid w:val="00827DE4"/>
    <w:rsid w:val="0083064A"/>
    <w:rsid w:val="008311BB"/>
    <w:rsid w:val="0083159A"/>
    <w:rsid w:val="008318F4"/>
    <w:rsid w:val="0083212F"/>
    <w:rsid w:val="008323FD"/>
    <w:rsid w:val="00833C42"/>
    <w:rsid w:val="00834237"/>
    <w:rsid w:val="0083470C"/>
    <w:rsid w:val="0083522A"/>
    <w:rsid w:val="0083538D"/>
    <w:rsid w:val="0083578D"/>
    <w:rsid w:val="00835D5E"/>
    <w:rsid w:val="0083601C"/>
    <w:rsid w:val="00836988"/>
    <w:rsid w:val="00837A06"/>
    <w:rsid w:val="00837DAB"/>
    <w:rsid w:val="00837F4C"/>
    <w:rsid w:val="00840A4F"/>
    <w:rsid w:val="008420E6"/>
    <w:rsid w:val="00842886"/>
    <w:rsid w:val="008430BB"/>
    <w:rsid w:val="0084331A"/>
    <w:rsid w:val="0084530D"/>
    <w:rsid w:val="00845EB1"/>
    <w:rsid w:val="00846A11"/>
    <w:rsid w:val="00850A34"/>
    <w:rsid w:val="008515C2"/>
    <w:rsid w:val="0085167A"/>
    <w:rsid w:val="00851F9A"/>
    <w:rsid w:val="008521E0"/>
    <w:rsid w:val="008528A7"/>
    <w:rsid w:val="00852D75"/>
    <w:rsid w:val="00853D10"/>
    <w:rsid w:val="00856146"/>
    <w:rsid w:val="00856BD5"/>
    <w:rsid w:val="00856C0C"/>
    <w:rsid w:val="008576B6"/>
    <w:rsid w:val="00860388"/>
    <w:rsid w:val="00860A4B"/>
    <w:rsid w:val="00861D19"/>
    <w:rsid w:val="00862D91"/>
    <w:rsid w:val="008634C0"/>
    <w:rsid w:val="00864B82"/>
    <w:rsid w:val="0086644D"/>
    <w:rsid w:val="00866AE3"/>
    <w:rsid w:val="00866AFB"/>
    <w:rsid w:val="0087135E"/>
    <w:rsid w:val="00871532"/>
    <w:rsid w:val="0087204E"/>
    <w:rsid w:val="008722C9"/>
    <w:rsid w:val="00872F4A"/>
    <w:rsid w:val="008734E7"/>
    <w:rsid w:val="008741A2"/>
    <w:rsid w:val="008747EB"/>
    <w:rsid w:val="0087520E"/>
    <w:rsid w:val="00875C45"/>
    <w:rsid w:val="00875D89"/>
    <w:rsid w:val="0088137D"/>
    <w:rsid w:val="008818F7"/>
    <w:rsid w:val="00882001"/>
    <w:rsid w:val="008832E7"/>
    <w:rsid w:val="008838C9"/>
    <w:rsid w:val="008840BE"/>
    <w:rsid w:val="00884145"/>
    <w:rsid w:val="00884622"/>
    <w:rsid w:val="00884EEA"/>
    <w:rsid w:val="0088508A"/>
    <w:rsid w:val="0088594F"/>
    <w:rsid w:val="008861FE"/>
    <w:rsid w:val="00886E61"/>
    <w:rsid w:val="008873A2"/>
    <w:rsid w:val="00890C1B"/>
    <w:rsid w:val="00891618"/>
    <w:rsid w:val="008919A7"/>
    <w:rsid w:val="00891DBD"/>
    <w:rsid w:val="0089227A"/>
    <w:rsid w:val="00892895"/>
    <w:rsid w:val="00893762"/>
    <w:rsid w:val="00894F99"/>
    <w:rsid w:val="00895157"/>
    <w:rsid w:val="008953CE"/>
    <w:rsid w:val="0089551C"/>
    <w:rsid w:val="00897189"/>
    <w:rsid w:val="0089782F"/>
    <w:rsid w:val="00897E01"/>
    <w:rsid w:val="0089F048"/>
    <w:rsid w:val="008A14A2"/>
    <w:rsid w:val="008A1762"/>
    <w:rsid w:val="008A1CDB"/>
    <w:rsid w:val="008A25B3"/>
    <w:rsid w:val="008A39A5"/>
    <w:rsid w:val="008A5817"/>
    <w:rsid w:val="008A61F1"/>
    <w:rsid w:val="008A668A"/>
    <w:rsid w:val="008B05AE"/>
    <w:rsid w:val="008B09CC"/>
    <w:rsid w:val="008B15E5"/>
    <w:rsid w:val="008B1712"/>
    <w:rsid w:val="008B1AF5"/>
    <w:rsid w:val="008B1EDB"/>
    <w:rsid w:val="008B23AF"/>
    <w:rsid w:val="008B26DA"/>
    <w:rsid w:val="008B305B"/>
    <w:rsid w:val="008B38D4"/>
    <w:rsid w:val="008B3F10"/>
    <w:rsid w:val="008B4387"/>
    <w:rsid w:val="008B4703"/>
    <w:rsid w:val="008B49ED"/>
    <w:rsid w:val="008B4C0C"/>
    <w:rsid w:val="008B6B9E"/>
    <w:rsid w:val="008B7115"/>
    <w:rsid w:val="008B790E"/>
    <w:rsid w:val="008B7B39"/>
    <w:rsid w:val="008C1709"/>
    <w:rsid w:val="008C2252"/>
    <w:rsid w:val="008C3AF0"/>
    <w:rsid w:val="008C45A2"/>
    <w:rsid w:val="008C6291"/>
    <w:rsid w:val="008C6E68"/>
    <w:rsid w:val="008C70BC"/>
    <w:rsid w:val="008CA68F"/>
    <w:rsid w:val="008D1122"/>
    <w:rsid w:val="008D12C6"/>
    <w:rsid w:val="008D358C"/>
    <w:rsid w:val="008D4B36"/>
    <w:rsid w:val="008D5085"/>
    <w:rsid w:val="008D569E"/>
    <w:rsid w:val="008D5910"/>
    <w:rsid w:val="008D7205"/>
    <w:rsid w:val="008D7621"/>
    <w:rsid w:val="008D789E"/>
    <w:rsid w:val="008D7C5A"/>
    <w:rsid w:val="008D7F4A"/>
    <w:rsid w:val="008E068D"/>
    <w:rsid w:val="008E106C"/>
    <w:rsid w:val="008E19E6"/>
    <w:rsid w:val="008E1DB1"/>
    <w:rsid w:val="008E2177"/>
    <w:rsid w:val="008E3448"/>
    <w:rsid w:val="008E367D"/>
    <w:rsid w:val="008E5741"/>
    <w:rsid w:val="008E6905"/>
    <w:rsid w:val="008E6BAD"/>
    <w:rsid w:val="008E6F51"/>
    <w:rsid w:val="008E7916"/>
    <w:rsid w:val="008E7F19"/>
    <w:rsid w:val="008F0C0F"/>
    <w:rsid w:val="008F153A"/>
    <w:rsid w:val="008F1A60"/>
    <w:rsid w:val="008F2A86"/>
    <w:rsid w:val="008F2D23"/>
    <w:rsid w:val="008F2E37"/>
    <w:rsid w:val="008F37D9"/>
    <w:rsid w:val="008F6B50"/>
    <w:rsid w:val="008F6DB4"/>
    <w:rsid w:val="008F7665"/>
    <w:rsid w:val="008F7A60"/>
    <w:rsid w:val="008F7B25"/>
    <w:rsid w:val="008F7F7B"/>
    <w:rsid w:val="009004AB"/>
    <w:rsid w:val="009004C6"/>
    <w:rsid w:val="00900EE2"/>
    <w:rsid w:val="0090103B"/>
    <w:rsid w:val="009018EC"/>
    <w:rsid w:val="00902D58"/>
    <w:rsid w:val="009030E1"/>
    <w:rsid w:val="00906ED1"/>
    <w:rsid w:val="00907C7F"/>
    <w:rsid w:val="00911384"/>
    <w:rsid w:val="009122EA"/>
    <w:rsid w:val="00912B46"/>
    <w:rsid w:val="00912D90"/>
    <w:rsid w:val="00912DBC"/>
    <w:rsid w:val="009137E7"/>
    <w:rsid w:val="0091435D"/>
    <w:rsid w:val="009144EE"/>
    <w:rsid w:val="0091481F"/>
    <w:rsid w:val="009149BE"/>
    <w:rsid w:val="00914E90"/>
    <w:rsid w:val="009168C2"/>
    <w:rsid w:val="00916A87"/>
    <w:rsid w:val="009202FC"/>
    <w:rsid w:val="00920414"/>
    <w:rsid w:val="0092053E"/>
    <w:rsid w:val="0092113B"/>
    <w:rsid w:val="0092163D"/>
    <w:rsid w:val="00922144"/>
    <w:rsid w:val="009224E1"/>
    <w:rsid w:val="00923147"/>
    <w:rsid w:val="009232FC"/>
    <w:rsid w:val="009238C4"/>
    <w:rsid w:val="009249E5"/>
    <w:rsid w:val="00924EBE"/>
    <w:rsid w:val="0092544F"/>
    <w:rsid w:val="00926606"/>
    <w:rsid w:val="0092697E"/>
    <w:rsid w:val="00927801"/>
    <w:rsid w:val="00927F00"/>
    <w:rsid w:val="00930141"/>
    <w:rsid w:val="00930A49"/>
    <w:rsid w:val="009317A7"/>
    <w:rsid w:val="009317DF"/>
    <w:rsid w:val="00931BD0"/>
    <w:rsid w:val="00931F4D"/>
    <w:rsid w:val="00932487"/>
    <w:rsid w:val="00932622"/>
    <w:rsid w:val="009329C0"/>
    <w:rsid w:val="00932F7F"/>
    <w:rsid w:val="009350CC"/>
    <w:rsid w:val="00935875"/>
    <w:rsid w:val="00935F3B"/>
    <w:rsid w:val="0093729F"/>
    <w:rsid w:val="00940386"/>
    <w:rsid w:val="009405CF"/>
    <w:rsid w:val="00940D07"/>
    <w:rsid w:val="00940E3C"/>
    <w:rsid w:val="00941446"/>
    <w:rsid w:val="00941C33"/>
    <w:rsid w:val="00941C6C"/>
    <w:rsid w:val="009423F8"/>
    <w:rsid w:val="00942657"/>
    <w:rsid w:val="00943020"/>
    <w:rsid w:val="00943180"/>
    <w:rsid w:val="00944083"/>
    <w:rsid w:val="009441E8"/>
    <w:rsid w:val="00944F95"/>
    <w:rsid w:val="00945C6B"/>
    <w:rsid w:val="009465C3"/>
    <w:rsid w:val="009467B8"/>
    <w:rsid w:val="0094687F"/>
    <w:rsid w:val="00946C4F"/>
    <w:rsid w:val="009477CF"/>
    <w:rsid w:val="009500DA"/>
    <w:rsid w:val="009509B0"/>
    <w:rsid w:val="00951DCF"/>
    <w:rsid w:val="00951EBD"/>
    <w:rsid w:val="009526C9"/>
    <w:rsid w:val="00952B12"/>
    <w:rsid w:val="009539CA"/>
    <w:rsid w:val="009540D0"/>
    <w:rsid w:val="00957111"/>
    <w:rsid w:val="00957E5C"/>
    <w:rsid w:val="0096103F"/>
    <w:rsid w:val="0096170E"/>
    <w:rsid w:val="00961BC3"/>
    <w:rsid w:val="00961C7B"/>
    <w:rsid w:val="009621E8"/>
    <w:rsid w:val="00962D18"/>
    <w:rsid w:val="009638EA"/>
    <w:rsid w:val="00964A73"/>
    <w:rsid w:val="009653FD"/>
    <w:rsid w:val="00965894"/>
    <w:rsid w:val="0096654B"/>
    <w:rsid w:val="009668D0"/>
    <w:rsid w:val="00967565"/>
    <w:rsid w:val="009675B0"/>
    <w:rsid w:val="00967D60"/>
    <w:rsid w:val="00967F52"/>
    <w:rsid w:val="0096A916"/>
    <w:rsid w:val="00970461"/>
    <w:rsid w:val="009708EE"/>
    <w:rsid w:val="00971FA2"/>
    <w:rsid w:val="00973004"/>
    <w:rsid w:val="009733FD"/>
    <w:rsid w:val="0097370C"/>
    <w:rsid w:val="009747D9"/>
    <w:rsid w:val="00974D40"/>
    <w:rsid w:val="009757C7"/>
    <w:rsid w:val="0097599A"/>
    <w:rsid w:val="00977C12"/>
    <w:rsid w:val="00977D4C"/>
    <w:rsid w:val="00980881"/>
    <w:rsid w:val="00980C2F"/>
    <w:rsid w:val="0098122E"/>
    <w:rsid w:val="009828AE"/>
    <w:rsid w:val="00982D6F"/>
    <w:rsid w:val="00983945"/>
    <w:rsid w:val="00984535"/>
    <w:rsid w:val="00984BBA"/>
    <w:rsid w:val="00986317"/>
    <w:rsid w:val="00986FF2"/>
    <w:rsid w:val="0098766E"/>
    <w:rsid w:val="009877C8"/>
    <w:rsid w:val="0098780C"/>
    <w:rsid w:val="00987C69"/>
    <w:rsid w:val="00987D6D"/>
    <w:rsid w:val="0099074B"/>
    <w:rsid w:val="0099090C"/>
    <w:rsid w:val="00990BFD"/>
    <w:rsid w:val="00991B3F"/>
    <w:rsid w:val="009924B7"/>
    <w:rsid w:val="00996F36"/>
    <w:rsid w:val="00997258"/>
    <w:rsid w:val="009A07A3"/>
    <w:rsid w:val="009A11AB"/>
    <w:rsid w:val="009A2593"/>
    <w:rsid w:val="009A28D9"/>
    <w:rsid w:val="009A30B7"/>
    <w:rsid w:val="009A373B"/>
    <w:rsid w:val="009A38B3"/>
    <w:rsid w:val="009A3C82"/>
    <w:rsid w:val="009A55E5"/>
    <w:rsid w:val="009A5ADE"/>
    <w:rsid w:val="009A5FAB"/>
    <w:rsid w:val="009A61A2"/>
    <w:rsid w:val="009A75EE"/>
    <w:rsid w:val="009A7A72"/>
    <w:rsid w:val="009B0CD2"/>
    <w:rsid w:val="009B1FBD"/>
    <w:rsid w:val="009B262F"/>
    <w:rsid w:val="009B3BB6"/>
    <w:rsid w:val="009B3CC6"/>
    <w:rsid w:val="009B4E83"/>
    <w:rsid w:val="009B587C"/>
    <w:rsid w:val="009B69FE"/>
    <w:rsid w:val="009B7B34"/>
    <w:rsid w:val="009C1063"/>
    <w:rsid w:val="009C18AA"/>
    <w:rsid w:val="009C1C60"/>
    <w:rsid w:val="009C1CAE"/>
    <w:rsid w:val="009C1EA8"/>
    <w:rsid w:val="009C24AC"/>
    <w:rsid w:val="009C34F1"/>
    <w:rsid w:val="009C4076"/>
    <w:rsid w:val="009C4A8A"/>
    <w:rsid w:val="009C5F31"/>
    <w:rsid w:val="009C666C"/>
    <w:rsid w:val="009C6A8C"/>
    <w:rsid w:val="009C6EC7"/>
    <w:rsid w:val="009C702F"/>
    <w:rsid w:val="009D1126"/>
    <w:rsid w:val="009D21CA"/>
    <w:rsid w:val="009D3234"/>
    <w:rsid w:val="009D3631"/>
    <w:rsid w:val="009D5014"/>
    <w:rsid w:val="009D5898"/>
    <w:rsid w:val="009D61D5"/>
    <w:rsid w:val="009D6E23"/>
    <w:rsid w:val="009E141F"/>
    <w:rsid w:val="009E1A1C"/>
    <w:rsid w:val="009E2E1D"/>
    <w:rsid w:val="009E2E64"/>
    <w:rsid w:val="009E3EB8"/>
    <w:rsid w:val="009E3F76"/>
    <w:rsid w:val="009E4D40"/>
    <w:rsid w:val="009E59B8"/>
    <w:rsid w:val="009E6656"/>
    <w:rsid w:val="009E68AC"/>
    <w:rsid w:val="009E69DB"/>
    <w:rsid w:val="009E69DD"/>
    <w:rsid w:val="009E6C11"/>
    <w:rsid w:val="009E7250"/>
    <w:rsid w:val="009E77CB"/>
    <w:rsid w:val="009E78B5"/>
    <w:rsid w:val="009E7B8A"/>
    <w:rsid w:val="009F0954"/>
    <w:rsid w:val="009F10F6"/>
    <w:rsid w:val="009F282A"/>
    <w:rsid w:val="009F2D55"/>
    <w:rsid w:val="009F3B8A"/>
    <w:rsid w:val="009F4E16"/>
    <w:rsid w:val="009F5035"/>
    <w:rsid w:val="009F514A"/>
    <w:rsid w:val="009F5435"/>
    <w:rsid w:val="009F5F13"/>
    <w:rsid w:val="009F6596"/>
    <w:rsid w:val="009F65FC"/>
    <w:rsid w:val="009F78BD"/>
    <w:rsid w:val="00A004D9"/>
    <w:rsid w:val="00A008A6"/>
    <w:rsid w:val="00A01222"/>
    <w:rsid w:val="00A020D6"/>
    <w:rsid w:val="00A02672"/>
    <w:rsid w:val="00A0365C"/>
    <w:rsid w:val="00A0406E"/>
    <w:rsid w:val="00A040B1"/>
    <w:rsid w:val="00A0496B"/>
    <w:rsid w:val="00A04BCD"/>
    <w:rsid w:val="00A04C81"/>
    <w:rsid w:val="00A04CC0"/>
    <w:rsid w:val="00A04E76"/>
    <w:rsid w:val="00A054A6"/>
    <w:rsid w:val="00A05693"/>
    <w:rsid w:val="00A079AF"/>
    <w:rsid w:val="00A07D56"/>
    <w:rsid w:val="00A07E84"/>
    <w:rsid w:val="00A103C0"/>
    <w:rsid w:val="00A1069D"/>
    <w:rsid w:val="00A10FAA"/>
    <w:rsid w:val="00A129F7"/>
    <w:rsid w:val="00A12F8A"/>
    <w:rsid w:val="00A132E0"/>
    <w:rsid w:val="00A13E19"/>
    <w:rsid w:val="00A15206"/>
    <w:rsid w:val="00A15820"/>
    <w:rsid w:val="00A17943"/>
    <w:rsid w:val="00A212D1"/>
    <w:rsid w:val="00A2143E"/>
    <w:rsid w:val="00A22F8F"/>
    <w:rsid w:val="00A23066"/>
    <w:rsid w:val="00A23164"/>
    <w:rsid w:val="00A25541"/>
    <w:rsid w:val="00A258F3"/>
    <w:rsid w:val="00A25F51"/>
    <w:rsid w:val="00A2649D"/>
    <w:rsid w:val="00A27CAA"/>
    <w:rsid w:val="00A27FBD"/>
    <w:rsid w:val="00A303EB"/>
    <w:rsid w:val="00A30840"/>
    <w:rsid w:val="00A30C7D"/>
    <w:rsid w:val="00A30D70"/>
    <w:rsid w:val="00A3172C"/>
    <w:rsid w:val="00A31936"/>
    <w:rsid w:val="00A319D1"/>
    <w:rsid w:val="00A330F6"/>
    <w:rsid w:val="00A333EF"/>
    <w:rsid w:val="00A34766"/>
    <w:rsid w:val="00A34969"/>
    <w:rsid w:val="00A3649D"/>
    <w:rsid w:val="00A370B4"/>
    <w:rsid w:val="00A37912"/>
    <w:rsid w:val="00A37A6A"/>
    <w:rsid w:val="00A401FC"/>
    <w:rsid w:val="00A40B28"/>
    <w:rsid w:val="00A41330"/>
    <w:rsid w:val="00A420FE"/>
    <w:rsid w:val="00A43AAC"/>
    <w:rsid w:val="00A43CA6"/>
    <w:rsid w:val="00A451E1"/>
    <w:rsid w:val="00A45E53"/>
    <w:rsid w:val="00A4700C"/>
    <w:rsid w:val="00A50417"/>
    <w:rsid w:val="00A50499"/>
    <w:rsid w:val="00A505B0"/>
    <w:rsid w:val="00A51378"/>
    <w:rsid w:val="00A51CF9"/>
    <w:rsid w:val="00A51E8B"/>
    <w:rsid w:val="00A52C04"/>
    <w:rsid w:val="00A52DA9"/>
    <w:rsid w:val="00A52F91"/>
    <w:rsid w:val="00A550FB"/>
    <w:rsid w:val="00A55AC8"/>
    <w:rsid w:val="00A56951"/>
    <w:rsid w:val="00A56F0B"/>
    <w:rsid w:val="00A56F85"/>
    <w:rsid w:val="00A57306"/>
    <w:rsid w:val="00A57DB7"/>
    <w:rsid w:val="00A61061"/>
    <w:rsid w:val="00A61264"/>
    <w:rsid w:val="00A61A2F"/>
    <w:rsid w:val="00A61C26"/>
    <w:rsid w:val="00A620D5"/>
    <w:rsid w:val="00A621D0"/>
    <w:rsid w:val="00A62A10"/>
    <w:rsid w:val="00A663BA"/>
    <w:rsid w:val="00A66522"/>
    <w:rsid w:val="00A66AAC"/>
    <w:rsid w:val="00A67247"/>
    <w:rsid w:val="00A67249"/>
    <w:rsid w:val="00A712F7"/>
    <w:rsid w:val="00A715A0"/>
    <w:rsid w:val="00A72172"/>
    <w:rsid w:val="00A7296E"/>
    <w:rsid w:val="00A74C7D"/>
    <w:rsid w:val="00A74DFC"/>
    <w:rsid w:val="00A74E53"/>
    <w:rsid w:val="00A758C4"/>
    <w:rsid w:val="00A75A32"/>
    <w:rsid w:val="00A75C06"/>
    <w:rsid w:val="00A75CBA"/>
    <w:rsid w:val="00A75DBA"/>
    <w:rsid w:val="00A7632D"/>
    <w:rsid w:val="00A76A3A"/>
    <w:rsid w:val="00A80109"/>
    <w:rsid w:val="00A80235"/>
    <w:rsid w:val="00A80946"/>
    <w:rsid w:val="00A81BED"/>
    <w:rsid w:val="00A83A72"/>
    <w:rsid w:val="00A842E8"/>
    <w:rsid w:val="00A84B3E"/>
    <w:rsid w:val="00A8795D"/>
    <w:rsid w:val="00A87FB6"/>
    <w:rsid w:val="00A912E7"/>
    <w:rsid w:val="00A91F0B"/>
    <w:rsid w:val="00A95060"/>
    <w:rsid w:val="00A954CC"/>
    <w:rsid w:val="00A96F9B"/>
    <w:rsid w:val="00A97305"/>
    <w:rsid w:val="00A97A2F"/>
    <w:rsid w:val="00AA0197"/>
    <w:rsid w:val="00AA1AC3"/>
    <w:rsid w:val="00AA1FA8"/>
    <w:rsid w:val="00AA233F"/>
    <w:rsid w:val="00AA277F"/>
    <w:rsid w:val="00AA2914"/>
    <w:rsid w:val="00AA2B82"/>
    <w:rsid w:val="00AA36C6"/>
    <w:rsid w:val="00AA4297"/>
    <w:rsid w:val="00AA5BFF"/>
    <w:rsid w:val="00AA6E5D"/>
    <w:rsid w:val="00AA700C"/>
    <w:rsid w:val="00AA740E"/>
    <w:rsid w:val="00AA7AD2"/>
    <w:rsid w:val="00AB01EB"/>
    <w:rsid w:val="00AB125D"/>
    <w:rsid w:val="00AB1472"/>
    <w:rsid w:val="00AB164D"/>
    <w:rsid w:val="00AB1F0B"/>
    <w:rsid w:val="00AB2E0A"/>
    <w:rsid w:val="00AB2FAF"/>
    <w:rsid w:val="00AB4ED7"/>
    <w:rsid w:val="00AB5776"/>
    <w:rsid w:val="00AB58BA"/>
    <w:rsid w:val="00AB58BE"/>
    <w:rsid w:val="00AB5BF7"/>
    <w:rsid w:val="00AB5FAE"/>
    <w:rsid w:val="00AB67AB"/>
    <w:rsid w:val="00AB682A"/>
    <w:rsid w:val="00AB6E17"/>
    <w:rsid w:val="00AB769B"/>
    <w:rsid w:val="00AC0373"/>
    <w:rsid w:val="00AC08A5"/>
    <w:rsid w:val="00AC1162"/>
    <w:rsid w:val="00AC1D19"/>
    <w:rsid w:val="00AC1D8A"/>
    <w:rsid w:val="00AC230A"/>
    <w:rsid w:val="00AC3357"/>
    <w:rsid w:val="00AC3A21"/>
    <w:rsid w:val="00AC3E4F"/>
    <w:rsid w:val="00AC4B38"/>
    <w:rsid w:val="00AC5073"/>
    <w:rsid w:val="00AC6A26"/>
    <w:rsid w:val="00AC6C8A"/>
    <w:rsid w:val="00AC6F1E"/>
    <w:rsid w:val="00AD00D6"/>
    <w:rsid w:val="00AD03D2"/>
    <w:rsid w:val="00AD0617"/>
    <w:rsid w:val="00AD0686"/>
    <w:rsid w:val="00AD0F77"/>
    <w:rsid w:val="00AD19AF"/>
    <w:rsid w:val="00AD1B6C"/>
    <w:rsid w:val="00AD2135"/>
    <w:rsid w:val="00AD2D18"/>
    <w:rsid w:val="00AD2F96"/>
    <w:rsid w:val="00AD37CC"/>
    <w:rsid w:val="00AD3A1F"/>
    <w:rsid w:val="00AD3B4D"/>
    <w:rsid w:val="00AD3F6C"/>
    <w:rsid w:val="00AD4032"/>
    <w:rsid w:val="00AD4743"/>
    <w:rsid w:val="00AD474F"/>
    <w:rsid w:val="00AD4845"/>
    <w:rsid w:val="00AD4AC5"/>
    <w:rsid w:val="00AD5F7E"/>
    <w:rsid w:val="00AD650C"/>
    <w:rsid w:val="00AD708E"/>
    <w:rsid w:val="00AD76C1"/>
    <w:rsid w:val="00AE0039"/>
    <w:rsid w:val="00AE005D"/>
    <w:rsid w:val="00AE0939"/>
    <w:rsid w:val="00AE0DBA"/>
    <w:rsid w:val="00AE0E91"/>
    <w:rsid w:val="00AE1085"/>
    <w:rsid w:val="00AE1966"/>
    <w:rsid w:val="00AE2C6E"/>
    <w:rsid w:val="00AE4ECB"/>
    <w:rsid w:val="00AE5AD4"/>
    <w:rsid w:val="00AE6673"/>
    <w:rsid w:val="00AE67D3"/>
    <w:rsid w:val="00AE6C0B"/>
    <w:rsid w:val="00AE7027"/>
    <w:rsid w:val="00AE7498"/>
    <w:rsid w:val="00AE7CEE"/>
    <w:rsid w:val="00AF01BB"/>
    <w:rsid w:val="00AF040B"/>
    <w:rsid w:val="00AF046D"/>
    <w:rsid w:val="00AF0858"/>
    <w:rsid w:val="00AF0E07"/>
    <w:rsid w:val="00AF1098"/>
    <w:rsid w:val="00AF2C04"/>
    <w:rsid w:val="00AF38FD"/>
    <w:rsid w:val="00AF3B2A"/>
    <w:rsid w:val="00AF51D8"/>
    <w:rsid w:val="00AF5237"/>
    <w:rsid w:val="00AF5481"/>
    <w:rsid w:val="00B00310"/>
    <w:rsid w:val="00B01910"/>
    <w:rsid w:val="00B025BC"/>
    <w:rsid w:val="00B02BDE"/>
    <w:rsid w:val="00B02E5A"/>
    <w:rsid w:val="00B031D5"/>
    <w:rsid w:val="00B032AB"/>
    <w:rsid w:val="00B0472C"/>
    <w:rsid w:val="00B05F67"/>
    <w:rsid w:val="00B0622B"/>
    <w:rsid w:val="00B06B3A"/>
    <w:rsid w:val="00B06BD1"/>
    <w:rsid w:val="00B06DC7"/>
    <w:rsid w:val="00B07195"/>
    <w:rsid w:val="00B07707"/>
    <w:rsid w:val="00B07746"/>
    <w:rsid w:val="00B10770"/>
    <w:rsid w:val="00B11609"/>
    <w:rsid w:val="00B1189A"/>
    <w:rsid w:val="00B11B4D"/>
    <w:rsid w:val="00B11FB1"/>
    <w:rsid w:val="00B1240E"/>
    <w:rsid w:val="00B1300D"/>
    <w:rsid w:val="00B13384"/>
    <w:rsid w:val="00B13CCB"/>
    <w:rsid w:val="00B14E99"/>
    <w:rsid w:val="00B1520D"/>
    <w:rsid w:val="00B165D6"/>
    <w:rsid w:val="00B17034"/>
    <w:rsid w:val="00B17D96"/>
    <w:rsid w:val="00B2026E"/>
    <w:rsid w:val="00B212DD"/>
    <w:rsid w:val="00B21ACD"/>
    <w:rsid w:val="00B21B39"/>
    <w:rsid w:val="00B222BC"/>
    <w:rsid w:val="00B223BA"/>
    <w:rsid w:val="00B231CB"/>
    <w:rsid w:val="00B231FD"/>
    <w:rsid w:val="00B235F6"/>
    <w:rsid w:val="00B23D3B"/>
    <w:rsid w:val="00B25057"/>
    <w:rsid w:val="00B25A01"/>
    <w:rsid w:val="00B2682D"/>
    <w:rsid w:val="00B279E8"/>
    <w:rsid w:val="00B33265"/>
    <w:rsid w:val="00B33620"/>
    <w:rsid w:val="00B33675"/>
    <w:rsid w:val="00B3443E"/>
    <w:rsid w:val="00B353C5"/>
    <w:rsid w:val="00B3552F"/>
    <w:rsid w:val="00B368B8"/>
    <w:rsid w:val="00B36A87"/>
    <w:rsid w:val="00B4065B"/>
    <w:rsid w:val="00B40871"/>
    <w:rsid w:val="00B40F00"/>
    <w:rsid w:val="00B42984"/>
    <w:rsid w:val="00B42B91"/>
    <w:rsid w:val="00B43689"/>
    <w:rsid w:val="00B43BEF"/>
    <w:rsid w:val="00B4414F"/>
    <w:rsid w:val="00B45AE0"/>
    <w:rsid w:val="00B45AE9"/>
    <w:rsid w:val="00B47039"/>
    <w:rsid w:val="00B5024B"/>
    <w:rsid w:val="00B50270"/>
    <w:rsid w:val="00B51080"/>
    <w:rsid w:val="00B512D6"/>
    <w:rsid w:val="00B529BE"/>
    <w:rsid w:val="00B54126"/>
    <w:rsid w:val="00B545BE"/>
    <w:rsid w:val="00B5488A"/>
    <w:rsid w:val="00B550F3"/>
    <w:rsid w:val="00B555E4"/>
    <w:rsid w:val="00B55B78"/>
    <w:rsid w:val="00B5661E"/>
    <w:rsid w:val="00B56988"/>
    <w:rsid w:val="00B56B60"/>
    <w:rsid w:val="00B56C2C"/>
    <w:rsid w:val="00B56F1A"/>
    <w:rsid w:val="00B57D80"/>
    <w:rsid w:val="00B60A4E"/>
    <w:rsid w:val="00B60F74"/>
    <w:rsid w:val="00B61D41"/>
    <w:rsid w:val="00B624C1"/>
    <w:rsid w:val="00B62590"/>
    <w:rsid w:val="00B6389B"/>
    <w:rsid w:val="00B63BEA"/>
    <w:rsid w:val="00B64427"/>
    <w:rsid w:val="00B645AA"/>
    <w:rsid w:val="00B64DAE"/>
    <w:rsid w:val="00B65148"/>
    <w:rsid w:val="00B71339"/>
    <w:rsid w:val="00B7158E"/>
    <w:rsid w:val="00B72067"/>
    <w:rsid w:val="00B73A10"/>
    <w:rsid w:val="00B743FC"/>
    <w:rsid w:val="00B75228"/>
    <w:rsid w:val="00B75394"/>
    <w:rsid w:val="00B75D6D"/>
    <w:rsid w:val="00B805C7"/>
    <w:rsid w:val="00B8115D"/>
    <w:rsid w:val="00B812D2"/>
    <w:rsid w:val="00B829C2"/>
    <w:rsid w:val="00B82E4F"/>
    <w:rsid w:val="00B83615"/>
    <w:rsid w:val="00B850A4"/>
    <w:rsid w:val="00B85503"/>
    <w:rsid w:val="00B857FF"/>
    <w:rsid w:val="00B85EF1"/>
    <w:rsid w:val="00B86429"/>
    <w:rsid w:val="00B866DE"/>
    <w:rsid w:val="00B879C4"/>
    <w:rsid w:val="00B90213"/>
    <w:rsid w:val="00B90605"/>
    <w:rsid w:val="00B91056"/>
    <w:rsid w:val="00B928AE"/>
    <w:rsid w:val="00B92F1A"/>
    <w:rsid w:val="00B9343E"/>
    <w:rsid w:val="00B9380F"/>
    <w:rsid w:val="00B9438F"/>
    <w:rsid w:val="00B956AE"/>
    <w:rsid w:val="00B95AE8"/>
    <w:rsid w:val="00B95E30"/>
    <w:rsid w:val="00B96C7E"/>
    <w:rsid w:val="00B97976"/>
    <w:rsid w:val="00BA0464"/>
    <w:rsid w:val="00BA2984"/>
    <w:rsid w:val="00BA30D4"/>
    <w:rsid w:val="00BA3298"/>
    <w:rsid w:val="00BA3921"/>
    <w:rsid w:val="00BA444F"/>
    <w:rsid w:val="00BA48F8"/>
    <w:rsid w:val="00BA4A82"/>
    <w:rsid w:val="00BA4A9E"/>
    <w:rsid w:val="00BA4BB6"/>
    <w:rsid w:val="00BA53F4"/>
    <w:rsid w:val="00BA5FF8"/>
    <w:rsid w:val="00BA6285"/>
    <w:rsid w:val="00BA6AC8"/>
    <w:rsid w:val="00BA7386"/>
    <w:rsid w:val="00BB07EB"/>
    <w:rsid w:val="00BB3698"/>
    <w:rsid w:val="00BB3E61"/>
    <w:rsid w:val="00BB4134"/>
    <w:rsid w:val="00BB469E"/>
    <w:rsid w:val="00BB47CA"/>
    <w:rsid w:val="00BB55FF"/>
    <w:rsid w:val="00BB5CD5"/>
    <w:rsid w:val="00BB6686"/>
    <w:rsid w:val="00BB7763"/>
    <w:rsid w:val="00BC1B4B"/>
    <w:rsid w:val="00BC208A"/>
    <w:rsid w:val="00BC2B95"/>
    <w:rsid w:val="00BC3136"/>
    <w:rsid w:val="00BC3265"/>
    <w:rsid w:val="00BC3D25"/>
    <w:rsid w:val="00BC3E22"/>
    <w:rsid w:val="00BC4FEA"/>
    <w:rsid w:val="00BC6241"/>
    <w:rsid w:val="00BC6EAE"/>
    <w:rsid w:val="00BC7261"/>
    <w:rsid w:val="00BD01E0"/>
    <w:rsid w:val="00BD1B11"/>
    <w:rsid w:val="00BD2179"/>
    <w:rsid w:val="00BD21D7"/>
    <w:rsid w:val="00BD254D"/>
    <w:rsid w:val="00BD3367"/>
    <w:rsid w:val="00BD483E"/>
    <w:rsid w:val="00BD4BA8"/>
    <w:rsid w:val="00BD4E52"/>
    <w:rsid w:val="00BD5318"/>
    <w:rsid w:val="00BD53E0"/>
    <w:rsid w:val="00BD685C"/>
    <w:rsid w:val="00BD7378"/>
    <w:rsid w:val="00BD7811"/>
    <w:rsid w:val="00BD7B79"/>
    <w:rsid w:val="00BE04E2"/>
    <w:rsid w:val="00BE21EB"/>
    <w:rsid w:val="00BE2528"/>
    <w:rsid w:val="00BE3BE3"/>
    <w:rsid w:val="00BE51B6"/>
    <w:rsid w:val="00BE6A45"/>
    <w:rsid w:val="00BE6A79"/>
    <w:rsid w:val="00BE755E"/>
    <w:rsid w:val="00BE7C77"/>
    <w:rsid w:val="00BE7F8B"/>
    <w:rsid w:val="00BF15C7"/>
    <w:rsid w:val="00BF1CA0"/>
    <w:rsid w:val="00BF2E72"/>
    <w:rsid w:val="00BF2F06"/>
    <w:rsid w:val="00BF33B8"/>
    <w:rsid w:val="00BF45CD"/>
    <w:rsid w:val="00BF66BC"/>
    <w:rsid w:val="00BF7D9D"/>
    <w:rsid w:val="00BF7F84"/>
    <w:rsid w:val="00C0093B"/>
    <w:rsid w:val="00C01380"/>
    <w:rsid w:val="00C016F5"/>
    <w:rsid w:val="00C0599A"/>
    <w:rsid w:val="00C05EEA"/>
    <w:rsid w:val="00C05FDC"/>
    <w:rsid w:val="00C06C3A"/>
    <w:rsid w:val="00C06E8F"/>
    <w:rsid w:val="00C0748F"/>
    <w:rsid w:val="00C07E59"/>
    <w:rsid w:val="00C07EB6"/>
    <w:rsid w:val="00C0D619"/>
    <w:rsid w:val="00C110AC"/>
    <w:rsid w:val="00C1194B"/>
    <w:rsid w:val="00C122BE"/>
    <w:rsid w:val="00C12B0B"/>
    <w:rsid w:val="00C12D1A"/>
    <w:rsid w:val="00C131E2"/>
    <w:rsid w:val="00C134B5"/>
    <w:rsid w:val="00C1375F"/>
    <w:rsid w:val="00C1398D"/>
    <w:rsid w:val="00C13C94"/>
    <w:rsid w:val="00C1418B"/>
    <w:rsid w:val="00C14333"/>
    <w:rsid w:val="00C14A2A"/>
    <w:rsid w:val="00C154D8"/>
    <w:rsid w:val="00C160DC"/>
    <w:rsid w:val="00C164F5"/>
    <w:rsid w:val="00C16906"/>
    <w:rsid w:val="00C169B4"/>
    <w:rsid w:val="00C172E1"/>
    <w:rsid w:val="00C21058"/>
    <w:rsid w:val="00C2184D"/>
    <w:rsid w:val="00C21B9C"/>
    <w:rsid w:val="00C22032"/>
    <w:rsid w:val="00C233EA"/>
    <w:rsid w:val="00C235C1"/>
    <w:rsid w:val="00C24235"/>
    <w:rsid w:val="00C2448D"/>
    <w:rsid w:val="00C24A4A"/>
    <w:rsid w:val="00C255A0"/>
    <w:rsid w:val="00C255C3"/>
    <w:rsid w:val="00C26836"/>
    <w:rsid w:val="00C26C4E"/>
    <w:rsid w:val="00C2705A"/>
    <w:rsid w:val="00C2727B"/>
    <w:rsid w:val="00C279FD"/>
    <w:rsid w:val="00C27CE7"/>
    <w:rsid w:val="00C31430"/>
    <w:rsid w:val="00C31F60"/>
    <w:rsid w:val="00C32A76"/>
    <w:rsid w:val="00C32F65"/>
    <w:rsid w:val="00C33463"/>
    <w:rsid w:val="00C346EF"/>
    <w:rsid w:val="00C34983"/>
    <w:rsid w:val="00C35EF6"/>
    <w:rsid w:val="00C36A52"/>
    <w:rsid w:val="00C37169"/>
    <w:rsid w:val="00C375DA"/>
    <w:rsid w:val="00C376B8"/>
    <w:rsid w:val="00C37B61"/>
    <w:rsid w:val="00C40794"/>
    <w:rsid w:val="00C416BD"/>
    <w:rsid w:val="00C42412"/>
    <w:rsid w:val="00C4245F"/>
    <w:rsid w:val="00C4261A"/>
    <w:rsid w:val="00C46C6A"/>
    <w:rsid w:val="00C473A7"/>
    <w:rsid w:val="00C476D4"/>
    <w:rsid w:val="00C47EE5"/>
    <w:rsid w:val="00C50D82"/>
    <w:rsid w:val="00C5125A"/>
    <w:rsid w:val="00C5164F"/>
    <w:rsid w:val="00C521D1"/>
    <w:rsid w:val="00C52631"/>
    <w:rsid w:val="00C529E5"/>
    <w:rsid w:val="00C52CE7"/>
    <w:rsid w:val="00C53E4F"/>
    <w:rsid w:val="00C53F42"/>
    <w:rsid w:val="00C548DE"/>
    <w:rsid w:val="00C56D62"/>
    <w:rsid w:val="00C57D4E"/>
    <w:rsid w:val="00C60212"/>
    <w:rsid w:val="00C60F07"/>
    <w:rsid w:val="00C61337"/>
    <w:rsid w:val="00C618E3"/>
    <w:rsid w:val="00C62321"/>
    <w:rsid w:val="00C64E6B"/>
    <w:rsid w:val="00C653FB"/>
    <w:rsid w:val="00C65B57"/>
    <w:rsid w:val="00C65CC4"/>
    <w:rsid w:val="00C66093"/>
    <w:rsid w:val="00C6614F"/>
    <w:rsid w:val="00C66968"/>
    <w:rsid w:val="00C66CC1"/>
    <w:rsid w:val="00C70A52"/>
    <w:rsid w:val="00C711DE"/>
    <w:rsid w:val="00C718CA"/>
    <w:rsid w:val="00C71E37"/>
    <w:rsid w:val="00C731F4"/>
    <w:rsid w:val="00C73BBB"/>
    <w:rsid w:val="00C73F90"/>
    <w:rsid w:val="00C74B30"/>
    <w:rsid w:val="00C75C9A"/>
    <w:rsid w:val="00C76A43"/>
    <w:rsid w:val="00C76B6D"/>
    <w:rsid w:val="00C76DED"/>
    <w:rsid w:val="00C773E1"/>
    <w:rsid w:val="00C77931"/>
    <w:rsid w:val="00C80278"/>
    <w:rsid w:val="00C80B44"/>
    <w:rsid w:val="00C81866"/>
    <w:rsid w:val="00C82D52"/>
    <w:rsid w:val="00C83191"/>
    <w:rsid w:val="00C85AE8"/>
    <w:rsid w:val="00C85B25"/>
    <w:rsid w:val="00C87160"/>
    <w:rsid w:val="00C873F7"/>
    <w:rsid w:val="00C87D9B"/>
    <w:rsid w:val="00C87FB0"/>
    <w:rsid w:val="00C903B3"/>
    <w:rsid w:val="00C90CF6"/>
    <w:rsid w:val="00C9131C"/>
    <w:rsid w:val="00C9145E"/>
    <w:rsid w:val="00C9226D"/>
    <w:rsid w:val="00C93AE7"/>
    <w:rsid w:val="00C93C2E"/>
    <w:rsid w:val="00C946FB"/>
    <w:rsid w:val="00C950B6"/>
    <w:rsid w:val="00C960C4"/>
    <w:rsid w:val="00C96536"/>
    <w:rsid w:val="00C967A7"/>
    <w:rsid w:val="00C9794B"/>
    <w:rsid w:val="00C97A3A"/>
    <w:rsid w:val="00CA042A"/>
    <w:rsid w:val="00CA1F3D"/>
    <w:rsid w:val="00CA2641"/>
    <w:rsid w:val="00CA34C7"/>
    <w:rsid w:val="00CA4B32"/>
    <w:rsid w:val="00CA5F6C"/>
    <w:rsid w:val="00CA6764"/>
    <w:rsid w:val="00CA6A03"/>
    <w:rsid w:val="00CA73BF"/>
    <w:rsid w:val="00CB0659"/>
    <w:rsid w:val="00CB14D5"/>
    <w:rsid w:val="00CB1A79"/>
    <w:rsid w:val="00CB1BCF"/>
    <w:rsid w:val="00CB21C7"/>
    <w:rsid w:val="00CB3ACF"/>
    <w:rsid w:val="00CB4B25"/>
    <w:rsid w:val="00CB5030"/>
    <w:rsid w:val="00CB5088"/>
    <w:rsid w:val="00CB514E"/>
    <w:rsid w:val="00CB7111"/>
    <w:rsid w:val="00CB7B55"/>
    <w:rsid w:val="00CC0061"/>
    <w:rsid w:val="00CC07A3"/>
    <w:rsid w:val="00CC1017"/>
    <w:rsid w:val="00CC1A3A"/>
    <w:rsid w:val="00CC445C"/>
    <w:rsid w:val="00CC4551"/>
    <w:rsid w:val="00CC5013"/>
    <w:rsid w:val="00CC5419"/>
    <w:rsid w:val="00CC56A8"/>
    <w:rsid w:val="00CC60AB"/>
    <w:rsid w:val="00CC653D"/>
    <w:rsid w:val="00CC6576"/>
    <w:rsid w:val="00CC6E1C"/>
    <w:rsid w:val="00CD0B74"/>
    <w:rsid w:val="00CD1E0E"/>
    <w:rsid w:val="00CD27C3"/>
    <w:rsid w:val="00CD3409"/>
    <w:rsid w:val="00CD38D4"/>
    <w:rsid w:val="00CD3BCA"/>
    <w:rsid w:val="00CD4A5D"/>
    <w:rsid w:val="00CD5B43"/>
    <w:rsid w:val="00CD63C5"/>
    <w:rsid w:val="00CD7949"/>
    <w:rsid w:val="00CE012A"/>
    <w:rsid w:val="00CE0694"/>
    <w:rsid w:val="00CE16E7"/>
    <w:rsid w:val="00CE17A4"/>
    <w:rsid w:val="00CE2175"/>
    <w:rsid w:val="00CE3642"/>
    <w:rsid w:val="00CE494B"/>
    <w:rsid w:val="00CE4A54"/>
    <w:rsid w:val="00CE4B27"/>
    <w:rsid w:val="00CE53B3"/>
    <w:rsid w:val="00CE62C7"/>
    <w:rsid w:val="00CE6684"/>
    <w:rsid w:val="00CE6E75"/>
    <w:rsid w:val="00CE7AA2"/>
    <w:rsid w:val="00CF0282"/>
    <w:rsid w:val="00CF1705"/>
    <w:rsid w:val="00CF21B0"/>
    <w:rsid w:val="00CF2685"/>
    <w:rsid w:val="00CF2A1A"/>
    <w:rsid w:val="00CF3E88"/>
    <w:rsid w:val="00CF5F14"/>
    <w:rsid w:val="00CF682D"/>
    <w:rsid w:val="00CF79F2"/>
    <w:rsid w:val="00CF7CFA"/>
    <w:rsid w:val="00CF7FE6"/>
    <w:rsid w:val="00D0011D"/>
    <w:rsid w:val="00D016CE"/>
    <w:rsid w:val="00D016F6"/>
    <w:rsid w:val="00D0178C"/>
    <w:rsid w:val="00D01935"/>
    <w:rsid w:val="00D02002"/>
    <w:rsid w:val="00D033E5"/>
    <w:rsid w:val="00D040FC"/>
    <w:rsid w:val="00D0478F"/>
    <w:rsid w:val="00D04D2E"/>
    <w:rsid w:val="00D0523C"/>
    <w:rsid w:val="00D06FA8"/>
    <w:rsid w:val="00D101AF"/>
    <w:rsid w:val="00D10BDD"/>
    <w:rsid w:val="00D10D92"/>
    <w:rsid w:val="00D116EE"/>
    <w:rsid w:val="00D117FB"/>
    <w:rsid w:val="00D12050"/>
    <w:rsid w:val="00D13002"/>
    <w:rsid w:val="00D138D7"/>
    <w:rsid w:val="00D14EE2"/>
    <w:rsid w:val="00D16510"/>
    <w:rsid w:val="00D16C85"/>
    <w:rsid w:val="00D205DD"/>
    <w:rsid w:val="00D20CBF"/>
    <w:rsid w:val="00D217A9"/>
    <w:rsid w:val="00D22542"/>
    <w:rsid w:val="00D238E4"/>
    <w:rsid w:val="00D2432F"/>
    <w:rsid w:val="00D2539B"/>
    <w:rsid w:val="00D2566E"/>
    <w:rsid w:val="00D25AF9"/>
    <w:rsid w:val="00D25D74"/>
    <w:rsid w:val="00D25F23"/>
    <w:rsid w:val="00D25FA8"/>
    <w:rsid w:val="00D25FCC"/>
    <w:rsid w:val="00D26084"/>
    <w:rsid w:val="00D26775"/>
    <w:rsid w:val="00D26FFB"/>
    <w:rsid w:val="00D275EE"/>
    <w:rsid w:val="00D30901"/>
    <w:rsid w:val="00D30A87"/>
    <w:rsid w:val="00D30F1F"/>
    <w:rsid w:val="00D31463"/>
    <w:rsid w:val="00D317D2"/>
    <w:rsid w:val="00D3224C"/>
    <w:rsid w:val="00D327B3"/>
    <w:rsid w:val="00D32BAC"/>
    <w:rsid w:val="00D32DCE"/>
    <w:rsid w:val="00D34688"/>
    <w:rsid w:val="00D34AC3"/>
    <w:rsid w:val="00D359F8"/>
    <w:rsid w:val="00D36484"/>
    <w:rsid w:val="00D4079A"/>
    <w:rsid w:val="00D40B34"/>
    <w:rsid w:val="00D40C7D"/>
    <w:rsid w:val="00D40E83"/>
    <w:rsid w:val="00D40F61"/>
    <w:rsid w:val="00D43C2E"/>
    <w:rsid w:val="00D44C74"/>
    <w:rsid w:val="00D454E8"/>
    <w:rsid w:val="00D471A0"/>
    <w:rsid w:val="00D47A27"/>
    <w:rsid w:val="00D47C08"/>
    <w:rsid w:val="00D47F83"/>
    <w:rsid w:val="00D50125"/>
    <w:rsid w:val="00D5013F"/>
    <w:rsid w:val="00D51963"/>
    <w:rsid w:val="00D528C7"/>
    <w:rsid w:val="00D547CF"/>
    <w:rsid w:val="00D54AE7"/>
    <w:rsid w:val="00D552DF"/>
    <w:rsid w:val="00D5593A"/>
    <w:rsid w:val="00D55AF7"/>
    <w:rsid w:val="00D55B49"/>
    <w:rsid w:val="00D55B61"/>
    <w:rsid w:val="00D55CF4"/>
    <w:rsid w:val="00D563CC"/>
    <w:rsid w:val="00D56789"/>
    <w:rsid w:val="00D57A65"/>
    <w:rsid w:val="00D57C34"/>
    <w:rsid w:val="00D57EF3"/>
    <w:rsid w:val="00D60CDE"/>
    <w:rsid w:val="00D6194E"/>
    <w:rsid w:val="00D63BBB"/>
    <w:rsid w:val="00D646EF"/>
    <w:rsid w:val="00D64F5A"/>
    <w:rsid w:val="00D66103"/>
    <w:rsid w:val="00D673B9"/>
    <w:rsid w:val="00D67999"/>
    <w:rsid w:val="00D67F00"/>
    <w:rsid w:val="00D70114"/>
    <w:rsid w:val="00D703AD"/>
    <w:rsid w:val="00D713B0"/>
    <w:rsid w:val="00D723E7"/>
    <w:rsid w:val="00D72EF0"/>
    <w:rsid w:val="00D73F30"/>
    <w:rsid w:val="00D745D5"/>
    <w:rsid w:val="00D759E7"/>
    <w:rsid w:val="00D7647B"/>
    <w:rsid w:val="00D76F6B"/>
    <w:rsid w:val="00D77368"/>
    <w:rsid w:val="00D7779E"/>
    <w:rsid w:val="00D80415"/>
    <w:rsid w:val="00D80E45"/>
    <w:rsid w:val="00D81C4D"/>
    <w:rsid w:val="00D8255A"/>
    <w:rsid w:val="00D8256F"/>
    <w:rsid w:val="00D82DB4"/>
    <w:rsid w:val="00D8363C"/>
    <w:rsid w:val="00D848FD"/>
    <w:rsid w:val="00D84EC4"/>
    <w:rsid w:val="00D851C4"/>
    <w:rsid w:val="00D852A4"/>
    <w:rsid w:val="00D8646E"/>
    <w:rsid w:val="00D864B5"/>
    <w:rsid w:val="00D90DD9"/>
    <w:rsid w:val="00D90ED6"/>
    <w:rsid w:val="00D91D8A"/>
    <w:rsid w:val="00D922B1"/>
    <w:rsid w:val="00D933E0"/>
    <w:rsid w:val="00D943E1"/>
    <w:rsid w:val="00D94499"/>
    <w:rsid w:val="00D9638F"/>
    <w:rsid w:val="00D96FEC"/>
    <w:rsid w:val="00D9723E"/>
    <w:rsid w:val="00D9760C"/>
    <w:rsid w:val="00D978A8"/>
    <w:rsid w:val="00D97C92"/>
    <w:rsid w:val="00DA0F87"/>
    <w:rsid w:val="00DA17A4"/>
    <w:rsid w:val="00DA1CD1"/>
    <w:rsid w:val="00DA2892"/>
    <w:rsid w:val="00DA39ED"/>
    <w:rsid w:val="00DA51B3"/>
    <w:rsid w:val="00DA5348"/>
    <w:rsid w:val="00DA53AD"/>
    <w:rsid w:val="00DA5BC5"/>
    <w:rsid w:val="00DA5C3C"/>
    <w:rsid w:val="00DA5D72"/>
    <w:rsid w:val="00DA5DD3"/>
    <w:rsid w:val="00DA6885"/>
    <w:rsid w:val="00DA6AD8"/>
    <w:rsid w:val="00DA71DE"/>
    <w:rsid w:val="00DB034E"/>
    <w:rsid w:val="00DB0E5B"/>
    <w:rsid w:val="00DB13E9"/>
    <w:rsid w:val="00DB1F10"/>
    <w:rsid w:val="00DB51E3"/>
    <w:rsid w:val="00DB52D6"/>
    <w:rsid w:val="00DB547A"/>
    <w:rsid w:val="00DB59B6"/>
    <w:rsid w:val="00DB72B0"/>
    <w:rsid w:val="00DB7450"/>
    <w:rsid w:val="00DC15B6"/>
    <w:rsid w:val="00DC23C3"/>
    <w:rsid w:val="00DC2470"/>
    <w:rsid w:val="00DC299E"/>
    <w:rsid w:val="00DC29F5"/>
    <w:rsid w:val="00DC2EBC"/>
    <w:rsid w:val="00DC3D69"/>
    <w:rsid w:val="00DC53B5"/>
    <w:rsid w:val="00DC6A12"/>
    <w:rsid w:val="00DC6BC5"/>
    <w:rsid w:val="00DD06BD"/>
    <w:rsid w:val="00DD2AAE"/>
    <w:rsid w:val="00DD3CAC"/>
    <w:rsid w:val="00DD4084"/>
    <w:rsid w:val="00DD53A8"/>
    <w:rsid w:val="00DD58F0"/>
    <w:rsid w:val="00DD686D"/>
    <w:rsid w:val="00DD68CF"/>
    <w:rsid w:val="00DD78FF"/>
    <w:rsid w:val="00DE06C1"/>
    <w:rsid w:val="00DE09CF"/>
    <w:rsid w:val="00DE138C"/>
    <w:rsid w:val="00DE1769"/>
    <w:rsid w:val="00DE2DAB"/>
    <w:rsid w:val="00DE3B26"/>
    <w:rsid w:val="00DE3DC7"/>
    <w:rsid w:val="00DE416F"/>
    <w:rsid w:val="00DE491D"/>
    <w:rsid w:val="00DE4AF2"/>
    <w:rsid w:val="00DE4E00"/>
    <w:rsid w:val="00DE52C2"/>
    <w:rsid w:val="00DE5D91"/>
    <w:rsid w:val="00DE743C"/>
    <w:rsid w:val="00DE7839"/>
    <w:rsid w:val="00DE7B66"/>
    <w:rsid w:val="00DF017F"/>
    <w:rsid w:val="00DF1FAD"/>
    <w:rsid w:val="00DF20A4"/>
    <w:rsid w:val="00DF27E9"/>
    <w:rsid w:val="00DF3DF1"/>
    <w:rsid w:val="00DF4366"/>
    <w:rsid w:val="00DF481F"/>
    <w:rsid w:val="00DF5275"/>
    <w:rsid w:val="00DF5C9A"/>
    <w:rsid w:val="00DF6EBF"/>
    <w:rsid w:val="00DF7B48"/>
    <w:rsid w:val="00E00086"/>
    <w:rsid w:val="00E00417"/>
    <w:rsid w:val="00E011F9"/>
    <w:rsid w:val="00E01E81"/>
    <w:rsid w:val="00E02143"/>
    <w:rsid w:val="00E02371"/>
    <w:rsid w:val="00E0430D"/>
    <w:rsid w:val="00E07436"/>
    <w:rsid w:val="00E11DD2"/>
    <w:rsid w:val="00E121C7"/>
    <w:rsid w:val="00E12764"/>
    <w:rsid w:val="00E138E9"/>
    <w:rsid w:val="00E13BE8"/>
    <w:rsid w:val="00E15155"/>
    <w:rsid w:val="00E1529C"/>
    <w:rsid w:val="00E16488"/>
    <w:rsid w:val="00E1662F"/>
    <w:rsid w:val="00E16814"/>
    <w:rsid w:val="00E16E87"/>
    <w:rsid w:val="00E17F89"/>
    <w:rsid w:val="00E207B3"/>
    <w:rsid w:val="00E2095F"/>
    <w:rsid w:val="00E20C5D"/>
    <w:rsid w:val="00E22002"/>
    <w:rsid w:val="00E2234E"/>
    <w:rsid w:val="00E224BB"/>
    <w:rsid w:val="00E23E29"/>
    <w:rsid w:val="00E24F2D"/>
    <w:rsid w:val="00E26005"/>
    <w:rsid w:val="00E26293"/>
    <w:rsid w:val="00E26477"/>
    <w:rsid w:val="00E26D2F"/>
    <w:rsid w:val="00E27BB6"/>
    <w:rsid w:val="00E27CCA"/>
    <w:rsid w:val="00E30C25"/>
    <w:rsid w:val="00E31109"/>
    <w:rsid w:val="00E3242A"/>
    <w:rsid w:val="00E3245C"/>
    <w:rsid w:val="00E32ABB"/>
    <w:rsid w:val="00E32F39"/>
    <w:rsid w:val="00E33B78"/>
    <w:rsid w:val="00E34786"/>
    <w:rsid w:val="00E34803"/>
    <w:rsid w:val="00E35198"/>
    <w:rsid w:val="00E35702"/>
    <w:rsid w:val="00E36D5F"/>
    <w:rsid w:val="00E36DE4"/>
    <w:rsid w:val="00E37265"/>
    <w:rsid w:val="00E379D4"/>
    <w:rsid w:val="00E4014C"/>
    <w:rsid w:val="00E4083D"/>
    <w:rsid w:val="00E40C2F"/>
    <w:rsid w:val="00E40CDF"/>
    <w:rsid w:val="00E427CB"/>
    <w:rsid w:val="00E4382F"/>
    <w:rsid w:val="00E43E03"/>
    <w:rsid w:val="00E45B21"/>
    <w:rsid w:val="00E45E94"/>
    <w:rsid w:val="00E465FB"/>
    <w:rsid w:val="00E4694A"/>
    <w:rsid w:val="00E469CD"/>
    <w:rsid w:val="00E46EE9"/>
    <w:rsid w:val="00E47684"/>
    <w:rsid w:val="00E507D9"/>
    <w:rsid w:val="00E51D4D"/>
    <w:rsid w:val="00E51E55"/>
    <w:rsid w:val="00E51E73"/>
    <w:rsid w:val="00E54705"/>
    <w:rsid w:val="00E547AD"/>
    <w:rsid w:val="00E54A85"/>
    <w:rsid w:val="00E56F65"/>
    <w:rsid w:val="00E57739"/>
    <w:rsid w:val="00E578EB"/>
    <w:rsid w:val="00E613F3"/>
    <w:rsid w:val="00E61596"/>
    <w:rsid w:val="00E620C2"/>
    <w:rsid w:val="00E62705"/>
    <w:rsid w:val="00E637ED"/>
    <w:rsid w:val="00E63A51"/>
    <w:rsid w:val="00E640BA"/>
    <w:rsid w:val="00E644C8"/>
    <w:rsid w:val="00E644D0"/>
    <w:rsid w:val="00E64710"/>
    <w:rsid w:val="00E64801"/>
    <w:rsid w:val="00E6571C"/>
    <w:rsid w:val="00E66B68"/>
    <w:rsid w:val="00E66F88"/>
    <w:rsid w:val="00E67076"/>
    <w:rsid w:val="00E7018D"/>
    <w:rsid w:val="00E701BF"/>
    <w:rsid w:val="00E7027A"/>
    <w:rsid w:val="00E70519"/>
    <w:rsid w:val="00E7080F"/>
    <w:rsid w:val="00E708F7"/>
    <w:rsid w:val="00E710FD"/>
    <w:rsid w:val="00E71D8F"/>
    <w:rsid w:val="00E72208"/>
    <w:rsid w:val="00E729B1"/>
    <w:rsid w:val="00E7372C"/>
    <w:rsid w:val="00E73984"/>
    <w:rsid w:val="00E73CFA"/>
    <w:rsid w:val="00E742E6"/>
    <w:rsid w:val="00E74873"/>
    <w:rsid w:val="00E74D45"/>
    <w:rsid w:val="00E7549C"/>
    <w:rsid w:val="00E75536"/>
    <w:rsid w:val="00E75C0B"/>
    <w:rsid w:val="00E77076"/>
    <w:rsid w:val="00E77310"/>
    <w:rsid w:val="00E77549"/>
    <w:rsid w:val="00E7775D"/>
    <w:rsid w:val="00E8062E"/>
    <w:rsid w:val="00E810F9"/>
    <w:rsid w:val="00E81834"/>
    <w:rsid w:val="00E81F6F"/>
    <w:rsid w:val="00E8266C"/>
    <w:rsid w:val="00E82F23"/>
    <w:rsid w:val="00E830BE"/>
    <w:rsid w:val="00E832B4"/>
    <w:rsid w:val="00E8378B"/>
    <w:rsid w:val="00E83818"/>
    <w:rsid w:val="00E849A5"/>
    <w:rsid w:val="00E8576F"/>
    <w:rsid w:val="00E8701A"/>
    <w:rsid w:val="00E87995"/>
    <w:rsid w:val="00E90084"/>
    <w:rsid w:val="00E9032B"/>
    <w:rsid w:val="00E91528"/>
    <w:rsid w:val="00E9370A"/>
    <w:rsid w:val="00E938E4"/>
    <w:rsid w:val="00E939E1"/>
    <w:rsid w:val="00E95CBE"/>
    <w:rsid w:val="00E966D5"/>
    <w:rsid w:val="00E97664"/>
    <w:rsid w:val="00E97F6B"/>
    <w:rsid w:val="00EA1413"/>
    <w:rsid w:val="00EA20EC"/>
    <w:rsid w:val="00EA2E62"/>
    <w:rsid w:val="00EA31DB"/>
    <w:rsid w:val="00EA57F0"/>
    <w:rsid w:val="00EA5BF9"/>
    <w:rsid w:val="00EA62F2"/>
    <w:rsid w:val="00EA63EF"/>
    <w:rsid w:val="00EA7387"/>
    <w:rsid w:val="00EB1180"/>
    <w:rsid w:val="00EB1D7F"/>
    <w:rsid w:val="00EB1DE8"/>
    <w:rsid w:val="00EB27F6"/>
    <w:rsid w:val="00EB2AEE"/>
    <w:rsid w:val="00EB472D"/>
    <w:rsid w:val="00EB4744"/>
    <w:rsid w:val="00EB54AE"/>
    <w:rsid w:val="00EB5AF5"/>
    <w:rsid w:val="00EB6847"/>
    <w:rsid w:val="00EB68B7"/>
    <w:rsid w:val="00EB6BD0"/>
    <w:rsid w:val="00EB6F7C"/>
    <w:rsid w:val="00EC0880"/>
    <w:rsid w:val="00EC0E9B"/>
    <w:rsid w:val="00EC12FD"/>
    <w:rsid w:val="00EC13E4"/>
    <w:rsid w:val="00EC1AA5"/>
    <w:rsid w:val="00EC21BF"/>
    <w:rsid w:val="00EC279B"/>
    <w:rsid w:val="00EC2B8F"/>
    <w:rsid w:val="00EC40CD"/>
    <w:rsid w:val="00EC495E"/>
    <w:rsid w:val="00EC4B6C"/>
    <w:rsid w:val="00EC5656"/>
    <w:rsid w:val="00EC5864"/>
    <w:rsid w:val="00EC5A82"/>
    <w:rsid w:val="00EC5C83"/>
    <w:rsid w:val="00EC78FC"/>
    <w:rsid w:val="00EC7DAE"/>
    <w:rsid w:val="00EC7FA6"/>
    <w:rsid w:val="00ED0142"/>
    <w:rsid w:val="00ED0313"/>
    <w:rsid w:val="00ED0465"/>
    <w:rsid w:val="00ED0710"/>
    <w:rsid w:val="00ED0AFA"/>
    <w:rsid w:val="00ED0BB5"/>
    <w:rsid w:val="00ED11F7"/>
    <w:rsid w:val="00ED1636"/>
    <w:rsid w:val="00ED16EB"/>
    <w:rsid w:val="00ED2284"/>
    <w:rsid w:val="00ED22BF"/>
    <w:rsid w:val="00ED3885"/>
    <w:rsid w:val="00ED4F73"/>
    <w:rsid w:val="00ED55C3"/>
    <w:rsid w:val="00ED5CE9"/>
    <w:rsid w:val="00ED74CC"/>
    <w:rsid w:val="00EE0C0F"/>
    <w:rsid w:val="00EE1908"/>
    <w:rsid w:val="00EE202B"/>
    <w:rsid w:val="00EE3AFF"/>
    <w:rsid w:val="00EE4BC2"/>
    <w:rsid w:val="00EE5380"/>
    <w:rsid w:val="00EE576C"/>
    <w:rsid w:val="00EE5A79"/>
    <w:rsid w:val="00EE5C66"/>
    <w:rsid w:val="00EE631E"/>
    <w:rsid w:val="00EE633F"/>
    <w:rsid w:val="00EE644C"/>
    <w:rsid w:val="00EE6706"/>
    <w:rsid w:val="00EE68EB"/>
    <w:rsid w:val="00EE7045"/>
    <w:rsid w:val="00EE74BE"/>
    <w:rsid w:val="00EE789F"/>
    <w:rsid w:val="00EF18A7"/>
    <w:rsid w:val="00EF1931"/>
    <w:rsid w:val="00EF44D6"/>
    <w:rsid w:val="00EF45D1"/>
    <w:rsid w:val="00EF5696"/>
    <w:rsid w:val="00EF74FF"/>
    <w:rsid w:val="00EF7F87"/>
    <w:rsid w:val="00F00559"/>
    <w:rsid w:val="00F006B6"/>
    <w:rsid w:val="00F01524"/>
    <w:rsid w:val="00F028EB"/>
    <w:rsid w:val="00F02C23"/>
    <w:rsid w:val="00F02CD5"/>
    <w:rsid w:val="00F02CEF"/>
    <w:rsid w:val="00F04F4B"/>
    <w:rsid w:val="00F056AF"/>
    <w:rsid w:val="00F05B70"/>
    <w:rsid w:val="00F068D3"/>
    <w:rsid w:val="00F07EC7"/>
    <w:rsid w:val="00F11505"/>
    <w:rsid w:val="00F1157B"/>
    <w:rsid w:val="00F1157D"/>
    <w:rsid w:val="00F135A1"/>
    <w:rsid w:val="00F140FC"/>
    <w:rsid w:val="00F145EE"/>
    <w:rsid w:val="00F1493F"/>
    <w:rsid w:val="00F14C89"/>
    <w:rsid w:val="00F156AD"/>
    <w:rsid w:val="00F15E63"/>
    <w:rsid w:val="00F16CF1"/>
    <w:rsid w:val="00F17016"/>
    <w:rsid w:val="00F17A0F"/>
    <w:rsid w:val="00F20721"/>
    <w:rsid w:val="00F20800"/>
    <w:rsid w:val="00F2134A"/>
    <w:rsid w:val="00F2191F"/>
    <w:rsid w:val="00F21E13"/>
    <w:rsid w:val="00F22EE7"/>
    <w:rsid w:val="00F23421"/>
    <w:rsid w:val="00F2347E"/>
    <w:rsid w:val="00F23B1E"/>
    <w:rsid w:val="00F24B83"/>
    <w:rsid w:val="00F25A3C"/>
    <w:rsid w:val="00F25A78"/>
    <w:rsid w:val="00F25B5B"/>
    <w:rsid w:val="00F25CED"/>
    <w:rsid w:val="00F26CB9"/>
    <w:rsid w:val="00F27812"/>
    <w:rsid w:val="00F303E8"/>
    <w:rsid w:val="00F30ECC"/>
    <w:rsid w:val="00F30F11"/>
    <w:rsid w:val="00F31F76"/>
    <w:rsid w:val="00F32A67"/>
    <w:rsid w:val="00F33AAF"/>
    <w:rsid w:val="00F34E5C"/>
    <w:rsid w:val="00F351B0"/>
    <w:rsid w:val="00F35C15"/>
    <w:rsid w:val="00F37FC5"/>
    <w:rsid w:val="00F41C0A"/>
    <w:rsid w:val="00F41C4E"/>
    <w:rsid w:val="00F45902"/>
    <w:rsid w:val="00F45A7F"/>
    <w:rsid w:val="00F47803"/>
    <w:rsid w:val="00F47AB1"/>
    <w:rsid w:val="00F47F87"/>
    <w:rsid w:val="00F503EF"/>
    <w:rsid w:val="00F50C3D"/>
    <w:rsid w:val="00F532A1"/>
    <w:rsid w:val="00F53379"/>
    <w:rsid w:val="00F53797"/>
    <w:rsid w:val="00F53D68"/>
    <w:rsid w:val="00F54209"/>
    <w:rsid w:val="00F54FC4"/>
    <w:rsid w:val="00F55374"/>
    <w:rsid w:val="00F55AA7"/>
    <w:rsid w:val="00F60110"/>
    <w:rsid w:val="00F6084E"/>
    <w:rsid w:val="00F60CE6"/>
    <w:rsid w:val="00F61249"/>
    <w:rsid w:val="00F61860"/>
    <w:rsid w:val="00F62A1E"/>
    <w:rsid w:val="00F62C51"/>
    <w:rsid w:val="00F64C3D"/>
    <w:rsid w:val="00F665FD"/>
    <w:rsid w:val="00F66B61"/>
    <w:rsid w:val="00F67271"/>
    <w:rsid w:val="00F6779D"/>
    <w:rsid w:val="00F70AD2"/>
    <w:rsid w:val="00F712D3"/>
    <w:rsid w:val="00F715B1"/>
    <w:rsid w:val="00F728E1"/>
    <w:rsid w:val="00F72CE6"/>
    <w:rsid w:val="00F736B0"/>
    <w:rsid w:val="00F7397A"/>
    <w:rsid w:val="00F74659"/>
    <w:rsid w:val="00F75507"/>
    <w:rsid w:val="00F7572D"/>
    <w:rsid w:val="00F766BE"/>
    <w:rsid w:val="00F7699C"/>
    <w:rsid w:val="00F77AD6"/>
    <w:rsid w:val="00F80A4E"/>
    <w:rsid w:val="00F81187"/>
    <w:rsid w:val="00F83F3E"/>
    <w:rsid w:val="00F84E13"/>
    <w:rsid w:val="00F86408"/>
    <w:rsid w:val="00F867AF"/>
    <w:rsid w:val="00F87827"/>
    <w:rsid w:val="00F87A58"/>
    <w:rsid w:val="00F90388"/>
    <w:rsid w:val="00F912B9"/>
    <w:rsid w:val="00F916C1"/>
    <w:rsid w:val="00F91C91"/>
    <w:rsid w:val="00F91ED3"/>
    <w:rsid w:val="00F92CD9"/>
    <w:rsid w:val="00F92E0C"/>
    <w:rsid w:val="00F9307A"/>
    <w:rsid w:val="00F942FB"/>
    <w:rsid w:val="00F94F91"/>
    <w:rsid w:val="00F9505F"/>
    <w:rsid w:val="00F95DD7"/>
    <w:rsid w:val="00F960F6"/>
    <w:rsid w:val="00F96DF8"/>
    <w:rsid w:val="00F9742C"/>
    <w:rsid w:val="00F976E1"/>
    <w:rsid w:val="00FA0E08"/>
    <w:rsid w:val="00FA1362"/>
    <w:rsid w:val="00FA13C2"/>
    <w:rsid w:val="00FA16C2"/>
    <w:rsid w:val="00FA1AA2"/>
    <w:rsid w:val="00FA3788"/>
    <w:rsid w:val="00FA37B5"/>
    <w:rsid w:val="00FA427A"/>
    <w:rsid w:val="00FA5B77"/>
    <w:rsid w:val="00FA6AD8"/>
    <w:rsid w:val="00FA75AD"/>
    <w:rsid w:val="00FA7E1B"/>
    <w:rsid w:val="00FB0108"/>
    <w:rsid w:val="00FB0661"/>
    <w:rsid w:val="00FB1556"/>
    <w:rsid w:val="00FB286D"/>
    <w:rsid w:val="00FB2A4B"/>
    <w:rsid w:val="00FB4C2F"/>
    <w:rsid w:val="00FB4F8B"/>
    <w:rsid w:val="00FB7157"/>
    <w:rsid w:val="00FC06E1"/>
    <w:rsid w:val="00FC092C"/>
    <w:rsid w:val="00FC0E20"/>
    <w:rsid w:val="00FC1A11"/>
    <w:rsid w:val="00FC34CB"/>
    <w:rsid w:val="00FC377A"/>
    <w:rsid w:val="00FC524B"/>
    <w:rsid w:val="00FC6D3F"/>
    <w:rsid w:val="00FC758A"/>
    <w:rsid w:val="00FC75F1"/>
    <w:rsid w:val="00FC76DF"/>
    <w:rsid w:val="00FD009B"/>
    <w:rsid w:val="00FD0170"/>
    <w:rsid w:val="00FD1B47"/>
    <w:rsid w:val="00FD2DCF"/>
    <w:rsid w:val="00FD3BDE"/>
    <w:rsid w:val="00FD42B7"/>
    <w:rsid w:val="00FD4315"/>
    <w:rsid w:val="00FD58CE"/>
    <w:rsid w:val="00FD5C47"/>
    <w:rsid w:val="00FD5FEF"/>
    <w:rsid w:val="00FD6C5B"/>
    <w:rsid w:val="00FE0430"/>
    <w:rsid w:val="00FE1502"/>
    <w:rsid w:val="00FE2609"/>
    <w:rsid w:val="00FE26A3"/>
    <w:rsid w:val="00FE2B5D"/>
    <w:rsid w:val="00FE380F"/>
    <w:rsid w:val="00FE384D"/>
    <w:rsid w:val="00FE3C90"/>
    <w:rsid w:val="00FE3F25"/>
    <w:rsid w:val="00FE3F6B"/>
    <w:rsid w:val="00FE519D"/>
    <w:rsid w:val="00FE560D"/>
    <w:rsid w:val="00FE6C84"/>
    <w:rsid w:val="00FF0101"/>
    <w:rsid w:val="00FF0395"/>
    <w:rsid w:val="00FF0714"/>
    <w:rsid w:val="00FF0DE0"/>
    <w:rsid w:val="00FF10FF"/>
    <w:rsid w:val="00FF21DF"/>
    <w:rsid w:val="00FF2386"/>
    <w:rsid w:val="00FF3263"/>
    <w:rsid w:val="00FF3329"/>
    <w:rsid w:val="00FF3AEB"/>
    <w:rsid w:val="00FF41BF"/>
    <w:rsid w:val="00FF4924"/>
    <w:rsid w:val="00FF4C5D"/>
    <w:rsid w:val="00FF61BB"/>
    <w:rsid w:val="00FF6425"/>
    <w:rsid w:val="00FF6DD6"/>
    <w:rsid w:val="00FF734C"/>
    <w:rsid w:val="00FF7611"/>
    <w:rsid w:val="00FF786E"/>
    <w:rsid w:val="00FF7EAC"/>
    <w:rsid w:val="01211A90"/>
    <w:rsid w:val="0127E56F"/>
    <w:rsid w:val="013CCE86"/>
    <w:rsid w:val="0143964F"/>
    <w:rsid w:val="015A7FCD"/>
    <w:rsid w:val="0162B5FB"/>
    <w:rsid w:val="01A5EDEB"/>
    <w:rsid w:val="01B392F8"/>
    <w:rsid w:val="01B901CF"/>
    <w:rsid w:val="01CEC866"/>
    <w:rsid w:val="01D20C3A"/>
    <w:rsid w:val="01E999C6"/>
    <w:rsid w:val="021BD999"/>
    <w:rsid w:val="023EB67B"/>
    <w:rsid w:val="0247F05B"/>
    <w:rsid w:val="024D8FB2"/>
    <w:rsid w:val="0254FF65"/>
    <w:rsid w:val="02636E13"/>
    <w:rsid w:val="02638765"/>
    <w:rsid w:val="0282401E"/>
    <w:rsid w:val="028F1D05"/>
    <w:rsid w:val="02950358"/>
    <w:rsid w:val="0297672F"/>
    <w:rsid w:val="02B64437"/>
    <w:rsid w:val="02BBEEF9"/>
    <w:rsid w:val="02CF75AB"/>
    <w:rsid w:val="02D9A534"/>
    <w:rsid w:val="02DEFDA9"/>
    <w:rsid w:val="02F58E86"/>
    <w:rsid w:val="030003FF"/>
    <w:rsid w:val="030D0803"/>
    <w:rsid w:val="03272A2E"/>
    <w:rsid w:val="036DD83B"/>
    <w:rsid w:val="037449CA"/>
    <w:rsid w:val="0383A0DE"/>
    <w:rsid w:val="03A54AB7"/>
    <w:rsid w:val="03AF8B3D"/>
    <w:rsid w:val="03B2E682"/>
    <w:rsid w:val="03D3042A"/>
    <w:rsid w:val="03E7E9D1"/>
    <w:rsid w:val="03FEEB77"/>
    <w:rsid w:val="041E107F"/>
    <w:rsid w:val="04465DD4"/>
    <w:rsid w:val="04475C12"/>
    <w:rsid w:val="04495D11"/>
    <w:rsid w:val="0450C892"/>
    <w:rsid w:val="0464FFAC"/>
    <w:rsid w:val="047BA8F5"/>
    <w:rsid w:val="04949E6C"/>
    <w:rsid w:val="04D607BC"/>
    <w:rsid w:val="04E52A31"/>
    <w:rsid w:val="04F5BA36"/>
    <w:rsid w:val="04FA9E09"/>
    <w:rsid w:val="051A7DE5"/>
    <w:rsid w:val="05316C91"/>
    <w:rsid w:val="053190EB"/>
    <w:rsid w:val="053AD135"/>
    <w:rsid w:val="05695271"/>
    <w:rsid w:val="057E3BBB"/>
    <w:rsid w:val="058891B9"/>
    <w:rsid w:val="058B8712"/>
    <w:rsid w:val="059DFC1D"/>
    <w:rsid w:val="05AF745B"/>
    <w:rsid w:val="05C5E448"/>
    <w:rsid w:val="05CA0877"/>
    <w:rsid w:val="05DA5D84"/>
    <w:rsid w:val="05DB2580"/>
    <w:rsid w:val="05E114E0"/>
    <w:rsid w:val="05EDE4F9"/>
    <w:rsid w:val="05F99943"/>
    <w:rsid w:val="05FCEDA7"/>
    <w:rsid w:val="0607DF91"/>
    <w:rsid w:val="060A4B5C"/>
    <w:rsid w:val="062D1352"/>
    <w:rsid w:val="0641A1FE"/>
    <w:rsid w:val="0667B555"/>
    <w:rsid w:val="066BF582"/>
    <w:rsid w:val="066F8252"/>
    <w:rsid w:val="0692D51E"/>
    <w:rsid w:val="06954A1F"/>
    <w:rsid w:val="06C0AC79"/>
    <w:rsid w:val="06CC35F1"/>
    <w:rsid w:val="06D9E34C"/>
    <w:rsid w:val="06FB3666"/>
    <w:rsid w:val="07537F18"/>
    <w:rsid w:val="0761287E"/>
    <w:rsid w:val="0770840D"/>
    <w:rsid w:val="0775D809"/>
    <w:rsid w:val="07775B83"/>
    <w:rsid w:val="07839B72"/>
    <w:rsid w:val="0783B3FB"/>
    <w:rsid w:val="0785B3D9"/>
    <w:rsid w:val="07A14670"/>
    <w:rsid w:val="07AD1657"/>
    <w:rsid w:val="07B520ED"/>
    <w:rsid w:val="07B5C0A2"/>
    <w:rsid w:val="07FB6019"/>
    <w:rsid w:val="085918EB"/>
    <w:rsid w:val="08675B2F"/>
    <w:rsid w:val="089CC41D"/>
    <w:rsid w:val="08B992CD"/>
    <w:rsid w:val="08EE4892"/>
    <w:rsid w:val="08FB4B6D"/>
    <w:rsid w:val="08FFC66B"/>
    <w:rsid w:val="0919CEF7"/>
    <w:rsid w:val="092508E1"/>
    <w:rsid w:val="092AE438"/>
    <w:rsid w:val="0931CCDD"/>
    <w:rsid w:val="093D16D1"/>
    <w:rsid w:val="09457138"/>
    <w:rsid w:val="0956A118"/>
    <w:rsid w:val="0962B8F6"/>
    <w:rsid w:val="09870D89"/>
    <w:rsid w:val="09920536"/>
    <w:rsid w:val="099282AB"/>
    <w:rsid w:val="099FA5B0"/>
    <w:rsid w:val="09A8D95F"/>
    <w:rsid w:val="09C10DA5"/>
    <w:rsid w:val="09CE4A55"/>
    <w:rsid w:val="09D09383"/>
    <w:rsid w:val="09D257EC"/>
    <w:rsid w:val="09D2C80D"/>
    <w:rsid w:val="09D541A1"/>
    <w:rsid w:val="09E9AB83"/>
    <w:rsid w:val="09F58732"/>
    <w:rsid w:val="09FA209D"/>
    <w:rsid w:val="09FCCBAA"/>
    <w:rsid w:val="0A12FAFF"/>
    <w:rsid w:val="0A19F5B2"/>
    <w:rsid w:val="0A1C1353"/>
    <w:rsid w:val="0A1D783B"/>
    <w:rsid w:val="0A2393C6"/>
    <w:rsid w:val="0A639D1F"/>
    <w:rsid w:val="0AA517E9"/>
    <w:rsid w:val="0AA59FB1"/>
    <w:rsid w:val="0AA806C8"/>
    <w:rsid w:val="0AB59F58"/>
    <w:rsid w:val="0AC7871F"/>
    <w:rsid w:val="0AF245C2"/>
    <w:rsid w:val="0AFC361E"/>
    <w:rsid w:val="0B2365E4"/>
    <w:rsid w:val="0B391849"/>
    <w:rsid w:val="0B3C8C90"/>
    <w:rsid w:val="0B4B91C0"/>
    <w:rsid w:val="0B4BCE23"/>
    <w:rsid w:val="0B57BF20"/>
    <w:rsid w:val="0B8356AD"/>
    <w:rsid w:val="0B8826D2"/>
    <w:rsid w:val="0B8A88CB"/>
    <w:rsid w:val="0B917958"/>
    <w:rsid w:val="0B94423D"/>
    <w:rsid w:val="0B9B871F"/>
    <w:rsid w:val="0B9F38F9"/>
    <w:rsid w:val="0BAF95A9"/>
    <w:rsid w:val="0BB604D5"/>
    <w:rsid w:val="0BBEC1B7"/>
    <w:rsid w:val="0BC5724F"/>
    <w:rsid w:val="0BFC5B18"/>
    <w:rsid w:val="0C22AD77"/>
    <w:rsid w:val="0C24381F"/>
    <w:rsid w:val="0C457BA5"/>
    <w:rsid w:val="0C4E25AA"/>
    <w:rsid w:val="0C5A9774"/>
    <w:rsid w:val="0C71B9EA"/>
    <w:rsid w:val="0C75B7FA"/>
    <w:rsid w:val="0C7AAC43"/>
    <w:rsid w:val="0C7DA49A"/>
    <w:rsid w:val="0C808DB2"/>
    <w:rsid w:val="0C921CCA"/>
    <w:rsid w:val="0CCCEF2C"/>
    <w:rsid w:val="0CD31BDE"/>
    <w:rsid w:val="0CD91C5A"/>
    <w:rsid w:val="0CD9C4F1"/>
    <w:rsid w:val="0CEE1F4F"/>
    <w:rsid w:val="0D078156"/>
    <w:rsid w:val="0D1A013E"/>
    <w:rsid w:val="0D2A6ACB"/>
    <w:rsid w:val="0D3503E4"/>
    <w:rsid w:val="0D3D3E97"/>
    <w:rsid w:val="0D513736"/>
    <w:rsid w:val="0D5A23C7"/>
    <w:rsid w:val="0D5AD752"/>
    <w:rsid w:val="0D63F5F4"/>
    <w:rsid w:val="0D6D951D"/>
    <w:rsid w:val="0D7B8793"/>
    <w:rsid w:val="0D810696"/>
    <w:rsid w:val="0D90C550"/>
    <w:rsid w:val="0D991077"/>
    <w:rsid w:val="0DA43221"/>
    <w:rsid w:val="0DD06CC8"/>
    <w:rsid w:val="0DE3CD2E"/>
    <w:rsid w:val="0DF4FC77"/>
    <w:rsid w:val="0E313C92"/>
    <w:rsid w:val="0E314403"/>
    <w:rsid w:val="0E32BCCF"/>
    <w:rsid w:val="0ED667B5"/>
    <w:rsid w:val="0ED73939"/>
    <w:rsid w:val="0ED866C1"/>
    <w:rsid w:val="0F034A63"/>
    <w:rsid w:val="0F442C82"/>
    <w:rsid w:val="0F689F4B"/>
    <w:rsid w:val="0F74A7E2"/>
    <w:rsid w:val="0F80BF49"/>
    <w:rsid w:val="0F86BFD6"/>
    <w:rsid w:val="0F8F96CE"/>
    <w:rsid w:val="0F99DB47"/>
    <w:rsid w:val="0FA238D8"/>
    <w:rsid w:val="0FAC1CEB"/>
    <w:rsid w:val="0FAE8FFE"/>
    <w:rsid w:val="0FB0764D"/>
    <w:rsid w:val="0FD794EF"/>
    <w:rsid w:val="0FD9747C"/>
    <w:rsid w:val="0FE61B5F"/>
    <w:rsid w:val="0FF2B467"/>
    <w:rsid w:val="1002FC97"/>
    <w:rsid w:val="1003F7F5"/>
    <w:rsid w:val="100BB48B"/>
    <w:rsid w:val="101A6C39"/>
    <w:rsid w:val="10293AB2"/>
    <w:rsid w:val="102C3D9F"/>
    <w:rsid w:val="104D62D9"/>
    <w:rsid w:val="1055F564"/>
    <w:rsid w:val="106302E2"/>
    <w:rsid w:val="1069BB4E"/>
    <w:rsid w:val="107F0565"/>
    <w:rsid w:val="10918ECC"/>
    <w:rsid w:val="10A10629"/>
    <w:rsid w:val="10B2E42D"/>
    <w:rsid w:val="10BDA391"/>
    <w:rsid w:val="110392BE"/>
    <w:rsid w:val="11189719"/>
    <w:rsid w:val="1122D055"/>
    <w:rsid w:val="112CCE62"/>
    <w:rsid w:val="11386D4A"/>
    <w:rsid w:val="113AD678"/>
    <w:rsid w:val="11406E01"/>
    <w:rsid w:val="11689E43"/>
    <w:rsid w:val="1178F326"/>
    <w:rsid w:val="117FE53A"/>
    <w:rsid w:val="1189F9AD"/>
    <w:rsid w:val="11BE0C97"/>
    <w:rsid w:val="1210AFBA"/>
    <w:rsid w:val="1229AB77"/>
    <w:rsid w:val="124659E8"/>
    <w:rsid w:val="12527FEB"/>
    <w:rsid w:val="125DCF32"/>
    <w:rsid w:val="1288A0AF"/>
    <w:rsid w:val="1290A87D"/>
    <w:rsid w:val="12927A33"/>
    <w:rsid w:val="12C01E27"/>
    <w:rsid w:val="12DCD31D"/>
    <w:rsid w:val="12DD2750"/>
    <w:rsid w:val="12EB2B49"/>
    <w:rsid w:val="131C7917"/>
    <w:rsid w:val="132FF317"/>
    <w:rsid w:val="13406B88"/>
    <w:rsid w:val="1347451C"/>
    <w:rsid w:val="134E2A3A"/>
    <w:rsid w:val="135F8B34"/>
    <w:rsid w:val="13659B5B"/>
    <w:rsid w:val="1368FDBC"/>
    <w:rsid w:val="1380AD86"/>
    <w:rsid w:val="13869517"/>
    <w:rsid w:val="1393B223"/>
    <w:rsid w:val="1394F96A"/>
    <w:rsid w:val="13A2F301"/>
    <w:rsid w:val="13A69904"/>
    <w:rsid w:val="13B82A9D"/>
    <w:rsid w:val="13BAC6BF"/>
    <w:rsid w:val="13D71FBD"/>
    <w:rsid w:val="13EE9672"/>
    <w:rsid w:val="1408F761"/>
    <w:rsid w:val="1415269C"/>
    <w:rsid w:val="146CA2FD"/>
    <w:rsid w:val="147F2F43"/>
    <w:rsid w:val="14A6979F"/>
    <w:rsid w:val="14A8EFA1"/>
    <w:rsid w:val="14BC2907"/>
    <w:rsid w:val="14CF7E6E"/>
    <w:rsid w:val="14F1F211"/>
    <w:rsid w:val="152F281F"/>
    <w:rsid w:val="153E5B61"/>
    <w:rsid w:val="154D18DD"/>
    <w:rsid w:val="1572F189"/>
    <w:rsid w:val="15929D10"/>
    <w:rsid w:val="15A04DE4"/>
    <w:rsid w:val="15B612FF"/>
    <w:rsid w:val="15BFA9DF"/>
    <w:rsid w:val="15CB1A65"/>
    <w:rsid w:val="15CFF444"/>
    <w:rsid w:val="15DBF8A4"/>
    <w:rsid w:val="15EE075E"/>
    <w:rsid w:val="15F3EBE8"/>
    <w:rsid w:val="15FDF87D"/>
    <w:rsid w:val="16242C24"/>
    <w:rsid w:val="1628A1F6"/>
    <w:rsid w:val="162E7DA4"/>
    <w:rsid w:val="1660E9CE"/>
    <w:rsid w:val="169DDA00"/>
    <w:rsid w:val="16BA9AC1"/>
    <w:rsid w:val="16BB1FDA"/>
    <w:rsid w:val="16D45A96"/>
    <w:rsid w:val="16E4DB17"/>
    <w:rsid w:val="17133386"/>
    <w:rsid w:val="171B32EB"/>
    <w:rsid w:val="172D2FC6"/>
    <w:rsid w:val="172EAD43"/>
    <w:rsid w:val="172FABC8"/>
    <w:rsid w:val="17345E6E"/>
    <w:rsid w:val="176005BE"/>
    <w:rsid w:val="1762A778"/>
    <w:rsid w:val="1763EFB2"/>
    <w:rsid w:val="176BEBE3"/>
    <w:rsid w:val="178BBF63"/>
    <w:rsid w:val="178E5874"/>
    <w:rsid w:val="17940B12"/>
    <w:rsid w:val="179EEBFA"/>
    <w:rsid w:val="17AA0B93"/>
    <w:rsid w:val="17B0E2D2"/>
    <w:rsid w:val="17B23D79"/>
    <w:rsid w:val="17B42FE1"/>
    <w:rsid w:val="17BFFC85"/>
    <w:rsid w:val="17C06532"/>
    <w:rsid w:val="17E004C1"/>
    <w:rsid w:val="17E32433"/>
    <w:rsid w:val="17F00F13"/>
    <w:rsid w:val="18032274"/>
    <w:rsid w:val="180DFEE5"/>
    <w:rsid w:val="1813CFB8"/>
    <w:rsid w:val="18260CE6"/>
    <w:rsid w:val="18631112"/>
    <w:rsid w:val="187A73BA"/>
    <w:rsid w:val="18854BB2"/>
    <w:rsid w:val="18886C46"/>
    <w:rsid w:val="18B3F554"/>
    <w:rsid w:val="18D5CE58"/>
    <w:rsid w:val="18D99C5B"/>
    <w:rsid w:val="18E91F65"/>
    <w:rsid w:val="18F02FD4"/>
    <w:rsid w:val="1905B934"/>
    <w:rsid w:val="191066D8"/>
    <w:rsid w:val="19237728"/>
    <w:rsid w:val="19359A38"/>
    <w:rsid w:val="1952C251"/>
    <w:rsid w:val="1959E505"/>
    <w:rsid w:val="19624B2B"/>
    <w:rsid w:val="196FCDB1"/>
    <w:rsid w:val="1973BAC0"/>
    <w:rsid w:val="198E6A6B"/>
    <w:rsid w:val="1995F334"/>
    <w:rsid w:val="19BAE8FE"/>
    <w:rsid w:val="19C44B69"/>
    <w:rsid w:val="19D28B10"/>
    <w:rsid w:val="19D6027F"/>
    <w:rsid w:val="19E69584"/>
    <w:rsid w:val="19EE6FEA"/>
    <w:rsid w:val="19F4FFFB"/>
    <w:rsid w:val="19FCB22B"/>
    <w:rsid w:val="1A029942"/>
    <w:rsid w:val="1A0B6185"/>
    <w:rsid w:val="1A21ABAB"/>
    <w:rsid w:val="1A2A3C07"/>
    <w:rsid w:val="1A403B48"/>
    <w:rsid w:val="1A723858"/>
    <w:rsid w:val="1A7391BE"/>
    <w:rsid w:val="1A971D33"/>
    <w:rsid w:val="1AAB7445"/>
    <w:rsid w:val="1AABA43A"/>
    <w:rsid w:val="1AE2EABC"/>
    <w:rsid w:val="1AEC77DC"/>
    <w:rsid w:val="1B06994F"/>
    <w:rsid w:val="1B073F9B"/>
    <w:rsid w:val="1B07970C"/>
    <w:rsid w:val="1B0BAB8B"/>
    <w:rsid w:val="1B1D6782"/>
    <w:rsid w:val="1B1E6ABB"/>
    <w:rsid w:val="1B2B8CDD"/>
    <w:rsid w:val="1B2C0663"/>
    <w:rsid w:val="1B31A49B"/>
    <w:rsid w:val="1B3C630D"/>
    <w:rsid w:val="1B78ADC0"/>
    <w:rsid w:val="1B81EF19"/>
    <w:rsid w:val="1B83921D"/>
    <w:rsid w:val="1B870919"/>
    <w:rsid w:val="1B89A637"/>
    <w:rsid w:val="1B98828C"/>
    <w:rsid w:val="1BB34353"/>
    <w:rsid w:val="1BBEED43"/>
    <w:rsid w:val="1BCB35BF"/>
    <w:rsid w:val="1BD57BB1"/>
    <w:rsid w:val="1BDEE0D5"/>
    <w:rsid w:val="1BE3C751"/>
    <w:rsid w:val="1BE601B7"/>
    <w:rsid w:val="1C15494A"/>
    <w:rsid w:val="1C1AB5B5"/>
    <w:rsid w:val="1C22A10D"/>
    <w:rsid w:val="1C469923"/>
    <w:rsid w:val="1C679383"/>
    <w:rsid w:val="1C6D4EE0"/>
    <w:rsid w:val="1C72D056"/>
    <w:rsid w:val="1C922C96"/>
    <w:rsid w:val="1CA9D104"/>
    <w:rsid w:val="1CAE4F29"/>
    <w:rsid w:val="1CDC3E32"/>
    <w:rsid w:val="1D03C497"/>
    <w:rsid w:val="1D121313"/>
    <w:rsid w:val="1D400BEE"/>
    <w:rsid w:val="1D45D048"/>
    <w:rsid w:val="1D51752B"/>
    <w:rsid w:val="1D5BF7EF"/>
    <w:rsid w:val="1D709741"/>
    <w:rsid w:val="1D75DB79"/>
    <w:rsid w:val="1D88F7B0"/>
    <w:rsid w:val="1D8A9F5A"/>
    <w:rsid w:val="1DAEA01F"/>
    <w:rsid w:val="1DB3FCF4"/>
    <w:rsid w:val="1DE3AB62"/>
    <w:rsid w:val="1E0BF1FB"/>
    <w:rsid w:val="1E0FD1D4"/>
    <w:rsid w:val="1E18FCFB"/>
    <w:rsid w:val="1E3482E3"/>
    <w:rsid w:val="1E4F1969"/>
    <w:rsid w:val="1E69BD49"/>
    <w:rsid w:val="1E69DAAD"/>
    <w:rsid w:val="1E7233C5"/>
    <w:rsid w:val="1E82FFCD"/>
    <w:rsid w:val="1E89BF0C"/>
    <w:rsid w:val="1E9C88C8"/>
    <w:rsid w:val="1EB9C40C"/>
    <w:rsid w:val="1EBAF4CC"/>
    <w:rsid w:val="1EE0663F"/>
    <w:rsid w:val="1EEFE0FF"/>
    <w:rsid w:val="1EF268FE"/>
    <w:rsid w:val="1F02523E"/>
    <w:rsid w:val="1F150C28"/>
    <w:rsid w:val="1F32FAC1"/>
    <w:rsid w:val="1F47A266"/>
    <w:rsid w:val="1F48F80E"/>
    <w:rsid w:val="1F5BE665"/>
    <w:rsid w:val="1F6127A3"/>
    <w:rsid w:val="1F745B9A"/>
    <w:rsid w:val="1F78586F"/>
    <w:rsid w:val="1FA1E232"/>
    <w:rsid w:val="1FB5E07F"/>
    <w:rsid w:val="1FC1DFD2"/>
    <w:rsid w:val="1FD1EECC"/>
    <w:rsid w:val="202F962B"/>
    <w:rsid w:val="203171C0"/>
    <w:rsid w:val="204FFD00"/>
    <w:rsid w:val="20518186"/>
    <w:rsid w:val="20519401"/>
    <w:rsid w:val="205F71C3"/>
    <w:rsid w:val="20754075"/>
    <w:rsid w:val="2077B3BC"/>
    <w:rsid w:val="2090C79A"/>
    <w:rsid w:val="20D67518"/>
    <w:rsid w:val="20DA0DA3"/>
    <w:rsid w:val="20DE19A5"/>
    <w:rsid w:val="20E5A70E"/>
    <w:rsid w:val="20F5E821"/>
    <w:rsid w:val="20FDCB7A"/>
    <w:rsid w:val="21050E5B"/>
    <w:rsid w:val="210A4B83"/>
    <w:rsid w:val="2118C276"/>
    <w:rsid w:val="21350A21"/>
    <w:rsid w:val="21805FB5"/>
    <w:rsid w:val="2186C633"/>
    <w:rsid w:val="21B5A487"/>
    <w:rsid w:val="21E1F89C"/>
    <w:rsid w:val="21FF2925"/>
    <w:rsid w:val="220FABD3"/>
    <w:rsid w:val="222906CA"/>
    <w:rsid w:val="22586B1C"/>
    <w:rsid w:val="225F7BC2"/>
    <w:rsid w:val="22693AE7"/>
    <w:rsid w:val="22931948"/>
    <w:rsid w:val="22A7213E"/>
    <w:rsid w:val="22AA54F5"/>
    <w:rsid w:val="22AB83E5"/>
    <w:rsid w:val="22B18AF3"/>
    <w:rsid w:val="22BFA78B"/>
    <w:rsid w:val="22C7B6A6"/>
    <w:rsid w:val="22CBCD8E"/>
    <w:rsid w:val="22F29240"/>
    <w:rsid w:val="22F5A187"/>
    <w:rsid w:val="22F5D458"/>
    <w:rsid w:val="2307C2AB"/>
    <w:rsid w:val="230B445B"/>
    <w:rsid w:val="232D27EC"/>
    <w:rsid w:val="2358102E"/>
    <w:rsid w:val="235EAC53"/>
    <w:rsid w:val="239A833A"/>
    <w:rsid w:val="23AE41F4"/>
    <w:rsid w:val="23DCA7B2"/>
    <w:rsid w:val="23E022B7"/>
    <w:rsid w:val="23F85BA7"/>
    <w:rsid w:val="2431C72E"/>
    <w:rsid w:val="24460503"/>
    <w:rsid w:val="244F7ACD"/>
    <w:rsid w:val="24573CE5"/>
    <w:rsid w:val="245D2C61"/>
    <w:rsid w:val="2470BB2D"/>
    <w:rsid w:val="2480F822"/>
    <w:rsid w:val="24B479A2"/>
    <w:rsid w:val="24CF0A8C"/>
    <w:rsid w:val="24D2E8A9"/>
    <w:rsid w:val="25022951"/>
    <w:rsid w:val="253AE468"/>
    <w:rsid w:val="2542578C"/>
    <w:rsid w:val="25454BE9"/>
    <w:rsid w:val="2552F053"/>
    <w:rsid w:val="2565007B"/>
    <w:rsid w:val="25AD833F"/>
    <w:rsid w:val="25B634E4"/>
    <w:rsid w:val="25D9652B"/>
    <w:rsid w:val="25DFF805"/>
    <w:rsid w:val="25E9002B"/>
    <w:rsid w:val="25E9C8C3"/>
    <w:rsid w:val="26180326"/>
    <w:rsid w:val="261CA145"/>
    <w:rsid w:val="262DF0E2"/>
    <w:rsid w:val="264F8555"/>
    <w:rsid w:val="26560ECC"/>
    <w:rsid w:val="268375EC"/>
    <w:rsid w:val="2689BCA3"/>
    <w:rsid w:val="268D6C91"/>
    <w:rsid w:val="269C6254"/>
    <w:rsid w:val="26C9CE1F"/>
    <w:rsid w:val="26C9EF3E"/>
    <w:rsid w:val="26DEEE2D"/>
    <w:rsid w:val="26F0FDE5"/>
    <w:rsid w:val="2701F0B8"/>
    <w:rsid w:val="271D5E7D"/>
    <w:rsid w:val="272CCDC6"/>
    <w:rsid w:val="2741A1AD"/>
    <w:rsid w:val="2771A9B7"/>
    <w:rsid w:val="277DE982"/>
    <w:rsid w:val="2784FC16"/>
    <w:rsid w:val="2786B354"/>
    <w:rsid w:val="27942342"/>
    <w:rsid w:val="27A0E67F"/>
    <w:rsid w:val="27CBA5B1"/>
    <w:rsid w:val="2806444C"/>
    <w:rsid w:val="2809881D"/>
    <w:rsid w:val="280A1395"/>
    <w:rsid w:val="2810EDF2"/>
    <w:rsid w:val="281ED962"/>
    <w:rsid w:val="281EFBCD"/>
    <w:rsid w:val="28202052"/>
    <w:rsid w:val="282C1CA3"/>
    <w:rsid w:val="2884E0C0"/>
    <w:rsid w:val="288774EF"/>
    <w:rsid w:val="28B2A319"/>
    <w:rsid w:val="28B5AE85"/>
    <w:rsid w:val="28B77159"/>
    <w:rsid w:val="28EABE3F"/>
    <w:rsid w:val="28EF813F"/>
    <w:rsid w:val="290C80AE"/>
    <w:rsid w:val="291186CF"/>
    <w:rsid w:val="2979DB51"/>
    <w:rsid w:val="297EE64C"/>
    <w:rsid w:val="298034B0"/>
    <w:rsid w:val="29B0B967"/>
    <w:rsid w:val="29C82276"/>
    <w:rsid w:val="29D37540"/>
    <w:rsid w:val="2A0A555F"/>
    <w:rsid w:val="2A0F4521"/>
    <w:rsid w:val="2A21289F"/>
    <w:rsid w:val="2A21527E"/>
    <w:rsid w:val="2A2B4EB0"/>
    <w:rsid w:val="2A383E6E"/>
    <w:rsid w:val="2A43D16C"/>
    <w:rsid w:val="2A469AFF"/>
    <w:rsid w:val="2A46D02E"/>
    <w:rsid w:val="2A4932EF"/>
    <w:rsid w:val="2A519AA1"/>
    <w:rsid w:val="2A522B49"/>
    <w:rsid w:val="2A556523"/>
    <w:rsid w:val="2A5A453C"/>
    <w:rsid w:val="2AA2ED7F"/>
    <w:rsid w:val="2AA60FF1"/>
    <w:rsid w:val="2AA9F5D5"/>
    <w:rsid w:val="2AAA1185"/>
    <w:rsid w:val="2AAE4697"/>
    <w:rsid w:val="2ABEB335"/>
    <w:rsid w:val="2AC314E6"/>
    <w:rsid w:val="2AD5E609"/>
    <w:rsid w:val="2AE5037F"/>
    <w:rsid w:val="2AE53C4A"/>
    <w:rsid w:val="2AF58BE3"/>
    <w:rsid w:val="2B16246A"/>
    <w:rsid w:val="2B2A5262"/>
    <w:rsid w:val="2B3B8989"/>
    <w:rsid w:val="2B4E8301"/>
    <w:rsid w:val="2B582561"/>
    <w:rsid w:val="2B66FBD8"/>
    <w:rsid w:val="2BA5280F"/>
    <w:rsid w:val="2BA8EFEF"/>
    <w:rsid w:val="2BA9097A"/>
    <w:rsid w:val="2BACB4AC"/>
    <w:rsid w:val="2C069783"/>
    <w:rsid w:val="2C089E2F"/>
    <w:rsid w:val="2C309978"/>
    <w:rsid w:val="2C3C5254"/>
    <w:rsid w:val="2C496FF8"/>
    <w:rsid w:val="2C535104"/>
    <w:rsid w:val="2C97B48B"/>
    <w:rsid w:val="2CA9FFFE"/>
    <w:rsid w:val="2CB04475"/>
    <w:rsid w:val="2CBA138B"/>
    <w:rsid w:val="2CF4E2FD"/>
    <w:rsid w:val="2D2843BA"/>
    <w:rsid w:val="2D2A1AD9"/>
    <w:rsid w:val="2D37B349"/>
    <w:rsid w:val="2D412467"/>
    <w:rsid w:val="2D44D9DB"/>
    <w:rsid w:val="2D45A9FD"/>
    <w:rsid w:val="2D751DE8"/>
    <w:rsid w:val="2D7DB185"/>
    <w:rsid w:val="2DAFB441"/>
    <w:rsid w:val="2DB9C0B2"/>
    <w:rsid w:val="2DC7D28E"/>
    <w:rsid w:val="2DDF3A79"/>
    <w:rsid w:val="2DEBE73A"/>
    <w:rsid w:val="2DF212B8"/>
    <w:rsid w:val="2E3384EC"/>
    <w:rsid w:val="2E469500"/>
    <w:rsid w:val="2E811C31"/>
    <w:rsid w:val="2E82F4C8"/>
    <w:rsid w:val="2EA0CD8D"/>
    <w:rsid w:val="2EA7991F"/>
    <w:rsid w:val="2EBAA929"/>
    <w:rsid w:val="2EBBA548"/>
    <w:rsid w:val="2ECFAE2F"/>
    <w:rsid w:val="2EECCCEE"/>
    <w:rsid w:val="2EF2FC3D"/>
    <w:rsid w:val="2EF8F305"/>
    <w:rsid w:val="2F1B0E20"/>
    <w:rsid w:val="2F2DCEB0"/>
    <w:rsid w:val="2F2E7661"/>
    <w:rsid w:val="2F42D1EB"/>
    <w:rsid w:val="2F4389B9"/>
    <w:rsid w:val="2F454905"/>
    <w:rsid w:val="2F483636"/>
    <w:rsid w:val="2F59EADC"/>
    <w:rsid w:val="2F7D82A8"/>
    <w:rsid w:val="2F89A055"/>
    <w:rsid w:val="2F9382DC"/>
    <w:rsid w:val="2FA3D319"/>
    <w:rsid w:val="2FA524EA"/>
    <w:rsid w:val="2FBD1ABB"/>
    <w:rsid w:val="2FBF97E2"/>
    <w:rsid w:val="2FCC75B0"/>
    <w:rsid w:val="2FCF554D"/>
    <w:rsid w:val="2FECA475"/>
    <w:rsid w:val="3038D2F1"/>
    <w:rsid w:val="3041D9D6"/>
    <w:rsid w:val="3058DEB4"/>
    <w:rsid w:val="306C9C94"/>
    <w:rsid w:val="30889A3E"/>
    <w:rsid w:val="309B5FB7"/>
    <w:rsid w:val="309BCD95"/>
    <w:rsid w:val="30AEEE89"/>
    <w:rsid w:val="30DCA5F1"/>
    <w:rsid w:val="30DDDA21"/>
    <w:rsid w:val="30DE6CA7"/>
    <w:rsid w:val="30E0331B"/>
    <w:rsid w:val="30E404EF"/>
    <w:rsid w:val="310688CE"/>
    <w:rsid w:val="31116583"/>
    <w:rsid w:val="3118BD26"/>
    <w:rsid w:val="312AAA6A"/>
    <w:rsid w:val="3145FC6E"/>
    <w:rsid w:val="314ED4A4"/>
    <w:rsid w:val="316EED6D"/>
    <w:rsid w:val="3189ECA6"/>
    <w:rsid w:val="318C10E3"/>
    <w:rsid w:val="318CDD53"/>
    <w:rsid w:val="31B0EFD0"/>
    <w:rsid w:val="31C0CC3C"/>
    <w:rsid w:val="31CDE67B"/>
    <w:rsid w:val="31E6D090"/>
    <w:rsid w:val="32052BB3"/>
    <w:rsid w:val="32579D2B"/>
    <w:rsid w:val="326F8476"/>
    <w:rsid w:val="3275D907"/>
    <w:rsid w:val="327C37C9"/>
    <w:rsid w:val="328553F1"/>
    <w:rsid w:val="3293EF54"/>
    <w:rsid w:val="32C45DAD"/>
    <w:rsid w:val="32CA9EE7"/>
    <w:rsid w:val="32E02AF0"/>
    <w:rsid w:val="32F01921"/>
    <w:rsid w:val="32F74B1F"/>
    <w:rsid w:val="3306BF70"/>
    <w:rsid w:val="33111841"/>
    <w:rsid w:val="3313FBD2"/>
    <w:rsid w:val="3319BFC1"/>
    <w:rsid w:val="3337C6B4"/>
    <w:rsid w:val="333ACDD2"/>
    <w:rsid w:val="3361C6A1"/>
    <w:rsid w:val="33723810"/>
    <w:rsid w:val="3376217E"/>
    <w:rsid w:val="338E426C"/>
    <w:rsid w:val="33DC1F4B"/>
    <w:rsid w:val="33E5C86F"/>
    <w:rsid w:val="33FE4DF0"/>
    <w:rsid w:val="341051EE"/>
    <w:rsid w:val="341F3DC6"/>
    <w:rsid w:val="342E4D8E"/>
    <w:rsid w:val="343C3EE5"/>
    <w:rsid w:val="3451F22C"/>
    <w:rsid w:val="345972EE"/>
    <w:rsid w:val="347B7389"/>
    <w:rsid w:val="347D2A41"/>
    <w:rsid w:val="349A39E8"/>
    <w:rsid w:val="349CDD68"/>
    <w:rsid w:val="34ACE8A2"/>
    <w:rsid w:val="34B61AA4"/>
    <w:rsid w:val="34BB18EE"/>
    <w:rsid w:val="34C2955B"/>
    <w:rsid w:val="34FFC402"/>
    <w:rsid w:val="3509A57A"/>
    <w:rsid w:val="3519A641"/>
    <w:rsid w:val="352124C8"/>
    <w:rsid w:val="35352008"/>
    <w:rsid w:val="353BD056"/>
    <w:rsid w:val="35630D52"/>
    <w:rsid w:val="356EC5C7"/>
    <w:rsid w:val="3583E7DF"/>
    <w:rsid w:val="35AD79C9"/>
    <w:rsid w:val="35AF8C25"/>
    <w:rsid w:val="35B51D8A"/>
    <w:rsid w:val="35C33D33"/>
    <w:rsid w:val="35FC34A6"/>
    <w:rsid w:val="36052482"/>
    <w:rsid w:val="3609B5AE"/>
    <w:rsid w:val="3625D8A0"/>
    <w:rsid w:val="36296C2B"/>
    <w:rsid w:val="3640E16D"/>
    <w:rsid w:val="3650D7D7"/>
    <w:rsid w:val="3653C69D"/>
    <w:rsid w:val="3668C8E7"/>
    <w:rsid w:val="366D1C57"/>
    <w:rsid w:val="367CEEFE"/>
    <w:rsid w:val="3691AEB8"/>
    <w:rsid w:val="369FCF9A"/>
    <w:rsid w:val="36D0824A"/>
    <w:rsid w:val="36E61CB7"/>
    <w:rsid w:val="36E93DDA"/>
    <w:rsid w:val="36F882CE"/>
    <w:rsid w:val="37000903"/>
    <w:rsid w:val="3700BD28"/>
    <w:rsid w:val="3727E9BE"/>
    <w:rsid w:val="3729E106"/>
    <w:rsid w:val="3748C13D"/>
    <w:rsid w:val="3761992D"/>
    <w:rsid w:val="37730B17"/>
    <w:rsid w:val="37B38518"/>
    <w:rsid w:val="37D1DAAA"/>
    <w:rsid w:val="37DF0F1A"/>
    <w:rsid w:val="37EAE0D9"/>
    <w:rsid w:val="38149BE3"/>
    <w:rsid w:val="3814D64D"/>
    <w:rsid w:val="381F2DEE"/>
    <w:rsid w:val="3849D732"/>
    <w:rsid w:val="387B75D3"/>
    <w:rsid w:val="387F87E2"/>
    <w:rsid w:val="389B6DAA"/>
    <w:rsid w:val="389CAD99"/>
    <w:rsid w:val="389F0ECA"/>
    <w:rsid w:val="38C940A5"/>
    <w:rsid w:val="38D39C86"/>
    <w:rsid w:val="38D78CD2"/>
    <w:rsid w:val="39046F86"/>
    <w:rsid w:val="390B4A66"/>
    <w:rsid w:val="391994AC"/>
    <w:rsid w:val="391BA274"/>
    <w:rsid w:val="391CC08E"/>
    <w:rsid w:val="3924463C"/>
    <w:rsid w:val="39396C40"/>
    <w:rsid w:val="394E04F3"/>
    <w:rsid w:val="394F15E3"/>
    <w:rsid w:val="395D50FC"/>
    <w:rsid w:val="396C40EF"/>
    <w:rsid w:val="3971494A"/>
    <w:rsid w:val="398A09A4"/>
    <w:rsid w:val="3996CBDB"/>
    <w:rsid w:val="39A677CE"/>
    <w:rsid w:val="39A86D4A"/>
    <w:rsid w:val="39B2E98B"/>
    <w:rsid w:val="39BF77E5"/>
    <w:rsid w:val="39DE8E9D"/>
    <w:rsid w:val="39E57F09"/>
    <w:rsid w:val="39FD3693"/>
    <w:rsid w:val="3A3A0092"/>
    <w:rsid w:val="3A430C30"/>
    <w:rsid w:val="3A4881A4"/>
    <w:rsid w:val="3A4A3510"/>
    <w:rsid w:val="3A5499E8"/>
    <w:rsid w:val="3A54B80D"/>
    <w:rsid w:val="3A5A60E9"/>
    <w:rsid w:val="3A5F3F5D"/>
    <w:rsid w:val="3A68A1E4"/>
    <w:rsid w:val="3A68B9E4"/>
    <w:rsid w:val="3A696213"/>
    <w:rsid w:val="3A69B0D4"/>
    <w:rsid w:val="3A85A555"/>
    <w:rsid w:val="3A895546"/>
    <w:rsid w:val="3A96F0EE"/>
    <w:rsid w:val="3A97AF8B"/>
    <w:rsid w:val="3AB02112"/>
    <w:rsid w:val="3AB36710"/>
    <w:rsid w:val="3AC4DA9C"/>
    <w:rsid w:val="3ADC30BD"/>
    <w:rsid w:val="3ADFB8E2"/>
    <w:rsid w:val="3ADFE260"/>
    <w:rsid w:val="3B12A2AD"/>
    <w:rsid w:val="3B21DC0A"/>
    <w:rsid w:val="3B396D37"/>
    <w:rsid w:val="3B6D6CD7"/>
    <w:rsid w:val="3B6DBBB2"/>
    <w:rsid w:val="3B6DD696"/>
    <w:rsid w:val="3B7EAA28"/>
    <w:rsid w:val="3B891D5E"/>
    <w:rsid w:val="3B9EC15C"/>
    <w:rsid w:val="3BA14B8D"/>
    <w:rsid w:val="3BA450E9"/>
    <w:rsid w:val="3BAFC47C"/>
    <w:rsid w:val="3BB5340C"/>
    <w:rsid w:val="3BC3B243"/>
    <w:rsid w:val="3BD34AB1"/>
    <w:rsid w:val="3BDA92D2"/>
    <w:rsid w:val="3BFA2063"/>
    <w:rsid w:val="3C1125EE"/>
    <w:rsid w:val="3C33D555"/>
    <w:rsid w:val="3C524135"/>
    <w:rsid w:val="3C58C9B3"/>
    <w:rsid w:val="3C62A418"/>
    <w:rsid w:val="3C84B1C5"/>
    <w:rsid w:val="3C88930C"/>
    <w:rsid w:val="3C99C7DA"/>
    <w:rsid w:val="3CA94012"/>
    <w:rsid w:val="3CBA291A"/>
    <w:rsid w:val="3CD67ACD"/>
    <w:rsid w:val="3CD82D54"/>
    <w:rsid w:val="3CDCD72E"/>
    <w:rsid w:val="3CF8FF5A"/>
    <w:rsid w:val="3D11EC9B"/>
    <w:rsid w:val="3D1B4324"/>
    <w:rsid w:val="3D20ACEC"/>
    <w:rsid w:val="3D242C02"/>
    <w:rsid w:val="3D26B5D2"/>
    <w:rsid w:val="3D43ECE3"/>
    <w:rsid w:val="3D44EA5B"/>
    <w:rsid w:val="3D4DD0C8"/>
    <w:rsid w:val="3D6361E6"/>
    <w:rsid w:val="3D71D154"/>
    <w:rsid w:val="3D85622B"/>
    <w:rsid w:val="3DA5008C"/>
    <w:rsid w:val="3DBA209A"/>
    <w:rsid w:val="3DD5FA1D"/>
    <w:rsid w:val="3DF17F5F"/>
    <w:rsid w:val="3E336D2C"/>
    <w:rsid w:val="3E42E40B"/>
    <w:rsid w:val="3E43B55A"/>
    <w:rsid w:val="3E60A5D0"/>
    <w:rsid w:val="3E7B22B2"/>
    <w:rsid w:val="3E7B27F4"/>
    <w:rsid w:val="3E8BF979"/>
    <w:rsid w:val="3EB16848"/>
    <w:rsid w:val="3EC2B904"/>
    <w:rsid w:val="3EE4FBFA"/>
    <w:rsid w:val="3EE80C4A"/>
    <w:rsid w:val="3EF1D15C"/>
    <w:rsid w:val="3F05238E"/>
    <w:rsid w:val="3F123394"/>
    <w:rsid w:val="3F24B585"/>
    <w:rsid w:val="3F25FBC4"/>
    <w:rsid w:val="3F29A1C9"/>
    <w:rsid w:val="3F3D2843"/>
    <w:rsid w:val="3F44A873"/>
    <w:rsid w:val="3F4AC149"/>
    <w:rsid w:val="3F50105F"/>
    <w:rsid w:val="3F823C07"/>
    <w:rsid w:val="3F9A8542"/>
    <w:rsid w:val="3FAD8695"/>
    <w:rsid w:val="3FB28208"/>
    <w:rsid w:val="4001E44A"/>
    <w:rsid w:val="400EEB71"/>
    <w:rsid w:val="40167FDE"/>
    <w:rsid w:val="4035B73D"/>
    <w:rsid w:val="403CEA9C"/>
    <w:rsid w:val="406DC0B1"/>
    <w:rsid w:val="40841AA9"/>
    <w:rsid w:val="40B09824"/>
    <w:rsid w:val="40CEFED5"/>
    <w:rsid w:val="410659B0"/>
    <w:rsid w:val="4162DB1E"/>
    <w:rsid w:val="4169C0F2"/>
    <w:rsid w:val="4180CA85"/>
    <w:rsid w:val="419BC01D"/>
    <w:rsid w:val="419F7548"/>
    <w:rsid w:val="41BDE5B9"/>
    <w:rsid w:val="41C80AE0"/>
    <w:rsid w:val="41DB4F51"/>
    <w:rsid w:val="41E0F446"/>
    <w:rsid w:val="41E74CDF"/>
    <w:rsid w:val="41E7EFE9"/>
    <w:rsid w:val="41F2B2B1"/>
    <w:rsid w:val="41F34A72"/>
    <w:rsid w:val="4225F9A5"/>
    <w:rsid w:val="42358146"/>
    <w:rsid w:val="423C62BD"/>
    <w:rsid w:val="42430F88"/>
    <w:rsid w:val="42439B86"/>
    <w:rsid w:val="424621F0"/>
    <w:rsid w:val="425431C9"/>
    <w:rsid w:val="42628AC8"/>
    <w:rsid w:val="426D2B25"/>
    <w:rsid w:val="4273B6EA"/>
    <w:rsid w:val="427475A0"/>
    <w:rsid w:val="42965D0E"/>
    <w:rsid w:val="429D0263"/>
    <w:rsid w:val="42CC16FD"/>
    <w:rsid w:val="430F1D08"/>
    <w:rsid w:val="4320F8A3"/>
    <w:rsid w:val="433AEA1E"/>
    <w:rsid w:val="435C6B65"/>
    <w:rsid w:val="43688580"/>
    <w:rsid w:val="43705F60"/>
    <w:rsid w:val="4371FF18"/>
    <w:rsid w:val="437DC7A7"/>
    <w:rsid w:val="437FFF2F"/>
    <w:rsid w:val="43806329"/>
    <w:rsid w:val="43B8F61F"/>
    <w:rsid w:val="43C669E6"/>
    <w:rsid w:val="43D47620"/>
    <w:rsid w:val="43FED092"/>
    <w:rsid w:val="44035816"/>
    <w:rsid w:val="4439BFC9"/>
    <w:rsid w:val="444E19B3"/>
    <w:rsid w:val="445A3E85"/>
    <w:rsid w:val="445F91F3"/>
    <w:rsid w:val="446CEBD2"/>
    <w:rsid w:val="44759B5F"/>
    <w:rsid w:val="44A814B7"/>
    <w:rsid w:val="44C01AAD"/>
    <w:rsid w:val="44CAF9F2"/>
    <w:rsid w:val="44CBF611"/>
    <w:rsid w:val="44CC44A6"/>
    <w:rsid w:val="44D51420"/>
    <w:rsid w:val="45174541"/>
    <w:rsid w:val="452BAF56"/>
    <w:rsid w:val="45451412"/>
    <w:rsid w:val="4558D132"/>
    <w:rsid w:val="4558F84D"/>
    <w:rsid w:val="455A4552"/>
    <w:rsid w:val="45817518"/>
    <w:rsid w:val="4587734A"/>
    <w:rsid w:val="458B1C91"/>
    <w:rsid w:val="4596631B"/>
    <w:rsid w:val="459DB6F2"/>
    <w:rsid w:val="45A2784E"/>
    <w:rsid w:val="45BBE866"/>
    <w:rsid w:val="45C27471"/>
    <w:rsid w:val="45D76DEE"/>
    <w:rsid w:val="45E26230"/>
    <w:rsid w:val="45EE3D35"/>
    <w:rsid w:val="45F4E683"/>
    <w:rsid w:val="45F9A77F"/>
    <w:rsid w:val="46191AFB"/>
    <w:rsid w:val="4625B138"/>
    <w:rsid w:val="465B237F"/>
    <w:rsid w:val="465C0FAE"/>
    <w:rsid w:val="46907FE4"/>
    <w:rsid w:val="469F3BD5"/>
    <w:rsid w:val="46B52B52"/>
    <w:rsid w:val="46BFBF4D"/>
    <w:rsid w:val="46BFDBCC"/>
    <w:rsid w:val="46BFEB04"/>
    <w:rsid w:val="470516B3"/>
    <w:rsid w:val="470B6DB8"/>
    <w:rsid w:val="47164743"/>
    <w:rsid w:val="4748C63C"/>
    <w:rsid w:val="47BC84C5"/>
    <w:rsid w:val="47C0A558"/>
    <w:rsid w:val="47C46298"/>
    <w:rsid w:val="47CC7047"/>
    <w:rsid w:val="47E21DF1"/>
    <w:rsid w:val="47E552FA"/>
    <w:rsid w:val="47FCF42D"/>
    <w:rsid w:val="48072721"/>
    <w:rsid w:val="48532B09"/>
    <w:rsid w:val="4879562A"/>
    <w:rsid w:val="48914812"/>
    <w:rsid w:val="4899C1E8"/>
    <w:rsid w:val="489BCBD8"/>
    <w:rsid w:val="48A37DCB"/>
    <w:rsid w:val="48A6B853"/>
    <w:rsid w:val="48CFA63F"/>
    <w:rsid w:val="491C3899"/>
    <w:rsid w:val="49294DE1"/>
    <w:rsid w:val="496B7596"/>
    <w:rsid w:val="49735E71"/>
    <w:rsid w:val="49A0123F"/>
    <w:rsid w:val="49ADD909"/>
    <w:rsid w:val="49D22825"/>
    <w:rsid w:val="49E3F262"/>
    <w:rsid w:val="4A05ADFA"/>
    <w:rsid w:val="4A11C1F4"/>
    <w:rsid w:val="4A2BBBDC"/>
    <w:rsid w:val="4A34F4C5"/>
    <w:rsid w:val="4A42AFF2"/>
    <w:rsid w:val="4A5C961C"/>
    <w:rsid w:val="4A85D3DF"/>
    <w:rsid w:val="4A8DDE89"/>
    <w:rsid w:val="4A91B6B4"/>
    <w:rsid w:val="4AA4BD38"/>
    <w:rsid w:val="4AFAA878"/>
    <w:rsid w:val="4B036820"/>
    <w:rsid w:val="4B0745F7"/>
    <w:rsid w:val="4B1201D2"/>
    <w:rsid w:val="4B1946BB"/>
    <w:rsid w:val="4B1C7C7E"/>
    <w:rsid w:val="4B299669"/>
    <w:rsid w:val="4B3BB371"/>
    <w:rsid w:val="4B45AE64"/>
    <w:rsid w:val="4B594060"/>
    <w:rsid w:val="4B9CBDBF"/>
    <w:rsid w:val="4BC7640A"/>
    <w:rsid w:val="4BCA1CA6"/>
    <w:rsid w:val="4BEECBBF"/>
    <w:rsid w:val="4C12018D"/>
    <w:rsid w:val="4C2956BF"/>
    <w:rsid w:val="4C42BB76"/>
    <w:rsid w:val="4C4EB9EF"/>
    <w:rsid w:val="4C8C099D"/>
    <w:rsid w:val="4CB46587"/>
    <w:rsid w:val="4CEFE675"/>
    <w:rsid w:val="4CF65F8F"/>
    <w:rsid w:val="4CFF40C8"/>
    <w:rsid w:val="4D10AE70"/>
    <w:rsid w:val="4D38146C"/>
    <w:rsid w:val="4D4E0CCE"/>
    <w:rsid w:val="4D906786"/>
    <w:rsid w:val="4DA852C1"/>
    <w:rsid w:val="4DD3A1E1"/>
    <w:rsid w:val="4DED7C52"/>
    <w:rsid w:val="4DF697FC"/>
    <w:rsid w:val="4E04DE47"/>
    <w:rsid w:val="4E25ABE1"/>
    <w:rsid w:val="4E27D9FE"/>
    <w:rsid w:val="4E2BB584"/>
    <w:rsid w:val="4E320E9A"/>
    <w:rsid w:val="4E514265"/>
    <w:rsid w:val="4E5F2D7E"/>
    <w:rsid w:val="4E842064"/>
    <w:rsid w:val="4E87C454"/>
    <w:rsid w:val="4E963F8C"/>
    <w:rsid w:val="4E978554"/>
    <w:rsid w:val="4EA44F57"/>
    <w:rsid w:val="4EAF08D2"/>
    <w:rsid w:val="4EB3DA2F"/>
    <w:rsid w:val="4EBF4AE1"/>
    <w:rsid w:val="4EC4593D"/>
    <w:rsid w:val="4EEFFC45"/>
    <w:rsid w:val="4EF688E9"/>
    <w:rsid w:val="4F059696"/>
    <w:rsid w:val="4F120860"/>
    <w:rsid w:val="4F1B9CF1"/>
    <w:rsid w:val="4F280734"/>
    <w:rsid w:val="4F448948"/>
    <w:rsid w:val="4F45C828"/>
    <w:rsid w:val="4F6E8425"/>
    <w:rsid w:val="4F7B11CC"/>
    <w:rsid w:val="4F7BCABA"/>
    <w:rsid w:val="4F8F9D6A"/>
    <w:rsid w:val="4FA99285"/>
    <w:rsid w:val="4FC17C42"/>
    <w:rsid w:val="4FC4A7D0"/>
    <w:rsid w:val="4FF24F42"/>
    <w:rsid w:val="4FF8CBB3"/>
    <w:rsid w:val="4FFAFDDF"/>
    <w:rsid w:val="4FFCBE20"/>
    <w:rsid w:val="5000767D"/>
    <w:rsid w:val="500C27F7"/>
    <w:rsid w:val="50187B40"/>
    <w:rsid w:val="5019E95A"/>
    <w:rsid w:val="5019F85B"/>
    <w:rsid w:val="501B8885"/>
    <w:rsid w:val="503250D4"/>
    <w:rsid w:val="50486EA9"/>
    <w:rsid w:val="504EEF0A"/>
    <w:rsid w:val="50735F0E"/>
    <w:rsid w:val="5082B319"/>
    <w:rsid w:val="50C5122C"/>
    <w:rsid w:val="50D8A09C"/>
    <w:rsid w:val="50DBED06"/>
    <w:rsid w:val="50DF6D7A"/>
    <w:rsid w:val="50EF36E8"/>
    <w:rsid w:val="51104394"/>
    <w:rsid w:val="51225250"/>
    <w:rsid w:val="51466728"/>
    <w:rsid w:val="51879C4A"/>
    <w:rsid w:val="51A5E73A"/>
    <w:rsid w:val="51C2AEF4"/>
    <w:rsid w:val="51DFD5FE"/>
    <w:rsid w:val="51F34A72"/>
    <w:rsid w:val="51FC3521"/>
    <w:rsid w:val="520549AB"/>
    <w:rsid w:val="52059BF3"/>
    <w:rsid w:val="5246BEF3"/>
    <w:rsid w:val="526AA67C"/>
    <w:rsid w:val="526B83AC"/>
    <w:rsid w:val="527470FD"/>
    <w:rsid w:val="52747BB8"/>
    <w:rsid w:val="5277E5CD"/>
    <w:rsid w:val="5277E6DE"/>
    <w:rsid w:val="52A85453"/>
    <w:rsid w:val="52DEAA0C"/>
    <w:rsid w:val="52E9347E"/>
    <w:rsid w:val="52EA2A93"/>
    <w:rsid w:val="52F91D04"/>
    <w:rsid w:val="52FEE119"/>
    <w:rsid w:val="5301A104"/>
    <w:rsid w:val="530338A7"/>
    <w:rsid w:val="5311FCAD"/>
    <w:rsid w:val="533BBA1C"/>
    <w:rsid w:val="533BCB8B"/>
    <w:rsid w:val="534A75E0"/>
    <w:rsid w:val="53908B8C"/>
    <w:rsid w:val="5398C8DA"/>
    <w:rsid w:val="539EA1A4"/>
    <w:rsid w:val="53AC3F26"/>
    <w:rsid w:val="53BA18B4"/>
    <w:rsid w:val="53CA43B8"/>
    <w:rsid w:val="53D44C34"/>
    <w:rsid w:val="53D85F9E"/>
    <w:rsid w:val="53E10F0C"/>
    <w:rsid w:val="53E7D763"/>
    <w:rsid w:val="54119A5D"/>
    <w:rsid w:val="541E9015"/>
    <w:rsid w:val="541FB3A1"/>
    <w:rsid w:val="542469C6"/>
    <w:rsid w:val="54277C15"/>
    <w:rsid w:val="5428A251"/>
    <w:rsid w:val="543CD7DA"/>
    <w:rsid w:val="5444D0DB"/>
    <w:rsid w:val="5457EE94"/>
    <w:rsid w:val="548F621F"/>
    <w:rsid w:val="54A134A2"/>
    <w:rsid w:val="54C41AB9"/>
    <w:rsid w:val="54DDE4DC"/>
    <w:rsid w:val="54E90BEF"/>
    <w:rsid w:val="54F1AA3A"/>
    <w:rsid w:val="54F2D92A"/>
    <w:rsid w:val="54FF9BD4"/>
    <w:rsid w:val="5508B995"/>
    <w:rsid w:val="550ACC03"/>
    <w:rsid w:val="550B85C4"/>
    <w:rsid w:val="550DED53"/>
    <w:rsid w:val="550F5B14"/>
    <w:rsid w:val="5528CFD2"/>
    <w:rsid w:val="552B3D30"/>
    <w:rsid w:val="553A1127"/>
    <w:rsid w:val="5542069D"/>
    <w:rsid w:val="556CA74F"/>
    <w:rsid w:val="55845E6D"/>
    <w:rsid w:val="5587CABB"/>
    <w:rsid w:val="558B3AF1"/>
    <w:rsid w:val="55AF5335"/>
    <w:rsid w:val="55BF9F29"/>
    <w:rsid w:val="55CA4710"/>
    <w:rsid w:val="55CC5801"/>
    <w:rsid w:val="55E66523"/>
    <w:rsid w:val="55EC6831"/>
    <w:rsid w:val="5606451C"/>
    <w:rsid w:val="5616AE69"/>
    <w:rsid w:val="562007A6"/>
    <w:rsid w:val="562D4102"/>
    <w:rsid w:val="562FF478"/>
    <w:rsid w:val="56462BA8"/>
    <w:rsid w:val="5650C629"/>
    <w:rsid w:val="565D507B"/>
    <w:rsid w:val="5673D34F"/>
    <w:rsid w:val="569C52D9"/>
    <w:rsid w:val="56A0A1F6"/>
    <w:rsid w:val="56CC8EAC"/>
    <w:rsid w:val="56CE989C"/>
    <w:rsid w:val="56E29F6D"/>
    <w:rsid w:val="56FF0BC8"/>
    <w:rsid w:val="57210124"/>
    <w:rsid w:val="572303ED"/>
    <w:rsid w:val="573058ED"/>
    <w:rsid w:val="57484ABD"/>
    <w:rsid w:val="57558A9F"/>
    <w:rsid w:val="576B55DE"/>
    <w:rsid w:val="578754FC"/>
    <w:rsid w:val="578EE62C"/>
    <w:rsid w:val="57A77C7A"/>
    <w:rsid w:val="57B6A367"/>
    <w:rsid w:val="57ED0AE1"/>
    <w:rsid w:val="57F48315"/>
    <w:rsid w:val="58205BEE"/>
    <w:rsid w:val="58338DF4"/>
    <w:rsid w:val="5847EA8D"/>
    <w:rsid w:val="584A2206"/>
    <w:rsid w:val="584FB8E4"/>
    <w:rsid w:val="585E349C"/>
    <w:rsid w:val="585EF352"/>
    <w:rsid w:val="5867690D"/>
    <w:rsid w:val="5869AA47"/>
    <w:rsid w:val="586E471A"/>
    <w:rsid w:val="58848C7E"/>
    <w:rsid w:val="5885F8D7"/>
    <w:rsid w:val="58878E5F"/>
    <w:rsid w:val="5895611F"/>
    <w:rsid w:val="58A37657"/>
    <w:rsid w:val="58D4E935"/>
    <w:rsid w:val="58F35914"/>
    <w:rsid w:val="58FB6245"/>
    <w:rsid w:val="59045BA8"/>
    <w:rsid w:val="590C5BD6"/>
    <w:rsid w:val="5912C358"/>
    <w:rsid w:val="5916D506"/>
    <w:rsid w:val="5916E759"/>
    <w:rsid w:val="593F3065"/>
    <w:rsid w:val="594E97C8"/>
    <w:rsid w:val="595A3A79"/>
    <w:rsid w:val="59837B52"/>
    <w:rsid w:val="599624A2"/>
    <w:rsid w:val="59A695BE"/>
    <w:rsid w:val="59B4125C"/>
    <w:rsid w:val="59B94775"/>
    <w:rsid w:val="59C8C72C"/>
    <w:rsid w:val="59D387AD"/>
    <w:rsid w:val="59D63FA1"/>
    <w:rsid w:val="59E652C9"/>
    <w:rsid w:val="59EF9E8B"/>
    <w:rsid w:val="59F967C3"/>
    <w:rsid w:val="5A187E9C"/>
    <w:rsid w:val="5A22F680"/>
    <w:rsid w:val="5A269436"/>
    <w:rsid w:val="5A4CDCC4"/>
    <w:rsid w:val="5A529553"/>
    <w:rsid w:val="5A52E7DB"/>
    <w:rsid w:val="5A6076B7"/>
    <w:rsid w:val="5A6DC559"/>
    <w:rsid w:val="5A725124"/>
    <w:rsid w:val="5A7AB0FB"/>
    <w:rsid w:val="5A8D515B"/>
    <w:rsid w:val="5ABBA03D"/>
    <w:rsid w:val="5AC56378"/>
    <w:rsid w:val="5AD1CEC4"/>
    <w:rsid w:val="5AF52FE7"/>
    <w:rsid w:val="5B4C6F71"/>
    <w:rsid w:val="5B63D461"/>
    <w:rsid w:val="5B87D391"/>
    <w:rsid w:val="5B944FDA"/>
    <w:rsid w:val="5BAC32D2"/>
    <w:rsid w:val="5BE8D975"/>
    <w:rsid w:val="5BF39586"/>
    <w:rsid w:val="5BFBDDDB"/>
    <w:rsid w:val="5C02AAF8"/>
    <w:rsid w:val="5C0F109A"/>
    <w:rsid w:val="5C29435E"/>
    <w:rsid w:val="5C69D997"/>
    <w:rsid w:val="5C7E37EC"/>
    <w:rsid w:val="5CAA1AED"/>
    <w:rsid w:val="5CAC645E"/>
    <w:rsid w:val="5CBE2A6D"/>
    <w:rsid w:val="5CC0692D"/>
    <w:rsid w:val="5CC32EDB"/>
    <w:rsid w:val="5CCAAC27"/>
    <w:rsid w:val="5CCDFCF4"/>
    <w:rsid w:val="5CE461F9"/>
    <w:rsid w:val="5CEFF731"/>
    <w:rsid w:val="5CF61D83"/>
    <w:rsid w:val="5CF76A98"/>
    <w:rsid w:val="5D1942AF"/>
    <w:rsid w:val="5D1FD370"/>
    <w:rsid w:val="5D521EDD"/>
    <w:rsid w:val="5D544E42"/>
    <w:rsid w:val="5D77C228"/>
    <w:rsid w:val="5DB2E347"/>
    <w:rsid w:val="5DCFA849"/>
    <w:rsid w:val="5DE5A87D"/>
    <w:rsid w:val="5DFFD172"/>
    <w:rsid w:val="5E091E53"/>
    <w:rsid w:val="5E19BA38"/>
    <w:rsid w:val="5E3766CC"/>
    <w:rsid w:val="5E3844C9"/>
    <w:rsid w:val="5E3D8270"/>
    <w:rsid w:val="5E65BAAB"/>
    <w:rsid w:val="5E69B8E6"/>
    <w:rsid w:val="5E6C0A86"/>
    <w:rsid w:val="5E873761"/>
    <w:rsid w:val="5E88D686"/>
    <w:rsid w:val="5EDC5535"/>
    <w:rsid w:val="5EF8B266"/>
    <w:rsid w:val="5EF9B559"/>
    <w:rsid w:val="5EFE3248"/>
    <w:rsid w:val="5F0DB36D"/>
    <w:rsid w:val="5F123476"/>
    <w:rsid w:val="5F208125"/>
    <w:rsid w:val="5F2F929E"/>
    <w:rsid w:val="5F330FFE"/>
    <w:rsid w:val="5F4A04C7"/>
    <w:rsid w:val="5F722AE1"/>
    <w:rsid w:val="5F85960C"/>
    <w:rsid w:val="5F89CE19"/>
    <w:rsid w:val="5F8AEDB2"/>
    <w:rsid w:val="5F95846D"/>
    <w:rsid w:val="5FCB9C74"/>
    <w:rsid w:val="5FF08E4E"/>
    <w:rsid w:val="600F9FC1"/>
    <w:rsid w:val="602B8FA2"/>
    <w:rsid w:val="6054E9A8"/>
    <w:rsid w:val="6058A45E"/>
    <w:rsid w:val="608D2F06"/>
    <w:rsid w:val="609333FB"/>
    <w:rsid w:val="60BEC4FF"/>
    <w:rsid w:val="60C3F62C"/>
    <w:rsid w:val="60E4BC7C"/>
    <w:rsid w:val="60F3B054"/>
    <w:rsid w:val="611F024C"/>
    <w:rsid w:val="612895EA"/>
    <w:rsid w:val="6135C2D6"/>
    <w:rsid w:val="61525566"/>
    <w:rsid w:val="6157255B"/>
    <w:rsid w:val="616A33C9"/>
    <w:rsid w:val="616FF3A9"/>
    <w:rsid w:val="61738F13"/>
    <w:rsid w:val="618B107E"/>
    <w:rsid w:val="61BA267A"/>
    <w:rsid w:val="61D016CF"/>
    <w:rsid w:val="61D6B907"/>
    <w:rsid w:val="61E4C61C"/>
    <w:rsid w:val="61E6C9F0"/>
    <w:rsid w:val="6201A403"/>
    <w:rsid w:val="6241AADB"/>
    <w:rsid w:val="62A2E2DA"/>
    <w:rsid w:val="62ACE6E7"/>
    <w:rsid w:val="62B27722"/>
    <w:rsid w:val="62BCAC62"/>
    <w:rsid w:val="62DE9A7B"/>
    <w:rsid w:val="6308D774"/>
    <w:rsid w:val="6316BEA3"/>
    <w:rsid w:val="631B4978"/>
    <w:rsid w:val="6320589A"/>
    <w:rsid w:val="63215CC6"/>
    <w:rsid w:val="63296468"/>
    <w:rsid w:val="6343EBD5"/>
    <w:rsid w:val="6347DA16"/>
    <w:rsid w:val="63570082"/>
    <w:rsid w:val="636AAC1F"/>
    <w:rsid w:val="636FF986"/>
    <w:rsid w:val="63AA03FA"/>
    <w:rsid w:val="63C0679D"/>
    <w:rsid w:val="63C59E98"/>
    <w:rsid w:val="63DA3421"/>
    <w:rsid w:val="63E928EE"/>
    <w:rsid w:val="6411E002"/>
    <w:rsid w:val="641D53C0"/>
    <w:rsid w:val="6427A683"/>
    <w:rsid w:val="642C6E54"/>
    <w:rsid w:val="6430D93B"/>
    <w:rsid w:val="645A50EA"/>
    <w:rsid w:val="645FC14C"/>
    <w:rsid w:val="64A7946B"/>
    <w:rsid w:val="64C04679"/>
    <w:rsid w:val="64C5FF12"/>
    <w:rsid w:val="64C9A572"/>
    <w:rsid w:val="651E242A"/>
    <w:rsid w:val="651F2AE1"/>
    <w:rsid w:val="65234F29"/>
    <w:rsid w:val="653D8F50"/>
    <w:rsid w:val="654A1233"/>
    <w:rsid w:val="655AE3EA"/>
    <w:rsid w:val="6579B2C5"/>
    <w:rsid w:val="659569B9"/>
    <w:rsid w:val="65A161BA"/>
    <w:rsid w:val="65A244F9"/>
    <w:rsid w:val="65A5FEC9"/>
    <w:rsid w:val="65A60505"/>
    <w:rsid w:val="65AFCBC2"/>
    <w:rsid w:val="65B681C1"/>
    <w:rsid w:val="65C66469"/>
    <w:rsid w:val="65C7F800"/>
    <w:rsid w:val="65E0BABB"/>
    <w:rsid w:val="65EBB76F"/>
    <w:rsid w:val="66336CB5"/>
    <w:rsid w:val="6637D4D6"/>
    <w:rsid w:val="663858DA"/>
    <w:rsid w:val="6644563A"/>
    <w:rsid w:val="6648138E"/>
    <w:rsid w:val="664CB167"/>
    <w:rsid w:val="6653840D"/>
    <w:rsid w:val="665C4996"/>
    <w:rsid w:val="6670B7E4"/>
    <w:rsid w:val="667883D8"/>
    <w:rsid w:val="66804EBE"/>
    <w:rsid w:val="6694C532"/>
    <w:rsid w:val="66A84C4B"/>
    <w:rsid w:val="66B26CA7"/>
    <w:rsid w:val="66C2FE54"/>
    <w:rsid w:val="66DB0C6E"/>
    <w:rsid w:val="66DCCCB4"/>
    <w:rsid w:val="66E2A881"/>
    <w:rsid w:val="6704AECE"/>
    <w:rsid w:val="67099269"/>
    <w:rsid w:val="67177B64"/>
    <w:rsid w:val="671B54DB"/>
    <w:rsid w:val="673727BF"/>
    <w:rsid w:val="67385236"/>
    <w:rsid w:val="6744AE23"/>
    <w:rsid w:val="675CE38E"/>
    <w:rsid w:val="67693FDA"/>
    <w:rsid w:val="67761CC3"/>
    <w:rsid w:val="6787B2D1"/>
    <w:rsid w:val="67890096"/>
    <w:rsid w:val="678FCABA"/>
    <w:rsid w:val="6790F220"/>
    <w:rsid w:val="67997FB2"/>
    <w:rsid w:val="679DAA9C"/>
    <w:rsid w:val="67AF268C"/>
    <w:rsid w:val="67BFD79C"/>
    <w:rsid w:val="67C38891"/>
    <w:rsid w:val="67CEF3A4"/>
    <w:rsid w:val="67D84C88"/>
    <w:rsid w:val="67DF352D"/>
    <w:rsid w:val="67E2572C"/>
    <w:rsid w:val="681EA390"/>
    <w:rsid w:val="681F88A2"/>
    <w:rsid w:val="682205AD"/>
    <w:rsid w:val="6847AFAA"/>
    <w:rsid w:val="684F3EC3"/>
    <w:rsid w:val="6851D090"/>
    <w:rsid w:val="68528A64"/>
    <w:rsid w:val="6887BF42"/>
    <w:rsid w:val="689734F2"/>
    <w:rsid w:val="68BBA9AD"/>
    <w:rsid w:val="68C42DD6"/>
    <w:rsid w:val="68C53E6D"/>
    <w:rsid w:val="68D17A98"/>
    <w:rsid w:val="68DDC941"/>
    <w:rsid w:val="68E37FB8"/>
    <w:rsid w:val="69269ED0"/>
    <w:rsid w:val="69538DC7"/>
    <w:rsid w:val="6961DD31"/>
    <w:rsid w:val="696DC3F5"/>
    <w:rsid w:val="69784D83"/>
    <w:rsid w:val="698E8EF2"/>
    <w:rsid w:val="6998DC51"/>
    <w:rsid w:val="69AA3539"/>
    <w:rsid w:val="69B8ACD6"/>
    <w:rsid w:val="69BA0132"/>
    <w:rsid w:val="69FD3FD1"/>
    <w:rsid w:val="6A01CC3E"/>
    <w:rsid w:val="6A0A01A9"/>
    <w:rsid w:val="6A41CA37"/>
    <w:rsid w:val="6A4AF5B2"/>
    <w:rsid w:val="6A51576C"/>
    <w:rsid w:val="6A6EC881"/>
    <w:rsid w:val="6A7F9E55"/>
    <w:rsid w:val="6AB5CA0D"/>
    <w:rsid w:val="6ACB9DFE"/>
    <w:rsid w:val="6ADD5E7A"/>
    <w:rsid w:val="6AEA77AC"/>
    <w:rsid w:val="6B0405A6"/>
    <w:rsid w:val="6B10D0E0"/>
    <w:rsid w:val="6B21B174"/>
    <w:rsid w:val="6B339959"/>
    <w:rsid w:val="6B4F0DF8"/>
    <w:rsid w:val="6B524A9F"/>
    <w:rsid w:val="6B564452"/>
    <w:rsid w:val="6B5648DC"/>
    <w:rsid w:val="6B9594BA"/>
    <w:rsid w:val="6C2F6871"/>
    <w:rsid w:val="6C4087D0"/>
    <w:rsid w:val="6C5097AD"/>
    <w:rsid w:val="6C5B94F8"/>
    <w:rsid w:val="6C605E1F"/>
    <w:rsid w:val="6C6C8718"/>
    <w:rsid w:val="6C6CF77A"/>
    <w:rsid w:val="6C794FE1"/>
    <w:rsid w:val="6C9A82D4"/>
    <w:rsid w:val="6CD03403"/>
    <w:rsid w:val="6CD6625E"/>
    <w:rsid w:val="6CE397EB"/>
    <w:rsid w:val="6CF2B770"/>
    <w:rsid w:val="6CFC5796"/>
    <w:rsid w:val="6D0A4A8E"/>
    <w:rsid w:val="6D289E97"/>
    <w:rsid w:val="6D34E093"/>
    <w:rsid w:val="6D3F6A0A"/>
    <w:rsid w:val="6D422AFD"/>
    <w:rsid w:val="6D465995"/>
    <w:rsid w:val="6D48623D"/>
    <w:rsid w:val="6D68D324"/>
    <w:rsid w:val="6D916CF5"/>
    <w:rsid w:val="6DA0FC7B"/>
    <w:rsid w:val="6DBEDBA7"/>
    <w:rsid w:val="6DCF67E5"/>
    <w:rsid w:val="6DD8998B"/>
    <w:rsid w:val="6DD8FE32"/>
    <w:rsid w:val="6DE833BC"/>
    <w:rsid w:val="6DFE0396"/>
    <w:rsid w:val="6E077D99"/>
    <w:rsid w:val="6E34492C"/>
    <w:rsid w:val="6E34A193"/>
    <w:rsid w:val="6E406BB0"/>
    <w:rsid w:val="6E7F1362"/>
    <w:rsid w:val="6E852726"/>
    <w:rsid w:val="6E93BC1C"/>
    <w:rsid w:val="6EAAB869"/>
    <w:rsid w:val="6EB407B6"/>
    <w:rsid w:val="6EB4C31D"/>
    <w:rsid w:val="6ED36792"/>
    <w:rsid w:val="6EDC2900"/>
    <w:rsid w:val="6EEEB36E"/>
    <w:rsid w:val="6EF7C71B"/>
    <w:rsid w:val="6F0BEB05"/>
    <w:rsid w:val="6F196F73"/>
    <w:rsid w:val="6F27C7F8"/>
    <w:rsid w:val="6F38F510"/>
    <w:rsid w:val="6F4B772E"/>
    <w:rsid w:val="6F55C031"/>
    <w:rsid w:val="6F683D85"/>
    <w:rsid w:val="6F9D045D"/>
    <w:rsid w:val="6FB1125E"/>
    <w:rsid w:val="6FB1FEC4"/>
    <w:rsid w:val="6FE75A7C"/>
    <w:rsid w:val="70138B5A"/>
    <w:rsid w:val="7041EB50"/>
    <w:rsid w:val="704E170B"/>
    <w:rsid w:val="7063AFDA"/>
    <w:rsid w:val="70717709"/>
    <w:rsid w:val="709E8878"/>
    <w:rsid w:val="70A513B0"/>
    <w:rsid w:val="70B5A7D1"/>
    <w:rsid w:val="70C4E1A8"/>
    <w:rsid w:val="70C7951E"/>
    <w:rsid w:val="70C85E6C"/>
    <w:rsid w:val="70EFF0A4"/>
    <w:rsid w:val="70FA932D"/>
    <w:rsid w:val="7110289B"/>
    <w:rsid w:val="711A9EEA"/>
    <w:rsid w:val="713FD263"/>
    <w:rsid w:val="714B6AB2"/>
    <w:rsid w:val="716376BB"/>
    <w:rsid w:val="716477C6"/>
    <w:rsid w:val="717D3435"/>
    <w:rsid w:val="718C9778"/>
    <w:rsid w:val="71D03F9F"/>
    <w:rsid w:val="71E987D4"/>
    <w:rsid w:val="71FAE9E6"/>
    <w:rsid w:val="71FF19D8"/>
    <w:rsid w:val="720581E1"/>
    <w:rsid w:val="72287FE3"/>
    <w:rsid w:val="722DC801"/>
    <w:rsid w:val="72494D43"/>
    <w:rsid w:val="7250ADE9"/>
    <w:rsid w:val="726DB829"/>
    <w:rsid w:val="726DBAC8"/>
    <w:rsid w:val="728CFD67"/>
    <w:rsid w:val="7294CFF7"/>
    <w:rsid w:val="72AB2B6C"/>
    <w:rsid w:val="72C75558"/>
    <w:rsid w:val="72D6553D"/>
    <w:rsid w:val="72DA3720"/>
    <w:rsid w:val="72DB52A1"/>
    <w:rsid w:val="72E91AC3"/>
    <w:rsid w:val="72EE70EC"/>
    <w:rsid w:val="72F224FA"/>
    <w:rsid w:val="731FF502"/>
    <w:rsid w:val="73387BD1"/>
    <w:rsid w:val="73A6586B"/>
    <w:rsid w:val="73C46CD5"/>
    <w:rsid w:val="73CAD1EA"/>
    <w:rsid w:val="73CC21A1"/>
    <w:rsid w:val="73DCB8FF"/>
    <w:rsid w:val="73F5C96F"/>
    <w:rsid w:val="73FCEECC"/>
    <w:rsid w:val="740D2B64"/>
    <w:rsid w:val="74135253"/>
    <w:rsid w:val="74283B59"/>
    <w:rsid w:val="74312558"/>
    <w:rsid w:val="7446D35D"/>
    <w:rsid w:val="744B219B"/>
    <w:rsid w:val="74549CA7"/>
    <w:rsid w:val="74584942"/>
    <w:rsid w:val="747F2EE6"/>
    <w:rsid w:val="74851749"/>
    <w:rsid w:val="7494D6B9"/>
    <w:rsid w:val="7498A73E"/>
    <w:rsid w:val="74A34521"/>
    <w:rsid w:val="74A91974"/>
    <w:rsid w:val="74B87D6F"/>
    <w:rsid w:val="74C44BC1"/>
    <w:rsid w:val="74E0B568"/>
    <w:rsid w:val="74E40321"/>
    <w:rsid w:val="7501F92B"/>
    <w:rsid w:val="7511A8C1"/>
    <w:rsid w:val="751BE86B"/>
    <w:rsid w:val="753A782E"/>
    <w:rsid w:val="7549C58F"/>
    <w:rsid w:val="75D78472"/>
    <w:rsid w:val="75F7A8CE"/>
    <w:rsid w:val="760AD71B"/>
    <w:rsid w:val="760F4AE1"/>
    <w:rsid w:val="762A38F1"/>
    <w:rsid w:val="7631578B"/>
    <w:rsid w:val="763870DD"/>
    <w:rsid w:val="76507287"/>
    <w:rsid w:val="76A39A75"/>
    <w:rsid w:val="76AF5205"/>
    <w:rsid w:val="76B5D0B8"/>
    <w:rsid w:val="76E51C6A"/>
    <w:rsid w:val="77043914"/>
    <w:rsid w:val="7712299C"/>
    <w:rsid w:val="7731B794"/>
    <w:rsid w:val="77515FC5"/>
    <w:rsid w:val="7756ED4D"/>
    <w:rsid w:val="775FE6B6"/>
    <w:rsid w:val="778DAF9E"/>
    <w:rsid w:val="779BEBC1"/>
    <w:rsid w:val="77B9AFF8"/>
    <w:rsid w:val="77BB0153"/>
    <w:rsid w:val="77CB9E7D"/>
    <w:rsid w:val="77D82F79"/>
    <w:rsid w:val="77E254E7"/>
    <w:rsid w:val="77F78C84"/>
    <w:rsid w:val="7813A0A7"/>
    <w:rsid w:val="7843DCA7"/>
    <w:rsid w:val="785023BE"/>
    <w:rsid w:val="786F2AE2"/>
    <w:rsid w:val="78704D13"/>
    <w:rsid w:val="78976251"/>
    <w:rsid w:val="789F7B2F"/>
    <w:rsid w:val="78BE3848"/>
    <w:rsid w:val="78D2A703"/>
    <w:rsid w:val="78E6F9A0"/>
    <w:rsid w:val="79080D8A"/>
    <w:rsid w:val="79187E77"/>
    <w:rsid w:val="7920A907"/>
    <w:rsid w:val="79303520"/>
    <w:rsid w:val="79387F53"/>
    <w:rsid w:val="79609B88"/>
    <w:rsid w:val="7968F84D"/>
    <w:rsid w:val="796BCCC7"/>
    <w:rsid w:val="797F4D12"/>
    <w:rsid w:val="798D9398"/>
    <w:rsid w:val="79D1F167"/>
    <w:rsid w:val="79D99AED"/>
    <w:rsid w:val="79E86B8D"/>
    <w:rsid w:val="7A077494"/>
    <w:rsid w:val="7A101E4D"/>
    <w:rsid w:val="7A6E7764"/>
    <w:rsid w:val="7A735239"/>
    <w:rsid w:val="7A845202"/>
    <w:rsid w:val="7A8A9200"/>
    <w:rsid w:val="7AD4B2F3"/>
    <w:rsid w:val="7B01EA14"/>
    <w:rsid w:val="7B0DA00B"/>
    <w:rsid w:val="7B18E2B2"/>
    <w:rsid w:val="7B24B04E"/>
    <w:rsid w:val="7B2736DF"/>
    <w:rsid w:val="7B30745F"/>
    <w:rsid w:val="7B4FD5B6"/>
    <w:rsid w:val="7B60B158"/>
    <w:rsid w:val="7B843AF8"/>
    <w:rsid w:val="7B9A980C"/>
    <w:rsid w:val="7B9DC701"/>
    <w:rsid w:val="7BDA2F55"/>
    <w:rsid w:val="7C00519B"/>
    <w:rsid w:val="7C02B8C7"/>
    <w:rsid w:val="7C1FE660"/>
    <w:rsid w:val="7C2BEE57"/>
    <w:rsid w:val="7C390EBD"/>
    <w:rsid w:val="7C4D3A70"/>
    <w:rsid w:val="7C4ED8BE"/>
    <w:rsid w:val="7C54744B"/>
    <w:rsid w:val="7C78975F"/>
    <w:rsid w:val="7C86EA92"/>
    <w:rsid w:val="7CAD4A84"/>
    <w:rsid w:val="7CCE051D"/>
    <w:rsid w:val="7CFCF2A0"/>
    <w:rsid w:val="7D021221"/>
    <w:rsid w:val="7D441152"/>
    <w:rsid w:val="7D49CB82"/>
    <w:rsid w:val="7D5B46A3"/>
    <w:rsid w:val="7D5CC4FA"/>
    <w:rsid w:val="7D86056E"/>
    <w:rsid w:val="7DB2AF10"/>
    <w:rsid w:val="7DD4DF1E"/>
    <w:rsid w:val="7DDD1CDC"/>
    <w:rsid w:val="7DDF20AD"/>
    <w:rsid w:val="7DF6A6B9"/>
    <w:rsid w:val="7DFA66DE"/>
    <w:rsid w:val="7E08D496"/>
    <w:rsid w:val="7E257E2D"/>
    <w:rsid w:val="7E260D7F"/>
    <w:rsid w:val="7E4EEDBF"/>
    <w:rsid w:val="7E59F009"/>
    <w:rsid w:val="7E5FD51E"/>
    <w:rsid w:val="7E60CAE8"/>
    <w:rsid w:val="7E6FCAAA"/>
    <w:rsid w:val="7E9AB6E2"/>
    <w:rsid w:val="7ED238CE"/>
    <w:rsid w:val="7ED9A185"/>
    <w:rsid w:val="7F120B25"/>
    <w:rsid w:val="7F17034C"/>
    <w:rsid w:val="7F17F1C9"/>
    <w:rsid w:val="7F2B5713"/>
    <w:rsid w:val="7F3F3511"/>
    <w:rsid w:val="7F4771F5"/>
    <w:rsid w:val="7F4A06BB"/>
    <w:rsid w:val="7F4E70FF"/>
    <w:rsid w:val="7F5575A8"/>
    <w:rsid w:val="7F5C1CC1"/>
    <w:rsid w:val="7F648A79"/>
    <w:rsid w:val="7F84DB32"/>
    <w:rsid w:val="7F8BCAEE"/>
    <w:rsid w:val="7FA4CD2D"/>
    <w:rsid w:val="7FBF131C"/>
    <w:rsid w:val="7FC5AE91"/>
    <w:rsid w:val="7FF7A4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39F1"/>
  <w15:chartTrackingRefBased/>
  <w15:docId w15:val="{D95B55FB-4749-452C-A20B-19AA16A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46"/>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DB547A"/>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DB547A"/>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DB547A"/>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link w:val="Heading4Char"/>
    <w:qFormat/>
    <w:rsid w:val="00DB547A"/>
    <w:pPr>
      <w:outlineLvl w:val="3"/>
    </w:pPr>
    <w:rPr>
      <w:sz w:val="24"/>
      <w:szCs w:val="24"/>
    </w:rPr>
  </w:style>
  <w:style w:type="paragraph" w:styleId="Heading5">
    <w:name w:val="heading 5"/>
    <w:basedOn w:val="Normal"/>
    <w:link w:val="Heading5Char"/>
    <w:qFormat/>
    <w:rsid w:val="00DB547A"/>
    <w:pPr>
      <w:spacing w:before="240"/>
      <w:outlineLvl w:val="4"/>
    </w:pPr>
    <w:rPr>
      <w:b/>
    </w:rPr>
  </w:style>
  <w:style w:type="paragraph" w:styleId="Heading6">
    <w:name w:val="heading 6"/>
    <w:basedOn w:val="Heading5"/>
    <w:next w:val="Normal"/>
    <w:link w:val="Heading6Char"/>
    <w:qFormat/>
    <w:rsid w:val="00DB547A"/>
    <w:pPr>
      <w:outlineLvl w:val="5"/>
    </w:pPr>
  </w:style>
  <w:style w:type="paragraph" w:styleId="Heading7">
    <w:name w:val="heading 7"/>
    <w:basedOn w:val="Heading6"/>
    <w:next w:val="Normal"/>
    <w:link w:val="Heading7Char"/>
    <w:qFormat/>
    <w:rsid w:val="00DB547A"/>
    <w:pPr>
      <w:outlineLvl w:val="6"/>
    </w:pPr>
  </w:style>
  <w:style w:type="paragraph" w:styleId="Heading8">
    <w:name w:val="heading 8"/>
    <w:basedOn w:val="Heading7"/>
    <w:next w:val="Normal"/>
    <w:link w:val="Heading8Char"/>
    <w:qFormat/>
    <w:rsid w:val="00DB547A"/>
    <w:pPr>
      <w:outlineLvl w:val="7"/>
    </w:pPr>
  </w:style>
  <w:style w:type="paragraph" w:styleId="Heading9">
    <w:name w:val="heading 9"/>
    <w:basedOn w:val="Heading8"/>
    <w:next w:val="Normal"/>
    <w:link w:val="Heading9Char"/>
    <w:qFormat/>
    <w:rsid w:val="00DB5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47A"/>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DB547A"/>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DB547A"/>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DB547A"/>
    <w:rPr>
      <w:rFonts w:ascii="Arial" w:eastAsia="Times New Roman" w:hAnsi="Arial" w:cs="Arial"/>
      <w:b/>
      <w:bCs/>
      <w:sz w:val="24"/>
      <w:szCs w:val="24"/>
      <w:lang w:eastAsia="en-AU"/>
    </w:rPr>
  </w:style>
  <w:style w:type="character" w:customStyle="1" w:styleId="Heading5Char">
    <w:name w:val="Heading 5 Char"/>
    <w:basedOn w:val="DefaultParagraphFont"/>
    <w:link w:val="Heading5"/>
    <w:rsid w:val="00DB547A"/>
    <w:rPr>
      <w:rFonts w:ascii="Arial" w:eastAsia="Times New Roman" w:hAnsi="Arial" w:cs="Times New Roman"/>
      <w:b/>
      <w:szCs w:val="24"/>
    </w:rPr>
  </w:style>
  <w:style w:type="character" w:customStyle="1" w:styleId="Heading6Char">
    <w:name w:val="Heading 6 Char"/>
    <w:basedOn w:val="DefaultParagraphFont"/>
    <w:link w:val="Heading6"/>
    <w:rsid w:val="00DB547A"/>
    <w:rPr>
      <w:rFonts w:ascii="Arial" w:eastAsia="Times New Roman" w:hAnsi="Arial" w:cs="Times New Roman"/>
      <w:b/>
      <w:szCs w:val="24"/>
    </w:rPr>
  </w:style>
  <w:style w:type="character" w:customStyle="1" w:styleId="Heading7Char">
    <w:name w:val="Heading 7 Char"/>
    <w:basedOn w:val="DefaultParagraphFont"/>
    <w:link w:val="Heading7"/>
    <w:rsid w:val="00DB547A"/>
    <w:rPr>
      <w:rFonts w:ascii="Arial" w:eastAsia="Times New Roman" w:hAnsi="Arial" w:cs="Times New Roman"/>
      <w:b/>
      <w:szCs w:val="24"/>
    </w:rPr>
  </w:style>
  <w:style w:type="character" w:customStyle="1" w:styleId="Heading8Char">
    <w:name w:val="Heading 8 Char"/>
    <w:basedOn w:val="DefaultParagraphFont"/>
    <w:link w:val="Heading8"/>
    <w:rsid w:val="00DB547A"/>
    <w:rPr>
      <w:rFonts w:ascii="Arial" w:eastAsia="Times New Roman" w:hAnsi="Arial" w:cs="Times New Roman"/>
      <w:b/>
      <w:szCs w:val="24"/>
    </w:rPr>
  </w:style>
  <w:style w:type="character" w:customStyle="1" w:styleId="Heading9Char">
    <w:name w:val="Heading 9 Char"/>
    <w:basedOn w:val="DefaultParagraphFont"/>
    <w:link w:val="Heading9"/>
    <w:rsid w:val="00DB547A"/>
    <w:rPr>
      <w:rFonts w:ascii="Arial" w:eastAsia="Times New Roman" w:hAnsi="Arial" w:cs="Times New Roman"/>
      <w:b/>
      <w:szCs w:val="24"/>
    </w:rPr>
  </w:style>
  <w:style w:type="paragraph" w:customStyle="1" w:styleId="VLApicture">
    <w:name w:val="VLA picture"/>
    <w:next w:val="Normal"/>
    <w:rsid w:val="00DB547A"/>
    <w:pPr>
      <w:spacing w:after="120" w:line="300" w:lineRule="atLeast"/>
    </w:pPr>
    <w:rPr>
      <w:rFonts w:ascii="Arial" w:eastAsia="Times New Roman" w:hAnsi="Arial" w:cs="Times New Roman"/>
      <w:szCs w:val="24"/>
    </w:rPr>
  </w:style>
  <w:style w:type="paragraph" w:styleId="ListBullet">
    <w:name w:val="List Bullet"/>
    <w:rsid w:val="00DB547A"/>
    <w:pPr>
      <w:numPr>
        <w:numId w:val="7"/>
      </w:numPr>
      <w:spacing w:after="120" w:line="300" w:lineRule="atLeast"/>
    </w:pPr>
    <w:rPr>
      <w:rFonts w:ascii="Arial" w:eastAsia="Times New Roman" w:hAnsi="Arial" w:cs="Times New Roman"/>
      <w:szCs w:val="24"/>
    </w:rPr>
  </w:style>
  <w:style w:type="paragraph" w:styleId="ListBullet2">
    <w:name w:val="List Bullet 2"/>
    <w:rsid w:val="00DB547A"/>
    <w:pPr>
      <w:numPr>
        <w:ilvl w:val="1"/>
        <w:numId w:val="8"/>
      </w:numPr>
      <w:spacing w:after="120" w:line="300" w:lineRule="atLeast"/>
    </w:pPr>
    <w:rPr>
      <w:rFonts w:ascii="Arial" w:eastAsia="Times New Roman" w:hAnsi="Arial" w:cs="Times New Roman"/>
      <w:szCs w:val="24"/>
    </w:rPr>
  </w:style>
  <w:style w:type="paragraph" w:styleId="ListBullet3">
    <w:name w:val="List Bullet 3"/>
    <w:rsid w:val="00DB547A"/>
    <w:pPr>
      <w:numPr>
        <w:ilvl w:val="2"/>
        <w:numId w:val="8"/>
      </w:numPr>
      <w:spacing w:after="120" w:line="300" w:lineRule="atLeast"/>
    </w:pPr>
    <w:rPr>
      <w:rFonts w:ascii="Arial" w:eastAsia="Times New Roman" w:hAnsi="Arial" w:cs="Times New Roman"/>
      <w:szCs w:val="24"/>
    </w:rPr>
  </w:style>
  <w:style w:type="paragraph" w:customStyle="1" w:styleId="VLA1">
    <w:name w:val="VLA 1."/>
    <w:aliases w:val="2.,3."/>
    <w:rsid w:val="00DB547A"/>
    <w:pPr>
      <w:numPr>
        <w:numId w:val="9"/>
      </w:numPr>
      <w:spacing w:after="120" w:line="300" w:lineRule="atLeast"/>
    </w:pPr>
    <w:rPr>
      <w:rFonts w:ascii="Arial" w:eastAsia="Times New Roman" w:hAnsi="Arial" w:cs="Times New Roman"/>
      <w:szCs w:val="24"/>
    </w:rPr>
  </w:style>
  <w:style w:type="paragraph" w:customStyle="1" w:styleId="VLAa">
    <w:name w:val="VLA a."/>
    <w:aliases w:val="b.,c."/>
    <w:rsid w:val="00DB547A"/>
    <w:pPr>
      <w:numPr>
        <w:ilvl w:val="1"/>
        <w:numId w:val="9"/>
      </w:numPr>
      <w:spacing w:after="120" w:line="300" w:lineRule="atLeast"/>
    </w:pPr>
    <w:rPr>
      <w:rFonts w:ascii="Arial" w:eastAsia="Times New Roman" w:hAnsi="Arial" w:cs="Times New Roman"/>
      <w:szCs w:val="24"/>
    </w:rPr>
  </w:style>
  <w:style w:type="paragraph" w:customStyle="1" w:styleId="VLAi">
    <w:name w:val="VLA i."/>
    <w:aliases w:val="ii.,iii."/>
    <w:rsid w:val="00DB547A"/>
    <w:pPr>
      <w:numPr>
        <w:ilvl w:val="2"/>
        <w:numId w:val="9"/>
      </w:numPr>
      <w:spacing w:after="120" w:line="300" w:lineRule="atLeast"/>
    </w:pPr>
    <w:rPr>
      <w:rFonts w:ascii="Arial" w:eastAsia="Times New Roman" w:hAnsi="Arial" w:cs="Times New Roman"/>
      <w:szCs w:val="24"/>
    </w:rPr>
  </w:style>
  <w:style w:type="paragraph" w:customStyle="1" w:styleId="VLAdate">
    <w:name w:val="VLA date"/>
    <w:basedOn w:val="VLAsubtitle"/>
    <w:qFormat/>
    <w:rsid w:val="00DB547A"/>
    <w:rPr>
      <w:b w:val="0"/>
      <w:sz w:val="24"/>
    </w:rPr>
  </w:style>
  <w:style w:type="paragraph" w:customStyle="1" w:styleId="VLAsubtitle">
    <w:name w:val="VLA subtitle"/>
    <w:basedOn w:val="Normal"/>
    <w:rsid w:val="00DB547A"/>
    <w:pPr>
      <w:spacing w:before="240" w:after="240" w:line="240" w:lineRule="atLeast"/>
    </w:pPr>
    <w:rPr>
      <w:b/>
      <w:bCs/>
      <w:sz w:val="28"/>
      <w:szCs w:val="28"/>
    </w:rPr>
  </w:style>
  <w:style w:type="paragraph" w:styleId="FootnoteText">
    <w:name w:val="footnote text"/>
    <w:basedOn w:val="Normal"/>
    <w:link w:val="FootnoteTextChar"/>
    <w:rsid w:val="00DB547A"/>
    <w:pPr>
      <w:ind w:left="284" w:hanging="284"/>
    </w:pPr>
    <w:rPr>
      <w:sz w:val="18"/>
      <w:szCs w:val="20"/>
    </w:rPr>
  </w:style>
  <w:style w:type="character" w:customStyle="1" w:styleId="FootnoteTextChar">
    <w:name w:val="Footnote Text Char"/>
    <w:basedOn w:val="DefaultParagraphFont"/>
    <w:link w:val="FootnoteText"/>
    <w:rsid w:val="00DB547A"/>
    <w:rPr>
      <w:rFonts w:ascii="Arial" w:eastAsia="Times New Roman" w:hAnsi="Arial" w:cs="Times New Roman"/>
      <w:sz w:val="18"/>
      <w:szCs w:val="20"/>
    </w:rPr>
  </w:style>
  <w:style w:type="paragraph" w:styleId="Header">
    <w:name w:val="header"/>
    <w:link w:val="HeaderChar"/>
    <w:uiPriority w:val="99"/>
    <w:rsid w:val="00DB547A"/>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uiPriority w:val="99"/>
    <w:rsid w:val="00DB547A"/>
    <w:rPr>
      <w:rFonts w:ascii="Arial" w:eastAsia="Times New Roman" w:hAnsi="Arial" w:cs="Times New Roman"/>
      <w:szCs w:val="24"/>
    </w:rPr>
  </w:style>
  <w:style w:type="paragraph" w:customStyle="1" w:styleId="Contents">
    <w:name w:val="Contents"/>
    <w:basedOn w:val="VLAdivision"/>
    <w:next w:val="Normal"/>
    <w:rsid w:val="00DB547A"/>
  </w:style>
  <w:style w:type="paragraph" w:customStyle="1" w:styleId="VLAdivision">
    <w:name w:val="VLA division"/>
    <w:basedOn w:val="Normal"/>
    <w:next w:val="VLAauthor"/>
    <w:rsid w:val="00DB547A"/>
    <w:pPr>
      <w:spacing w:before="60" w:after="240"/>
    </w:pPr>
    <w:rPr>
      <w:b/>
      <w:color w:val="971A4B"/>
      <w:sz w:val="28"/>
      <w:szCs w:val="28"/>
      <w:lang w:eastAsia="en-AU"/>
    </w:rPr>
  </w:style>
  <w:style w:type="paragraph" w:customStyle="1" w:styleId="VLAauthor">
    <w:name w:val="VLA author"/>
    <w:basedOn w:val="Normal"/>
    <w:next w:val="VLAdivision"/>
    <w:rsid w:val="00DB547A"/>
    <w:pPr>
      <w:spacing w:before="240" w:after="60"/>
    </w:pPr>
    <w:rPr>
      <w:b/>
      <w:color w:val="971A4B"/>
      <w:sz w:val="28"/>
      <w:szCs w:val="28"/>
      <w:lang w:eastAsia="en-AU"/>
    </w:rPr>
  </w:style>
  <w:style w:type="character" w:styleId="Hyperlink">
    <w:name w:val="Hyperlink"/>
    <w:uiPriority w:val="99"/>
    <w:rsid w:val="00DB547A"/>
    <w:rPr>
      <w:rFonts w:ascii="Arial" w:hAnsi="Arial"/>
      <w:color w:val="0000FF"/>
      <w:u w:val="single"/>
      <w:lang w:val="en-AU"/>
    </w:rPr>
  </w:style>
  <w:style w:type="paragraph" w:styleId="Title">
    <w:name w:val="Title"/>
    <w:link w:val="TitleChar"/>
    <w:qFormat/>
    <w:rsid w:val="00DB547A"/>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basedOn w:val="DefaultParagraphFont"/>
    <w:link w:val="Title"/>
    <w:rsid w:val="00DB547A"/>
    <w:rPr>
      <w:rFonts w:ascii="Arial Bold" w:eastAsia="Times New Roman" w:hAnsi="Arial Bold" w:cs="Arial"/>
      <w:b/>
      <w:bCs/>
      <w:color w:val="971A4B"/>
      <w:kern w:val="28"/>
      <w:sz w:val="36"/>
      <w:szCs w:val="32"/>
    </w:rPr>
  </w:style>
  <w:style w:type="table" w:styleId="TableGrid">
    <w:name w:val="Table Grid"/>
    <w:basedOn w:val="TableNormal"/>
    <w:rsid w:val="00DB547A"/>
    <w:pPr>
      <w:spacing w:before="60" w:after="60" w:line="240" w:lineRule="atLeast"/>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DB547A"/>
    <w:pPr>
      <w:tabs>
        <w:tab w:val="right" w:leader="dot" w:pos="9790"/>
      </w:tabs>
      <w:spacing w:before="60" w:after="60" w:line="240" w:lineRule="auto"/>
      <w:ind w:left="567" w:right="760" w:hanging="567"/>
    </w:pPr>
    <w:rPr>
      <w:rFonts w:ascii="Arial" w:eastAsia="Times New Roman" w:hAnsi="Arial" w:cs="Times New Roman"/>
      <w:b/>
      <w:sz w:val="20"/>
      <w:szCs w:val="24"/>
    </w:rPr>
  </w:style>
  <w:style w:type="paragraph" w:styleId="ListBullet4">
    <w:name w:val="List Bullet 4"/>
    <w:basedOn w:val="Normal"/>
    <w:semiHidden/>
    <w:rsid w:val="00DB547A"/>
    <w:pPr>
      <w:spacing w:after="80"/>
    </w:pPr>
  </w:style>
  <w:style w:type="character" w:styleId="PageNumber">
    <w:name w:val="page number"/>
    <w:semiHidden/>
    <w:rsid w:val="00DB547A"/>
    <w:rPr>
      <w:rFonts w:ascii="Arial" w:hAnsi="Arial"/>
      <w:sz w:val="18"/>
    </w:rPr>
  </w:style>
  <w:style w:type="paragraph" w:customStyle="1" w:styleId="Appendix">
    <w:name w:val="Appendix"/>
    <w:next w:val="Normal"/>
    <w:rsid w:val="00DB547A"/>
    <w:pPr>
      <w:numPr>
        <w:numId w:val="6"/>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title">
    <w:name w:val="VLA title"/>
    <w:basedOn w:val="Title"/>
    <w:rsid w:val="00DB547A"/>
    <w:rPr>
      <w:rFonts w:ascii="Arial" w:hAnsi="Arial"/>
    </w:rPr>
  </w:style>
  <w:style w:type="paragraph" w:customStyle="1" w:styleId="VLApublicationdate">
    <w:name w:val="VLA publication date"/>
    <w:basedOn w:val="Normal"/>
    <w:rsid w:val="00DB547A"/>
    <w:pPr>
      <w:spacing w:before="1000"/>
    </w:pPr>
    <w:rPr>
      <w:b/>
      <w:sz w:val="28"/>
      <w:szCs w:val="20"/>
      <w:lang w:eastAsia="en-AU"/>
    </w:rPr>
  </w:style>
  <w:style w:type="paragraph" w:customStyle="1" w:styleId="VLAcaption">
    <w:name w:val="VLA caption"/>
    <w:basedOn w:val="Normal"/>
    <w:next w:val="Normal"/>
    <w:rsid w:val="00DB547A"/>
    <w:rPr>
      <w:i/>
      <w:sz w:val="20"/>
    </w:rPr>
  </w:style>
  <w:style w:type="paragraph" w:customStyle="1" w:styleId="Confidentialityclause">
    <w:name w:val="Confidentiality clause"/>
    <w:rsid w:val="00DB547A"/>
    <w:pPr>
      <w:spacing w:after="120" w:line="240" w:lineRule="auto"/>
    </w:pPr>
    <w:rPr>
      <w:rFonts w:ascii="Arial" w:eastAsia="Times New Roman" w:hAnsi="Arial" w:cs="Times New Roman"/>
      <w:bCs/>
      <w:kern w:val="28"/>
      <w:sz w:val="18"/>
      <w:szCs w:val="20"/>
    </w:rPr>
  </w:style>
  <w:style w:type="character" w:styleId="FootnoteReference">
    <w:name w:val="footnote reference"/>
    <w:rsid w:val="00DB547A"/>
    <w:rPr>
      <w:rFonts w:ascii="Arial" w:hAnsi="Arial"/>
      <w:sz w:val="18"/>
      <w:vertAlign w:val="superscript"/>
    </w:rPr>
  </w:style>
  <w:style w:type="paragraph" w:customStyle="1" w:styleId="Filename">
    <w:name w:val="Filename"/>
    <w:basedOn w:val="Normal"/>
    <w:rsid w:val="00DB547A"/>
    <w:pPr>
      <w:pBdr>
        <w:top w:val="single" w:sz="4" w:space="1" w:color="B1005D"/>
      </w:pBdr>
      <w:tabs>
        <w:tab w:val="right" w:pos="9240"/>
      </w:tabs>
    </w:pPr>
    <w:rPr>
      <w:sz w:val="18"/>
    </w:rPr>
  </w:style>
  <w:style w:type="paragraph" w:styleId="TOC2">
    <w:name w:val="toc 2"/>
    <w:basedOn w:val="Normal"/>
    <w:next w:val="Normal"/>
    <w:rsid w:val="00DB547A"/>
    <w:pPr>
      <w:tabs>
        <w:tab w:val="right" w:leader="dot" w:pos="9790"/>
      </w:tabs>
      <w:spacing w:before="60" w:after="60"/>
      <w:ind w:left="330" w:right="650"/>
    </w:pPr>
    <w:rPr>
      <w:noProof/>
      <w:sz w:val="20"/>
    </w:rPr>
  </w:style>
  <w:style w:type="paragraph" w:styleId="TOC3">
    <w:name w:val="toc 3"/>
    <w:basedOn w:val="Normal"/>
    <w:next w:val="Normal"/>
    <w:uiPriority w:val="39"/>
    <w:rsid w:val="00DB547A"/>
    <w:pPr>
      <w:tabs>
        <w:tab w:val="right" w:leader="dot" w:pos="9790"/>
      </w:tabs>
      <w:spacing w:before="60" w:after="60"/>
      <w:ind w:left="550" w:right="760"/>
    </w:pPr>
    <w:rPr>
      <w:noProof/>
      <w:sz w:val="20"/>
    </w:rPr>
  </w:style>
  <w:style w:type="paragraph" w:styleId="Footer">
    <w:name w:val="footer"/>
    <w:basedOn w:val="Normal"/>
    <w:link w:val="FooterChar"/>
    <w:uiPriority w:val="99"/>
    <w:rsid w:val="00DB547A"/>
    <w:pPr>
      <w:tabs>
        <w:tab w:val="center" w:pos="4153"/>
        <w:tab w:val="right" w:pos="8306"/>
      </w:tabs>
    </w:pPr>
  </w:style>
  <w:style w:type="character" w:customStyle="1" w:styleId="FooterChar">
    <w:name w:val="Footer Char"/>
    <w:basedOn w:val="DefaultParagraphFont"/>
    <w:link w:val="Footer"/>
    <w:uiPriority w:val="99"/>
    <w:rsid w:val="00DB547A"/>
    <w:rPr>
      <w:rFonts w:ascii="Arial" w:eastAsia="Times New Roman" w:hAnsi="Arial" w:cs="Times New Roman"/>
      <w:szCs w:val="24"/>
    </w:rPr>
  </w:style>
  <w:style w:type="paragraph" w:customStyle="1" w:styleId="VLAquotation">
    <w:name w:val="VLA quotation"/>
    <w:basedOn w:val="VLApicture"/>
    <w:rsid w:val="00DB547A"/>
    <w:pPr>
      <w:ind w:left="720"/>
    </w:pPr>
    <w:rPr>
      <w:i/>
    </w:rPr>
  </w:style>
  <w:style w:type="paragraph" w:customStyle="1" w:styleId="VLAdefinition">
    <w:name w:val="VLA definition"/>
    <w:basedOn w:val="Normal"/>
    <w:rsid w:val="00DB547A"/>
    <w:pPr>
      <w:tabs>
        <w:tab w:val="left" w:pos="2268"/>
      </w:tabs>
      <w:spacing w:before="60"/>
      <w:ind w:left="2268" w:hanging="2268"/>
    </w:pPr>
    <w:rPr>
      <w:szCs w:val="22"/>
    </w:rPr>
  </w:style>
  <w:style w:type="character" w:styleId="Strong">
    <w:name w:val="Strong"/>
    <w:qFormat/>
    <w:rsid w:val="00DB547A"/>
    <w:rPr>
      <w:b/>
      <w:bCs/>
    </w:rPr>
  </w:style>
  <w:style w:type="paragraph" w:customStyle="1" w:styleId="NormalBold">
    <w:name w:val="Normal Bold"/>
    <w:basedOn w:val="Normal"/>
    <w:next w:val="Normal"/>
    <w:rsid w:val="00DB547A"/>
    <w:rPr>
      <w:b/>
      <w:lang w:eastAsia="en-AU"/>
    </w:rPr>
  </w:style>
  <w:style w:type="paragraph" w:customStyle="1" w:styleId="AppendixH1">
    <w:name w:val="Appendix H1"/>
    <w:next w:val="Normal"/>
    <w:rsid w:val="00DB547A"/>
    <w:pPr>
      <w:spacing w:before="240" w:after="240" w:line="300" w:lineRule="atLeast"/>
    </w:pPr>
    <w:rPr>
      <w:rFonts w:ascii="Arial" w:eastAsia="Times New Roman" w:hAnsi="Arial" w:cs="Arial"/>
      <w:b/>
      <w:bCs/>
      <w:color w:val="971A4B"/>
      <w:kern w:val="32"/>
      <w:sz w:val="28"/>
      <w:szCs w:val="26"/>
      <w:lang w:eastAsia="en-AU"/>
    </w:rPr>
  </w:style>
  <w:style w:type="paragraph" w:customStyle="1" w:styleId="AppendixH2">
    <w:name w:val="Appendix H2"/>
    <w:next w:val="Normal"/>
    <w:rsid w:val="00DB547A"/>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547A"/>
    <w:pPr>
      <w:spacing w:before="120" w:after="40" w:line="300" w:lineRule="atLeast"/>
    </w:pPr>
    <w:rPr>
      <w:rFonts w:ascii="Arial" w:eastAsia="Times New Roman" w:hAnsi="Arial" w:cs="Arial"/>
      <w:b/>
      <w:bCs/>
      <w:sz w:val="24"/>
      <w:szCs w:val="26"/>
      <w:lang w:eastAsia="en-AU"/>
    </w:rPr>
  </w:style>
  <w:style w:type="paragraph" w:customStyle="1" w:styleId="Normalbold0">
    <w:name w:val="Normal bold"/>
    <w:basedOn w:val="Normal"/>
    <w:next w:val="Normal"/>
    <w:rsid w:val="00DB547A"/>
    <w:rPr>
      <w:b/>
      <w:lang w:eastAsia="en-AU"/>
    </w:rPr>
  </w:style>
  <w:style w:type="paragraph" w:customStyle="1" w:styleId="Normalwithborder">
    <w:name w:val="Normal with border"/>
    <w:basedOn w:val="Heading5"/>
    <w:qFormat/>
    <w:rsid w:val="00DB547A"/>
  </w:style>
  <w:style w:type="paragraph" w:customStyle="1" w:styleId="Normalwithgreyhighlightbox">
    <w:name w:val="Normal with grey highlight box"/>
    <w:basedOn w:val="Heading4"/>
    <w:qFormat/>
    <w:rsid w:val="00DB547A"/>
  </w:style>
  <w:style w:type="paragraph" w:customStyle="1" w:styleId="instructiontext">
    <w:name w:val="instruction_text"/>
    <w:basedOn w:val="Normal"/>
    <w:qFormat/>
    <w:rsid w:val="00DB547A"/>
    <w:rPr>
      <w:i/>
      <w:iCs/>
      <w:color w:val="000000"/>
      <w:sz w:val="20"/>
      <w:szCs w:val="20"/>
    </w:rPr>
  </w:style>
  <w:style w:type="paragraph" w:customStyle="1" w:styleId="acknowledgementtext">
    <w:name w:val="acknowledgement_text"/>
    <w:basedOn w:val="Normal"/>
    <w:qFormat/>
    <w:rsid w:val="00DB547A"/>
    <w:rPr>
      <w:color w:val="D67A0F"/>
    </w:rPr>
  </w:style>
  <w:style w:type="paragraph" w:customStyle="1" w:styleId="acknowledgementheading">
    <w:name w:val="acknowledgement_heading"/>
    <w:basedOn w:val="Heading1"/>
    <w:qFormat/>
    <w:rsid w:val="00DB547A"/>
    <w:rPr>
      <w:color w:val="C05017"/>
    </w:rPr>
  </w:style>
  <w:style w:type="character" w:styleId="Mention">
    <w:name w:val="Mention"/>
    <w:basedOn w:val="DefaultParagraphFont"/>
    <w:uiPriority w:val="99"/>
    <w:unhideWhenUsed/>
    <w:rsid w:val="00DB547A"/>
    <w:rPr>
      <w:color w:val="2B579A"/>
      <w:shd w:val="clear" w:color="auto" w:fill="E6E6E6"/>
    </w:rPr>
  </w:style>
  <w:style w:type="paragraph" w:styleId="ListParagraph">
    <w:name w:val="List Paragraph"/>
    <w:basedOn w:val="Normal"/>
    <w:uiPriority w:val="34"/>
    <w:qFormat/>
    <w:rsid w:val="00DB547A"/>
    <w:pPr>
      <w:ind w:left="720"/>
      <w:contextualSpacing/>
    </w:pPr>
  </w:style>
  <w:style w:type="paragraph" w:styleId="CommentText">
    <w:name w:val="annotation text"/>
    <w:basedOn w:val="Normal"/>
    <w:link w:val="CommentTextChar"/>
    <w:uiPriority w:val="99"/>
    <w:rsid w:val="00DB547A"/>
    <w:pPr>
      <w:spacing w:line="240" w:lineRule="auto"/>
    </w:pPr>
    <w:rPr>
      <w:sz w:val="20"/>
      <w:szCs w:val="20"/>
    </w:rPr>
  </w:style>
  <w:style w:type="character" w:customStyle="1" w:styleId="CommentTextChar">
    <w:name w:val="Comment Text Char"/>
    <w:basedOn w:val="DefaultParagraphFont"/>
    <w:link w:val="CommentText"/>
    <w:uiPriority w:val="99"/>
    <w:rsid w:val="00DB547A"/>
    <w:rPr>
      <w:rFonts w:ascii="Arial" w:eastAsia="Times New Roman" w:hAnsi="Arial" w:cs="Times New Roman"/>
      <w:sz w:val="20"/>
      <w:szCs w:val="20"/>
    </w:rPr>
  </w:style>
  <w:style w:type="character" w:styleId="CommentReference">
    <w:name w:val="annotation reference"/>
    <w:basedOn w:val="DefaultParagraphFont"/>
    <w:uiPriority w:val="99"/>
    <w:rsid w:val="00DB547A"/>
    <w:rPr>
      <w:sz w:val="16"/>
      <w:szCs w:val="16"/>
    </w:rPr>
  </w:style>
  <w:style w:type="paragraph" w:styleId="CommentSubject">
    <w:name w:val="annotation subject"/>
    <w:basedOn w:val="CommentText"/>
    <w:next w:val="CommentText"/>
    <w:link w:val="CommentSubjectChar"/>
    <w:rsid w:val="00DB547A"/>
    <w:rPr>
      <w:b/>
      <w:bCs/>
    </w:rPr>
  </w:style>
  <w:style w:type="character" w:customStyle="1" w:styleId="CommentSubjectChar">
    <w:name w:val="Comment Subject Char"/>
    <w:basedOn w:val="CommentTextChar"/>
    <w:link w:val="CommentSubject"/>
    <w:rsid w:val="00DB547A"/>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DB547A"/>
    <w:rPr>
      <w:color w:val="605E5C"/>
      <w:shd w:val="clear" w:color="auto" w:fill="E1DFDD"/>
    </w:rPr>
  </w:style>
  <w:style w:type="paragraph" w:customStyle="1" w:styleId="paragraph">
    <w:name w:val="paragraph"/>
    <w:basedOn w:val="Normal"/>
    <w:rsid w:val="00DB547A"/>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B547A"/>
  </w:style>
  <w:style w:type="character" w:customStyle="1" w:styleId="eop">
    <w:name w:val="eop"/>
    <w:basedOn w:val="DefaultParagraphFont"/>
    <w:rsid w:val="00DB547A"/>
  </w:style>
  <w:style w:type="character" w:customStyle="1" w:styleId="superscript">
    <w:name w:val="superscript"/>
    <w:basedOn w:val="DefaultParagraphFont"/>
    <w:rsid w:val="00DB547A"/>
  </w:style>
  <w:style w:type="paragraph" w:styleId="NormalWeb">
    <w:name w:val="Normal (Web)"/>
    <w:basedOn w:val="Normal"/>
    <w:uiPriority w:val="99"/>
    <w:unhideWhenUsed/>
    <w:rsid w:val="00DB547A"/>
    <w:pPr>
      <w:spacing w:before="100" w:beforeAutospacing="1" w:after="100" w:afterAutospacing="1" w:line="240" w:lineRule="auto"/>
    </w:pPr>
    <w:rPr>
      <w:rFonts w:ascii="Times New Roman" w:hAnsi="Times New Roman"/>
      <w:sz w:val="24"/>
      <w:lang w:eastAsia="en-AU"/>
    </w:rPr>
  </w:style>
  <w:style w:type="character" w:customStyle="1" w:styleId="cf01">
    <w:name w:val="cf01"/>
    <w:basedOn w:val="DefaultParagraphFont"/>
    <w:rsid w:val="00DB547A"/>
    <w:rPr>
      <w:rFonts w:ascii="Segoe UI" w:hAnsi="Segoe UI" w:cs="Segoe UI" w:hint="default"/>
      <w:sz w:val="18"/>
      <w:szCs w:val="18"/>
    </w:rPr>
  </w:style>
  <w:style w:type="character" w:styleId="FollowedHyperlink">
    <w:name w:val="FollowedHyperlink"/>
    <w:basedOn w:val="DefaultParagraphFont"/>
    <w:uiPriority w:val="99"/>
    <w:semiHidden/>
    <w:unhideWhenUsed/>
    <w:rsid w:val="00DB547A"/>
    <w:rPr>
      <w:color w:val="954F72" w:themeColor="followedHyperlink"/>
      <w:u w:val="single"/>
    </w:rPr>
  </w:style>
  <w:style w:type="paragraph" w:styleId="TOCHeading">
    <w:name w:val="TOC Heading"/>
    <w:basedOn w:val="Heading1"/>
    <w:next w:val="Normal"/>
    <w:uiPriority w:val="39"/>
    <w:unhideWhenUsed/>
    <w:qFormat/>
    <w:rsid w:val="00DB547A"/>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EndnoteText">
    <w:name w:val="endnote text"/>
    <w:basedOn w:val="Normal"/>
    <w:link w:val="EndnoteTextChar"/>
    <w:uiPriority w:val="99"/>
    <w:semiHidden/>
    <w:unhideWhenUsed/>
    <w:rsid w:val="00DB54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547A"/>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DB547A"/>
    <w:rPr>
      <w:vertAlign w:val="superscript"/>
    </w:rPr>
  </w:style>
  <w:style w:type="paragraph" w:styleId="Revision">
    <w:name w:val="Revision"/>
    <w:hidden/>
    <w:uiPriority w:val="99"/>
    <w:semiHidden/>
    <w:rsid w:val="00D82DB4"/>
    <w:pPr>
      <w:spacing w:after="0" w:line="240" w:lineRule="auto"/>
    </w:pPr>
    <w:rPr>
      <w:rFonts w:ascii="Arial" w:eastAsia="Times New Roman" w:hAnsi="Arial" w:cs="Times New Roman"/>
      <w:szCs w:val="24"/>
    </w:rPr>
  </w:style>
  <w:style w:type="paragraph" w:customStyle="1" w:styleId="Bodytextnormal">
    <w:name w:val="Body text normal"/>
    <w:qFormat/>
    <w:rsid w:val="006273AC"/>
    <w:pPr>
      <w:keepLines/>
      <w:spacing w:before="60" w:after="60" w:line="264" w:lineRule="auto"/>
    </w:pPr>
    <w:rPr>
      <w:rFonts w:ascii="Arial" w:hAnsi="Arial"/>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25266">
      <w:bodyDiv w:val="1"/>
      <w:marLeft w:val="0"/>
      <w:marRight w:val="0"/>
      <w:marTop w:val="0"/>
      <w:marBottom w:val="0"/>
      <w:divBdr>
        <w:top w:val="none" w:sz="0" w:space="0" w:color="auto"/>
        <w:left w:val="none" w:sz="0" w:space="0" w:color="auto"/>
        <w:bottom w:val="none" w:sz="0" w:space="0" w:color="auto"/>
        <w:right w:val="none" w:sz="0" w:space="0" w:color="auto"/>
      </w:divBdr>
      <w:divsChild>
        <w:div w:id="1321298">
          <w:marLeft w:val="0"/>
          <w:marRight w:val="0"/>
          <w:marTop w:val="0"/>
          <w:marBottom w:val="0"/>
          <w:divBdr>
            <w:top w:val="none" w:sz="0" w:space="0" w:color="auto"/>
            <w:left w:val="none" w:sz="0" w:space="0" w:color="auto"/>
            <w:bottom w:val="none" w:sz="0" w:space="0" w:color="auto"/>
            <w:right w:val="none" w:sz="0" w:space="0" w:color="auto"/>
          </w:divBdr>
        </w:div>
        <w:div w:id="1969582378">
          <w:marLeft w:val="0"/>
          <w:marRight w:val="0"/>
          <w:marTop w:val="0"/>
          <w:marBottom w:val="0"/>
          <w:divBdr>
            <w:top w:val="none" w:sz="0" w:space="0" w:color="auto"/>
            <w:left w:val="none" w:sz="0" w:space="0" w:color="auto"/>
            <w:bottom w:val="none" w:sz="0" w:space="0" w:color="auto"/>
            <w:right w:val="none" w:sz="0" w:space="0" w:color="auto"/>
          </w:divBdr>
        </w:div>
      </w:divsChild>
    </w:div>
    <w:div w:id="20392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262250a4-3224-4923-8b3a-e47ce806de53@ausprd01.prod.outlook.com" TargetMode="External"/><Relationship Id="rId26" Type="http://schemas.openxmlformats.org/officeDocument/2006/relationships/hyperlink" Target="https://library.vla.vic.gov.au" TargetMode="External"/><Relationship Id="rId3" Type="http://schemas.openxmlformats.org/officeDocument/2006/relationships/customXml" Target="../customXml/item3.xml"/><Relationship Id="rId21" Type="http://schemas.openxmlformats.org/officeDocument/2006/relationships/hyperlink" Target="https://viclegalaid.sharepoint.com/sites/intranet/aboutus/Pages/cultural-diversity-and-anti-racism-action-plan.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viclegalaid.sharepoint.com/sites/intranet/aboutus/plans-publications-and-research/Pages/client-first-strategy.asp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alaid.vic.gov.au/about-us/our-organisation/cultural-diversity-and-inclusion-strategy"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alaid.vic.gov.au/about-us/careers/aboriginal-and-torres-strait-islander-employment/aboriginal-and-torres-strait-islander-employment-strateg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alaid.vic.gov.au/about-us/our-organisation/how-we-are-improving-our-services/aboriginal-and-torres-strait-islander-cultural-learning-strategy"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legalaid.vic.gov.au/about-us/our-organisation/reconciliation-action-pla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viclegalaid.sharepoint.com/sites/intranet/aboutus/Pages/disability-action-plan.aspx" TargetMode="External"/><Relationship Id="rId27" Type="http://schemas.openxmlformats.org/officeDocument/2006/relationships/header" Target="header5.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vpsc.vic.gov.au/data-and-research/data-facts-visuals-state-of-the-sector/employee-pay-and-gender-pay/" TargetMode="External"/><Relationship Id="rId2" Type="http://schemas.openxmlformats.org/officeDocument/2006/relationships/hyperlink" Target="https://www.wgea.gov.au/publications/australias-gender-pay-gap-statistics" TargetMode="External"/><Relationship Id="rId1" Type="http://schemas.openxmlformats.org/officeDocument/2006/relationships/hyperlink" Target="https://data.wgea.gov.au/comparison/?id1=1&amp;id2=114" TargetMode="External"/><Relationship Id="rId4" Type="http://schemas.openxmlformats.org/officeDocument/2006/relationships/hyperlink" Target="https://www.legalaid.vic.gov.au/about-us/careers/employe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775886-7b5c-4383-a016-55f3f90db340">
      <UserInfo>
        <DisplayName>John Byrne</DisplayName>
        <AccountId>20</AccountId>
        <AccountType/>
      </UserInfo>
      <UserInfo>
        <DisplayName>Daniella Calkoen</DisplayName>
        <AccountId>11</AccountId>
        <AccountType/>
      </UserInfo>
      <UserInfo>
        <DisplayName>Fiona Hiscock</DisplayName>
        <AccountId>26</AccountId>
        <AccountType/>
      </UserInfo>
      <UserInfo>
        <DisplayName>Antonia Smyth</DisplayName>
        <AccountId>58</AccountId>
        <AccountType/>
      </UserInfo>
      <UserInfo>
        <DisplayName>Crys Ja</DisplayName>
        <AccountId>55</AccountId>
        <AccountType/>
      </UserInfo>
      <UserInfo>
        <DisplayName>Rowan McRae</DisplayName>
        <AccountId>99</AccountId>
        <AccountType/>
      </UserInfo>
      <UserInfo>
        <DisplayName>Martha Arkalis</DisplayName>
        <AccountId>100</AccountId>
        <AccountType/>
      </UserInfo>
      <UserInfo>
        <DisplayName>Cameron Hume</DisplayName>
        <AccountId>102</AccountId>
        <AccountType/>
      </UserInfo>
      <UserInfo>
        <DisplayName>Danielle Motton</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3" ma:contentTypeDescription="Create a new document." ma:contentTypeScope="" ma:versionID="1baeaa1ed724fd5f995a511864fc5b15">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d82e6ec06525b97db725418431a75658"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4DD00-9850-4660-83C8-2965EE34ABF1}">
  <ds:schemaRefs>
    <ds:schemaRef ds:uri="http://schemas.microsoft.com/office/infopath/2007/PartnerControls"/>
    <ds:schemaRef ds:uri="d28afa16-d941-4884-a971-dcbf16555f92"/>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ef775886-7b5c-4383-a016-55f3f90db340"/>
    <ds:schemaRef ds:uri="http://purl.org/dc/dcmitype/"/>
  </ds:schemaRefs>
</ds:datastoreItem>
</file>

<file path=customXml/itemProps2.xml><?xml version="1.0" encoding="utf-8"?>
<ds:datastoreItem xmlns:ds="http://schemas.openxmlformats.org/officeDocument/2006/customXml" ds:itemID="{72BA6501-57F1-4576-8DFC-530BC58948BE}">
  <ds:schemaRefs>
    <ds:schemaRef ds:uri="http://schemas.openxmlformats.org/officeDocument/2006/bibliography"/>
  </ds:schemaRefs>
</ds:datastoreItem>
</file>

<file path=customXml/itemProps3.xml><?xml version="1.0" encoding="utf-8"?>
<ds:datastoreItem xmlns:ds="http://schemas.openxmlformats.org/officeDocument/2006/customXml" ds:itemID="{B12D1036-59C8-45E6-92C4-3726657EE726}">
  <ds:schemaRefs>
    <ds:schemaRef ds:uri="http://schemas.microsoft.com/sharepoint/v3/contenttype/forms"/>
  </ds:schemaRefs>
</ds:datastoreItem>
</file>

<file path=customXml/itemProps4.xml><?xml version="1.0" encoding="utf-8"?>
<ds:datastoreItem xmlns:ds="http://schemas.openxmlformats.org/officeDocument/2006/customXml" ds:itemID="{09092D93-4894-4C44-ABD9-1B995935A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10802</Words>
  <Characters>61578</Characters>
  <DocSecurity>0</DocSecurity>
  <Lines>513</Lines>
  <Paragraphs>144</Paragraphs>
  <ScaleCrop>false</ScaleCrop>
  <HeadingPairs>
    <vt:vector size="2" baseType="variant">
      <vt:variant>
        <vt:lpstr>Title</vt:lpstr>
      </vt:variant>
      <vt:variant>
        <vt:i4>1</vt:i4>
      </vt:variant>
    </vt:vector>
  </HeadingPairs>
  <TitlesOfParts>
    <vt:vector size="1" baseType="lpstr">
      <vt:lpstr>Gender Equality Action Plan 2021–25</vt:lpstr>
    </vt:vector>
  </TitlesOfParts>
  <Company>Victoria Legal Aid</Company>
  <LinksUpToDate>false</LinksUpToDate>
  <CharactersWithSpaces>72236</CharactersWithSpaces>
  <SharedDoc>false</SharedDoc>
  <HLinks>
    <vt:vector size="234" baseType="variant">
      <vt:variant>
        <vt:i4>6750244</vt:i4>
      </vt:variant>
      <vt:variant>
        <vt:i4>186</vt:i4>
      </vt:variant>
      <vt:variant>
        <vt:i4>0</vt:i4>
      </vt:variant>
      <vt:variant>
        <vt:i4>5</vt:i4>
      </vt:variant>
      <vt:variant>
        <vt:lpwstr>https://library.vla.vic.gov.au/</vt:lpwstr>
      </vt:variant>
      <vt:variant>
        <vt:lpwstr/>
      </vt:variant>
      <vt:variant>
        <vt:i4>3866729</vt:i4>
      </vt:variant>
      <vt:variant>
        <vt:i4>183</vt:i4>
      </vt:variant>
      <vt:variant>
        <vt:i4>0</vt:i4>
      </vt:variant>
      <vt:variant>
        <vt:i4>5</vt:i4>
      </vt:variant>
      <vt:variant>
        <vt:lpwstr>https://viclegalaid.sharepoint.com/sites/intranet/aboutus/plans-publications-and-research/Pages/client-first-strategy.aspx</vt:lpwstr>
      </vt:variant>
      <vt:variant>
        <vt:lpwstr/>
      </vt:variant>
      <vt:variant>
        <vt:i4>3276917</vt:i4>
      </vt:variant>
      <vt:variant>
        <vt:i4>180</vt:i4>
      </vt:variant>
      <vt:variant>
        <vt:i4>0</vt:i4>
      </vt:variant>
      <vt:variant>
        <vt:i4>5</vt:i4>
      </vt:variant>
      <vt:variant>
        <vt:lpwstr>https://www.legalaid.vic.gov.au/about-us/careers/aboriginal-and-torres-strait-islander-employment/aboriginal-and-torres-strait-islander-employment-strategy</vt:lpwstr>
      </vt:variant>
      <vt:variant>
        <vt:lpwstr/>
      </vt:variant>
      <vt:variant>
        <vt:i4>5767183</vt:i4>
      </vt:variant>
      <vt:variant>
        <vt:i4>177</vt:i4>
      </vt:variant>
      <vt:variant>
        <vt:i4>0</vt:i4>
      </vt:variant>
      <vt:variant>
        <vt:i4>5</vt:i4>
      </vt:variant>
      <vt:variant>
        <vt:lpwstr>https://www.legalaid.vic.gov.au/about-us/our-organisation/how-we-are-improving-our-services/aboriginal-and-torres-strait-islander-cultural-learning-strategy</vt:lpwstr>
      </vt:variant>
      <vt:variant>
        <vt:lpwstr/>
      </vt:variant>
      <vt:variant>
        <vt:i4>3145836</vt:i4>
      </vt:variant>
      <vt:variant>
        <vt:i4>174</vt:i4>
      </vt:variant>
      <vt:variant>
        <vt:i4>0</vt:i4>
      </vt:variant>
      <vt:variant>
        <vt:i4>5</vt:i4>
      </vt:variant>
      <vt:variant>
        <vt:lpwstr>https://viclegalaid.sharepoint.com/sites/intranet/aboutus/Pages/disability-action-plan.aspx</vt:lpwstr>
      </vt:variant>
      <vt:variant>
        <vt:lpwstr/>
      </vt:variant>
      <vt:variant>
        <vt:i4>7733303</vt:i4>
      </vt:variant>
      <vt:variant>
        <vt:i4>171</vt:i4>
      </vt:variant>
      <vt:variant>
        <vt:i4>0</vt:i4>
      </vt:variant>
      <vt:variant>
        <vt:i4>5</vt:i4>
      </vt:variant>
      <vt:variant>
        <vt:lpwstr>https://viclegalaid.sharepoint.com/sites/intranet/aboutus/Pages/cultural-diversity-and-anti-racism-action-plan.aspx</vt:lpwstr>
      </vt:variant>
      <vt:variant>
        <vt:lpwstr/>
      </vt:variant>
      <vt:variant>
        <vt:i4>7733351</vt:i4>
      </vt:variant>
      <vt:variant>
        <vt:i4>168</vt:i4>
      </vt:variant>
      <vt:variant>
        <vt:i4>0</vt:i4>
      </vt:variant>
      <vt:variant>
        <vt:i4>5</vt:i4>
      </vt:variant>
      <vt:variant>
        <vt:lpwstr>https://www.legalaid.vic.gov.au/about-us/our-organisation/cultural-diversity-and-inclusion-strategy</vt:lpwstr>
      </vt:variant>
      <vt:variant>
        <vt:lpwstr/>
      </vt:variant>
      <vt:variant>
        <vt:i4>4194379</vt:i4>
      </vt:variant>
      <vt:variant>
        <vt:i4>165</vt:i4>
      </vt:variant>
      <vt:variant>
        <vt:i4>0</vt:i4>
      </vt:variant>
      <vt:variant>
        <vt:i4>5</vt:i4>
      </vt:variant>
      <vt:variant>
        <vt:lpwstr>https://www.legalaid.vic.gov.au/about-us/our-organisation/reconciliation-action-plan</vt:lpwstr>
      </vt:variant>
      <vt:variant>
        <vt:lpwstr/>
      </vt:variant>
      <vt:variant>
        <vt:i4>1376311</vt:i4>
      </vt:variant>
      <vt:variant>
        <vt:i4>158</vt:i4>
      </vt:variant>
      <vt:variant>
        <vt:i4>0</vt:i4>
      </vt:variant>
      <vt:variant>
        <vt:i4>5</vt:i4>
      </vt:variant>
      <vt:variant>
        <vt:lpwstr/>
      </vt:variant>
      <vt:variant>
        <vt:lpwstr>_Toc98926018</vt:lpwstr>
      </vt:variant>
      <vt:variant>
        <vt:i4>1703991</vt:i4>
      </vt:variant>
      <vt:variant>
        <vt:i4>152</vt:i4>
      </vt:variant>
      <vt:variant>
        <vt:i4>0</vt:i4>
      </vt:variant>
      <vt:variant>
        <vt:i4>5</vt:i4>
      </vt:variant>
      <vt:variant>
        <vt:lpwstr/>
      </vt:variant>
      <vt:variant>
        <vt:lpwstr>_Toc98926017</vt:lpwstr>
      </vt:variant>
      <vt:variant>
        <vt:i4>1769527</vt:i4>
      </vt:variant>
      <vt:variant>
        <vt:i4>146</vt:i4>
      </vt:variant>
      <vt:variant>
        <vt:i4>0</vt:i4>
      </vt:variant>
      <vt:variant>
        <vt:i4>5</vt:i4>
      </vt:variant>
      <vt:variant>
        <vt:lpwstr/>
      </vt:variant>
      <vt:variant>
        <vt:lpwstr>_Toc98926016</vt:lpwstr>
      </vt:variant>
      <vt:variant>
        <vt:i4>1572919</vt:i4>
      </vt:variant>
      <vt:variant>
        <vt:i4>140</vt:i4>
      </vt:variant>
      <vt:variant>
        <vt:i4>0</vt:i4>
      </vt:variant>
      <vt:variant>
        <vt:i4>5</vt:i4>
      </vt:variant>
      <vt:variant>
        <vt:lpwstr/>
      </vt:variant>
      <vt:variant>
        <vt:lpwstr>_Toc98926015</vt:lpwstr>
      </vt:variant>
      <vt:variant>
        <vt:i4>1638455</vt:i4>
      </vt:variant>
      <vt:variant>
        <vt:i4>134</vt:i4>
      </vt:variant>
      <vt:variant>
        <vt:i4>0</vt:i4>
      </vt:variant>
      <vt:variant>
        <vt:i4>5</vt:i4>
      </vt:variant>
      <vt:variant>
        <vt:lpwstr/>
      </vt:variant>
      <vt:variant>
        <vt:lpwstr>_Toc98926014</vt:lpwstr>
      </vt:variant>
      <vt:variant>
        <vt:i4>1966135</vt:i4>
      </vt:variant>
      <vt:variant>
        <vt:i4>128</vt:i4>
      </vt:variant>
      <vt:variant>
        <vt:i4>0</vt:i4>
      </vt:variant>
      <vt:variant>
        <vt:i4>5</vt:i4>
      </vt:variant>
      <vt:variant>
        <vt:lpwstr/>
      </vt:variant>
      <vt:variant>
        <vt:lpwstr>_Toc98926013</vt:lpwstr>
      </vt:variant>
      <vt:variant>
        <vt:i4>2031671</vt:i4>
      </vt:variant>
      <vt:variant>
        <vt:i4>122</vt:i4>
      </vt:variant>
      <vt:variant>
        <vt:i4>0</vt:i4>
      </vt:variant>
      <vt:variant>
        <vt:i4>5</vt:i4>
      </vt:variant>
      <vt:variant>
        <vt:lpwstr/>
      </vt:variant>
      <vt:variant>
        <vt:lpwstr>_Toc98926012</vt:lpwstr>
      </vt:variant>
      <vt:variant>
        <vt:i4>1835063</vt:i4>
      </vt:variant>
      <vt:variant>
        <vt:i4>116</vt:i4>
      </vt:variant>
      <vt:variant>
        <vt:i4>0</vt:i4>
      </vt:variant>
      <vt:variant>
        <vt:i4>5</vt:i4>
      </vt:variant>
      <vt:variant>
        <vt:lpwstr/>
      </vt:variant>
      <vt:variant>
        <vt:lpwstr>_Toc98926011</vt:lpwstr>
      </vt:variant>
      <vt:variant>
        <vt:i4>1900599</vt:i4>
      </vt:variant>
      <vt:variant>
        <vt:i4>110</vt:i4>
      </vt:variant>
      <vt:variant>
        <vt:i4>0</vt:i4>
      </vt:variant>
      <vt:variant>
        <vt:i4>5</vt:i4>
      </vt:variant>
      <vt:variant>
        <vt:lpwstr/>
      </vt:variant>
      <vt:variant>
        <vt:lpwstr>_Toc98926010</vt:lpwstr>
      </vt:variant>
      <vt:variant>
        <vt:i4>1310774</vt:i4>
      </vt:variant>
      <vt:variant>
        <vt:i4>104</vt:i4>
      </vt:variant>
      <vt:variant>
        <vt:i4>0</vt:i4>
      </vt:variant>
      <vt:variant>
        <vt:i4>5</vt:i4>
      </vt:variant>
      <vt:variant>
        <vt:lpwstr/>
      </vt:variant>
      <vt:variant>
        <vt:lpwstr>_Toc98926009</vt:lpwstr>
      </vt:variant>
      <vt:variant>
        <vt:i4>1376310</vt:i4>
      </vt:variant>
      <vt:variant>
        <vt:i4>98</vt:i4>
      </vt:variant>
      <vt:variant>
        <vt:i4>0</vt:i4>
      </vt:variant>
      <vt:variant>
        <vt:i4>5</vt:i4>
      </vt:variant>
      <vt:variant>
        <vt:lpwstr/>
      </vt:variant>
      <vt:variant>
        <vt:lpwstr>_Toc98926008</vt:lpwstr>
      </vt:variant>
      <vt:variant>
        <vt:i4>1703990</vt:i4>
      </vt:variant>
      <vt:variant>
        <vt:i4>92</vt:i4>
      </vt:variant>
      <vt:variant>
        <vt:i4>0</vt:i4>
      </vt:variant>
      <vt:variant>
        <vt:i4>5</vt:i4>
      </vt:variant>
      <vt:variant>
        <vt:lpwstr/>
      </vt:variant>
      <vt:variant>
        <vt:lpwstr>_Toc98926007</vt:lpwstr>
      </vt:variant>
      <vt:variant>
        <vt:i4>1769526</vt:i4>
      </vt:variant>
      <vt:variant>
        <vt:i4>86</vt:i4>
      </vt:variant>
      <vt:variant>
        <vt:i4>0</vt:i4>
      </vt:variant>
      <vt:variant>
        <vt:i4>5</vt:i4>
      </vt:variant>
      <vt:variant>
        <vt:lpwstr/>
      </vt:variant>
      <vt:variant>
        <vt:lpwstr>_Toc98926006</vt:lpwstr>
      </vt:variant>
      <vt:variant>
        <vt:i4>1572918</vt:i4>
      </vt:variant>
      <vt:variant>
        <vt:i4>80</vt:i4>
      </vt:variant>
      <vt:variant>
        <vt:i4>0</vt:i4>
      </vt:variant>
      <vt:variant>
        <vt:i4>5</vt:i4>
      </vt:variant>
      <vt:variant>
        <vt:lpwstr/>
      </vt:variant>
      <vt:variant>
        <vt:lpwstr>_Toc98926005</vt:lpwstr>
      </vt:variant>
      <vt:variant>
        <vt:i4>1638454</vt:i4>
      </vt:variant>
      <vt:variant>
        <vt:i4>74</vt:i4>
      </vt:variant>
      <vt:variant>
        <vt:i4>0</vt:i4>
      </vt:variant>
      <vt:variant>
        <vt:i4>5</vt:i4>
      </vt:variant>
      <vt:variant>
        <vt:lpwstr/>
      </vt:variant>
      <vt:variant>
        <vt:lpwstr>_Toc98926004</vt:lpwstr>
      </vt:variant>
      <vt:variant>
        <vt:i4>1966134</vt:i4>
      </vt:variant>
      <vt:variant>
        <vt:i4>68</vt:i4>
      </vt:variant>
      <vt:variant>
        <vt:i4>0</vt:i4>
      </vt:variant>
      <vt:variant>
        <vt:i4>5</vt:i4>
      </vt:variant>
      <vt:variant>
        <vt:lpwstr/>
      </vt:variant>
      <vt:variant>
        <vt:lpwstr>_Toc98926003</vt:lpwstr>
      </vt:variant>
      <vt:variant>
        <vt:i4>2031670</vt:i4>
      </vt:variant>
      <vt:variant>
        <vt:i4>62</vt:i4>
      </vt:variant>
      <vt:variant>
        <vt:i4>0</vt:i4>
      </vt:variant>
      <vt:variant>
        <vt:i4>5</vt:i4>
      </vt:variant>
      <vt:variant>
        <vt:lpwstr/>
      </vt:variant>
      <vt:variant>
        <vt:lpwstr>_Toc98926002</vt:lpwstr>
      </vt:variant>
      <vt:variant>
        <vt:i4>1835062</vt:i4>
      </vt:variant>
      <vt:variant>
        <vt:i4>56</vt:i4>
      </vt:variant>
      <vt:variant>
        <vt:i4>0</vt:i4>
      </vt:variant>
      <vt:variant>
        <vt:i4>5</vt:i4>
      </vt:variant>
      <vt:variant>
        <vt:lpwstr/>
      </vt:variant>
      <vt:variant>
        <vt:lpwstr>_Toc98926001</vt:lpwstr>
      </vt:variant>
      <vt:variant>
        <vt:i4>1900598</vt:i4>
      </vt:variant>
      <vt:variant>
        <vt:i4>50</vt:i4>
      </vt:variant>
      <vt:variant>
        <vt:i4>0</vt:i4>
      </vt:variant>
      <vt:variant>
        <vt:i4>5</vt:i4>
      </vt:variant>
      <vt:variant>
        <vt:lpwstr/>
      </vt:variant>
      <vt:variant>
        <vt:lpwstr>_Toc98926000</vt:lpwstr>
      </vt:variant>
      <vt:variant>
        <vt:i4>1900604</vt:i4>
      </vt:variant>
      <vt:variant>
        <vt:i4>44</vt:i4>
      </vt:variant>
      <vt:variant>
        <vt:i4>0</vt:i4>
      </vt:variant>
      <vt:variant>
        <vt:i4>5</vt:i4>
      </vt:variant>
      <vt:variant>
        <vt:lpwstr/>
      </vt:variant>
      <vt:variant>
        <vt:lpwstr>_Toc98925999</vt:lpwstr>
      </vt:variant>
      <vt:variant>
        <vt:i4>1835068</vt:i4>
      </vt:variant>
      <vt:variant>
        <vt:i4>38</vt:i4>
      </vt:variant>
      <vt:variant>
        <vt:i4>0</vt:i4>
      </vt:variant>
      <vt:variant>
        <vt:i4>5</vt:i4>
      </vt:variant>
      <vt:variant>
        <vt:lpwstr/>
      </vt:variant>
      <vt:variant>
        <vt:lpwstr>_Toc98925998</vt:lpwstr>
      </vt:variant>
      <vt:variant>
        <vt:i4>1245244</vt:i4>
      </vt:variant>
      <vt:variant>
        <vt:i4>32</vt:i4>
      </vt:variant>
      <vt:variant>
        <vt:i4>0</vt:i4>
      </vt:variant>
      <vt:variant>
        <vt:i4>5</vt:i4>
      </vt:variant>
      <vt:variant>
        <vt:lpwstr/>
      </vt:variant>
      <vt:variant>
        <vt:lpwstr>_Toc98925997</vt:lpwstr>
      </vt:variant>
      <vt:variant>
        <vt:i4>1179708</vt:i4>
      </vt:variant>
      <vt:variant>
        <vt:i4>26</vt:i4>
      </vt:variant>
      <vt:variant>
        <vt:i4>0</vt:i4>
      </vt:variant>
      <vt:variant>
        <vt:i4>5</vt:i4>
      </vt:variant>
      <vt:variant>
        <vt:lpwstr/>
      </vt:variant>
      <vt:variant>
        <vt:lpwstr>_Toc98925996</vt:lpwstr>
      </vt:variant>
      <vt:variant>
        <vt:i4>1114172</vt:i4>
      </vt:variant>
      <vt:variant>
        <vt:i4>20</vt:i4>
      </vt:variant>
      <vt:variant>
        <vt:i4>0</vt:i4>
      </vt:variant>
      <vt:variant>
        <vt:i4>5</vt:i4>
      </vt:variant>
      <vt:variant>
        <vt:lpwstr/>
      </vt:variant>
      <vt:variant>
        <vt:lpwstr>_Toc98925995</vt:lpwstr>
      </vt:variant>
      <vt:variant>
        <vt:i4>1048636</vt:i4>
      </vt:variant>
      <vt:variant>
        <vt:i4>14</vt:i4>
      </vt:variant>
      <vt:variant>
        <vt:i4>0</vt:i4>
      </vt:variant>
      <vt:variant>
        <vt:i4>5</vt:i4>
      </vt:variant>
      <vt:variant>
        <vt:lpwstr/>
      </vt:variant>
      <vt:variant>
        <vt:lpwstr>_Toc98925994</vt:lpwstr>
      </vt:variant>
      <vt:variant>
        <vt:i4>1507388</vt:i4>
      </vt:variant>
      <vt:variant>
        <vt:i4>8</vt:i4>
      </vt:variant>
      <vt:variant>
        <vt:i4>0</vt:i4>
      </vt:variant>
      <vt:variant>
        <vt:i4>5</vt:i4>
      </vt:variant>
      <vt:variant>
        <vt:lpwstr/>
      </vt:variant>
      <vt:variant>
        <vt:lpwstr>_Toc98925993</vt:lpwstr>
      </vt:variant>
      <vt:variant>
        <vt:i4>1441852</vt:i4>
      </vt:variant>
      <vt:variant>
        <vt:i4>2</vt:i4>
      </vt:variant>
      <vt:variant>
        <vt:i4>0</vt:i4>
      </vt:variant>
      <vt:variant>
        <vt:i4>5</vt:i4>
      </vt:variant>
      <vt:variant>
        <vt:lpwstr/>
      </vt:variant>
      <vt:variant>
        <vt:lpwstr>_Toc98925992</vt:lpwstr>
      </vt:variant>
      <vt:variant>
        <vt:i4>6619241</vt:i4>
      </vt:variant>
      <vt:variant>
        <vt:i4>9</vt:i4>
      </vt:variant>
      <vt:variant>
        <vt:i4>0</vt:i4>
      </vt:variant>
      <vt:variant>
        <vt:i4>5</vt:i4>
      </vt:variant>
      <vt:variant>
        <vt:lpwstr>https://www.legalaid.vic.gov.au/about-us/careers/employee-benefits</vt:lpwstr>
      </vt:variant>
      <vt:variant>
        <vt:lpwstr/>
      </vt:variant>
      <vt:variant>
        <vt:i4>5505055</vt:i4>
      </vt:variant>
      <vt:variant>
        <vt:i4>6</vt:i4>
      </vt:variant>
      <vt:variant>
        <vt:i4>0</vt:i4>
      </vt:variant>
      <vt:variant>
        <vt:i4>5</vt:i4>
      </vt:variant>
      <vt:variant>
        <vt:lpwstr>https://vpsc.vic.gov.au/data-and-research/data-facts-visuals-state-of-the-sector/employee-pay-and-gender-pay/</vt:lpwstr>
      </vt:variant>
      <vt:variant>
        <vt:lpwstr/>
      </vt:variant>
      <vt:variant>
        <vt:i4>4456468</vt:i4>
      </vt:variant>
      <vt:variant>
        <vt:i4>3</vt:i4>
      </vt:variant>
      <vt:variant>
        <vt:i4>0</vt:i4>
      </vt:variant>
      <vt:variant>
        <vt:i4>5</vt:i4>
      </vt:variant>
      <vt:variant>
        <vt:lpwstr>https://www.wgea.gov.au/publications/australias-gender-pay-gap-statistics</vt:lpwstr>
      </vt:variant>
      <vt:variant>
        <vt:lpwstr>wgea-gpg</vt:lpwstr>
      </vt:variant>
      <vt:variant>
        <vt:i4>6815871</vt:i4>
      </vt:variant>
      <vt:variant>
        <vt:i4>0</vt:i4>
      </vt:variant>
      <vt:variant>
        <vt:i4>0</vt:i4>
      </vt:variant>
      <vt:variant>
        <vt:i4>5</vt:i4>
      </vt:variant>
      <vt:variant>
        <vt:lpwstr>https://data.wgea.gov.au/comparison/?id1=1&amp;id2=114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Action Plan 2021–25</dc:title>
  <dc:subject/>
  <dc:creator>Victoria Legal Aid</dc:creator>
  <cp:keywords/>
  <dc:description/>
  <dcterms:created xsi:type="dcterms:W3CDTF">2022-04-29T04:35:00Z</dcterms:created>
  <dcterms:modified xsi:type="dcterms:W3CDTF">2022-05-03T01:52:00Z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ies>
</file>