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6564" w14:textId="77777777" w:rsidR="00AC5AF5" w:rsidRDefault="00AC5AF5" w:rsidP="00AC5AF5">
      <w:pPr>
        <w:pStyle w:val="Heading1"/>
      </w:pPr>
      <w:r>
        <w:t xml:space="preserve">Private Practitioner Short Service Scheme Contracts frequently asked questions </w:t>
      </w:r>
    </w:p>
    <w:p w14:paraId="58F7B133" w14:textId="5C2BEA00" w:rsidR="00AC5AF5" w:rsidRPr="00DC77B7" w:rsidRDefault="004C7CB8" w:rsidP="00AC5AF5">
      <w:pPr>
        <w:pStyle w:val="VLADocumentText"/>
        <w:rPr>
          <w:i/>
          <w:iCs/>
          <w:lang w:eastAsia="en-AU"/>
        </w:rPr>
      </w:pPr>
      <w:r>
        <w:rPr>
          <w:i/>
          <w:iCs/>
          <w:lang w:eastAsia="en-AU"/>
        </w:rPr>
        <w:t xml:space="preserve">Updated 28 </w:t>
      </w:r>
      <w:r w:rsidR="00AC5AF5">
        <w:rPr>
          <w:i/>
          <w:iCs/>
          <w:lang w:eastAsia="en-AU"/>
        </w:rPr>
        <w:t>June 2022</w:t>
      </w:r>
    </w:p>
    <w:p w14:paraId="3155E5BE" w14:textId="77777777" w:rsidR="00AC5AF5" w:rsidRDefault="00AC5AF5" w:rsidP="00AC5AF5">
      <w:pPr>
        <w:pStyle w:val="VLADocumentText"/>
      </w:pPr>
      <w:r>
        <w:t>This document answers common questions from practitioners about new contract arrangements for Private Practitioner Short Service Schemes. We will review and update these answers regularly.</w:t>
      </w:r>
    </w:p>
    <w:p w14:paraId="475B794C" w14:textId="77777777" w:rsidR="00AC5AF5" w:rsidRDefault="00AC5AF5" w:rsidP="00AC5AF5">
      <w:pPr>
        <w:pStyle w:val="Heading2"/>
      </w:pPr>
      <w:r>
        <w:t>Q1: What is the Private Practitioner Short Service Scheme (PPSSS)?</w:t>
      </w:r>
    </w:p>
    <w:p w14:paraId="1B493932" w14:textId="77777777" w:rsidR="00AC5AF5" w:rsidRDefault="00AC5AF5" w:rsidP="00AC5AF5">
      <w:pPr>
        <w:pStyle w:val="VLADocumentText"/>
      </w:pPr>
      <w:r>
        <w:t xml:space="preserve">The PPSSS (formerly the Private Practitioner Duty Lawyer Scheme or PPDLS) forms part of a broader mixed model approach applied by Victoria Legal Aid (VLA) in the delivery of legal services. The PPSSS involves private practitioners delivering duty lawyer and short legal assistance services at </w:t>
      </w:r>
      <w:proofErr w:type="gramStart"/>
      <w:r>
        <w:t>a number of</w:t>
      </w:r>
      <w:proofErr w:type="gramEnd"/>
      <w:r>
        <w:t xml:space="preserve"> locations across Victoria. </w:t>
      </w:r>
    </w:p>
    <w:p w14:paraId="6323EBCF" w14:textId="77777777" w:rsidR="00AC5AF5" w:rsidRDefault="00AC5AF5" w:rsidP="00AC5AF5">
      <w:pPr>
        <w:pStyle w:val="VLADocumentText"/>
      </w:pPr>
      <w:r>
        <w:t xml:space="preserve">Depending on the nature of court listings and demand for services in a region, PPSSS services may be rostered or non-rostered, and may relate to a single area of law or a mixed list. PPSSS provide legal assistance in the following areas of law: </w:t>
      </w:r>
    </w:p>
    <w:p w14:paraId="741A4A53" w14:textId="77777777" w:rsidR="00AC5AF5" w:rsidRDefault="00AC5AF5" w:rsidP="00AC5AF5">
      <w:pPr>
        <w:pStyle w:val="VLADocumentText"/>
      </w:pPr>
      <w:r>
        <w:t>•</w:t>
      </w:r>
      <w:r>
        <w:tab/>
        <w:t>Summary Crime (including Help Before Court)</w:t>
      </w:r>
    </w:p>
    <w:p w14:paraId="2FA24219" w14:textId="77777777" w:rsidR="00AC5AF5" w:rsidRDefault="00AC5AF5" w:rsidP="00AC5AF5">
      <w:pPr>
        <w:pStyle w:val="VLADocumentText"/>
      </w:pPr>
      <w:r>
        <w:t>•</w:t>
      </w:r>
      <w:r>
        <w:tab/>
        <w:t xml:space="preserve">Youth Crime </w:t>
      </w:r>
    </w:p>
    <w:p w14:paraId="7ECE7AF1" w14:textId="77777777" w:rsidR="00AC5AF5" w:rsidRDefault="00AC5AF5" w:rsidP="00AC5AF5">
      <w:pPr>
        <w:pStyle w:val="VLADocumentText"/>
      </w:pPr>
      <w:r>
        <w:t>•</w:t>
      </w:r>
      <w:r>
        <w:tab/>
        <w:t>Child Protection</w:t>
      </w:r>
    </w:p>
    <w:p w14:paraId="524F62CA" w14:textId="77777777" w:rsidR="00AC5AF5" w:rsidRDefault="00AC5AF5" w:rsidP="00AC5AF5">
      <w:pPr>
        <w:pStyle w:val="VLADocumentText"/>
      </w:pPr>
      <w:r>
        <w:t>•</w:t>
      </w:r>
      <w:r>
        <w:tab/>
        <w:t>Family Violence Intervention Orders.</w:t>
      </w:r>
    </w:p>
    <w:p w14:paraId="4A8DC74F" w14:textId="77777777" w:rsidR="00AC5AF5" w:rsidRDefault="00AC5AF5" w:rsidP="00AC5AF5">
      <w:pPr>
        <w:pStyle w:val="Heading2"/>
      </w:pPr>
      <w:r>
        <w:t>Q2: Why have we changed the name from PPDLS to PPSSS?</w:t>
      </w:r>
    </w:p>
    <w:p w14:paraId="3C23F911" w14:textId="77777777" w:rsidR="00AC5AF5" w:rsidRDefault="00AC5AF5" w:rsidP="00AC5AF5">
      <w:pPr>
        <w:pStyle w:val="VLADocumentText"/>
      </w:pPr>
      <w:r>
        <w:t xml:space="preserve">We are changing the name of this service from the Private Practitioner Duty Lawyer Scheme (PPDLS) to the Private Practitioner Short Service Scheme (PPSSS). This ensures the title reflects not only rostered duty lawyer services, but also non-rostered services delivered by private practitioner partners where our in-house services may be experiencing capacity issues or conflicts of interest, or where multiple parties require representation. </w:t>
      </w:r>
    </w:p>
    <w:p w14:paraId="4B16D312" w14:textId="77777777" w:rsidR="00AC5AF5" w:rsidRDefault="00AC5AF5" w:rsidP="00AC5AF5">
      <w:pPr>
        <w:pStyle w:val="VLADocumentText"/>
      </w:pPr>
      <w:r>
        <w:t>The new title also encompasses the short legal services delivered pre-court as part of our Help Before Court Program.</w:t>
      </w:r>
    </w:p>
    <w:p w14:paraId="45AC47D5" w14:textId="77777777" w:rsidR="00AC5AF5" w:rsidRDefault="00AC5AF5" w:rsidP="00AC5AF5">
      <w:pPr>
        <w:pStyle w:val="Heading2"/>
      </w:pPr>
      <w:r>
        <w:t>Q3: Why are we moving to contracts for PPSSS?</w:t>
      </w:r>
    </w:p>
    <w:p w14:paraId="7D4C9E9A" w14:textId="77777777" w:rsidR="00AC5AF5" w:rsidRDefault="00AC5AF5" w:rsidP="00AC5AF5">
      <w:pPr>
        <w:pStyle w:val="VLADocumentText"/>
      </w:pPr>
      <w:r>
        <w:t>VLA is introducing standard contracts for PPSSS practitioners to ensure:</w:t>
      </w:r>
    </w:p>
    <w:p w14:paraId="7F6D6D2E" w14:textId="77777777" w:rsidR="00AC5AF5" w:rsidRDefault="00AC5AF5" w:rsidP="00AC5AF5">
      <w:pPr>
        <w:pStyle w:val="VLADocumentText"/>
        <w:numPr>
          <w:ilvl w:val="0"/>
          <w:numId w:val="25"/>
        </w:numPr>
      </w:pPr>
      <w:r>
        <w:t>an open and transparent process that gives suitably experienced practitioners the opportunity to apply to join short service schemes in each court venue</w:t>
      </w:r>
    </w:p>
    <w:p w14:paraId="24028C00" w14:textId="77777777" w:rsidR="00AC5AF5" w:rsidRDefault="00AC5AF5" w:rsidP="00AC5AF5">
      <w:pPr>
        <w:pStyle w:val="VLADocumentText"/>
        <w:numPr>
          <w:ilvl w:val="0"/>
          <w:numId w:val="25"/>
        </w:numPr>
      </w:pPr>
      <w:r>
        <w:t>an increase in the number of private practitioners participating in PPSSS, in schemes where supply is currently too low.</w:t>
      </w:r>
    </w:p>
    <w:p w14:paraId="10C1B372" w14:textId="77777777" w:rsidR="00AC5AF5" w:rsidRDefault="00AC5AF5" w:rsidP="00AC5AF5">
      <w:pPr>
        <w:pStyle w:val="VLADocumentText"/>
        <w:numPr>
          <w:ilvl w:val="0"/>
          <w:numId w:val="25"/>
        </w:numPr>
      </w:pPr>
      <w:r>
        <w:t>greater consistency in the delivery of duty lawyer and short legal services</w:t>
      </w:r>
    </w:p>
    <w:p w14:paraId="720DCEEA" w14:textId="77777777" w:rsidR="00AC5AF5" w:rsidRDefault="00AC5AF5" w:rsidP="00AC5AF5">
      <w:pPr>
        <w:pStyle w:val="VLADocumentText"/>
        <w:numPr>
          <w:ilvl w:val="0"/>
          <w:numId w:val="25"/>
        </w:numPr>
      </w:pPr>
      <w:r>
        <w:t xml:space="preserve">COVID-19 related backlogs and intermittent demand pressures are effectively managed </w:t>
      </w:r>
    </w:p>
    <w:p w14:paraId="16C7D12F" w14:textId="77777777" w:rsidR="00AC5AF5" w:rsidRDefault="00AC5AF5" w:rsidP="00AC5AF5">
      <w:pPr>
        <w:pStyle w:val="VLADocumentText"/>
        <w:numPr>
          <w:ilvl w:val="0"/>
          <w:numId w:val="25"/>
        </w:numPr>
      </w:pPr>
      <w:r>
        <w:t xml:space="preserve">identified changes in demand and supply of legal services are addressed in a systemic way.  </w:t>
      </w:r>
    </w:p>
    <w:p w14:paraId="0AB0BA64" w14:textId="29E4EDE8" w:rsidR="00AC5AF5" w:rsidRDefault="00AC5AF5" w:rsidP="00AC5AF5">
      <w:pPr>
        <w:pStyle w:val="VLADocumentText"/>
      </w:pPr>
      <w:r>
        <w:lastRenderedPageBreak/>
        <w:t>Written contracts will also better support private practitioners by establishing clear obligations and expectations for all lawyers delivering these services including occupational health and safety obligations owed to and shared with private practitioners.</w:t>
      </w:r>
    </w:p>
    <w:p w14:paraId="32DB3DEF" w14:textId="3C5EA0CB" w:rsidR="00AC5AF5" w:rsidRDefault="00AC5AF5" w:rsidP="00AC5AF5">
      <w:pPr>
        <w:pStyle w:val="Heading2"/>
      </w:pPr>
      <w:r>
        <w:t xml:space="preserve">Q4: Will all private firms delivering PPSSS services be required to </w:t>
      </w:r>
      <w:proofErr w:type="gramStart"/>
      <w:r>
        <w:t xml:space="preserve">enter </w:t>
      </w:r>
      <w:r w:rsidR="00725481">
        <w:t>i</w:t>
      </w:r>
      <w:r>
        <w:t>nto</w:t>
      </w:r>
      <w:proofErr w:type="gramEnd"/>
      <w:r>
        <w:t xml:space="preserve"> a contract?  </w:t>
      </w:r>
    </w:p>
    <w:p w14:paraId="1FE3C581" w14:textId="77777777" w:rsidR="00AC5AF5" w:rsidRDefault="00AC5AF5" w:rsidP="00AC5AF5">
      <w:pPr>
        <w:pStyle w:val="VLADocumentText"/>
      </w:pPr>
      <w:r>
        <w:t xml:space="preserve">Yes, contracts will be required for all private firms delivering duty lawyer and short legal assistance services through the PPSSS. The roll out of contracts will be phased across all VLA regions (see Question 9 for a schedule for PPSSS contract rollout) and we aim to have all private firms that routinely deliver these services entered into contractual agreements by the end of 2022.     </w:t>
      </w:r>
    </w:p>
    <w:p w14:paraId="001CAAE0" w14:textId="77777777" w:rsidR="00AC5AF5" w:rsidRDefault="00AC5AF5" w:rsidP="00AC5AF5">
      <w:pPr>
        <w:pStyle w:val="Heading2"/>
      </w:pPr>
      <w:r>
        <w:t xml:space="preserve">Q5: What is the process to enter a PPSSS contract? </w:t>
      </w:r>
    </w:p>
    <w:p w14:paraId="66D41203" w14:textId="77777777" w:rsidR="00AC5AF5" w:rsidRDefault="00AC5AF5" w:rsidP="00AC5AF5">
      <w:pPr>
        <w:pStyle w:val="VLADocumentText"/>
      </w:pPr>
      <w:r>
        <w:t xml:space="preserve">We will conduct an open application process across all regional VLA office locations to provide interested and eligible firms with an opportunity to apply for a PPSSS contract. This will be done by completing an Application Form and returning this for assessment by VLA.      </w:t>
      </w:r>
    </w:p>
    <w:p w14:paraId="70C3F799" w14:textId="77777777" w:rsidR="00AC5AF5" w:rsidRDefault="00AC5AF5" w:rsidP="00AC5AF5">
      <w:pPr>
        <w:pStyle w:val="Heading2"/>
      </w:pPr>
      <w:r>
        <w:t>Q6: What are the eligibility criteria?</w:t>
      </w:r>
    </w:p>
    <w:p w14:paraId="28FE9022" w14:textId="77777777" w:rsidR="00AC5AF5" w:rsidRDefault="00AC5AF5" w:rsidP="00AC5AF5">
      <w:pPr>
        <w:pStyle w:val="VLADocumentText"/>
      </w:pPr>
      <w:r>
        <w:t xml:space="preserve">To be eligible to participate in the PPSSS, your firm must be a member of the relevant S29A Panel. The specific S29A Panel and training requirements for participation in the PPSSS in each area of law are as follows:  </w:t>
      </w:r>
    </w:p>
    <w:p w14:paraId="48EC4364" w14:textId="77777777" w:rsidR="00AC5AF5" w:rsidRDefault="00AC5AF5" w:rsidP="00AC5AF5">
      <w:pPr>
        <w:pStyle w:val="VLADocumentText"/>
        <w:numPr>
          <w:ilvl w:val="0"/>
          <w:numId w:val="26"/>
        </w:numPr>
      </w:pPr>
      <w:r w:rsidRPr="00DD7734">
        <w:rPr>
          <w:b/>
          <w:bCs/>
        </w:rPr>
        <w:t>Summary Crime</w:t>
      </w:r>
      <w:r>
        <w:t xml:space="preserve"> (including Help Before Court) – At least one employee of the firm is an Individual Certifier on the Summary Crime Panel.</w:t>
      </w:r>
    </w:p>
    <w:p w14:paraId="2AE22168" w14:textId="77777777" w:rsidR="00AC5AF5" w:rsidRDefault="00AC5AF5" w:rsidP="00AC5AF5">
      <w:pPr>
        <w:pStyle w:val="VLADocumentText"/>
        <w:numPr>
          <w:ilvl w:val="0"/>
          <w:numId w:val="26"/>
        </w:numPr>
      </w:pPr>
      <w:r w:rsidRPr="00DD7734">
        <w:rPr>
          <w:b/>
          <w:bCs/>
        </w:rPr>
        <w:t>Child Protection</w:t>
      </w:r>
      <w:r>
        <w:t xml:space="preserve"> – Staff proposed to undertake Child Protection duty lawyer and short services work are Individual Certifiers on the S29A Child Protection and the Family Violence Panels. Approval for this scheme will entitle the firm to undertake family violence matters for child clients.</w:t>
      </w:r>
    </w:p>
    <w:p w14:paraId="40285099" w14:textId="77777777" w:rsidR="00AC5AF5" w:rsidRDefault="00AC5AF5" w:rsidP="00AC5AF5">
      <w:pPr>
        <w:pStyle w:val="VLADocumentText"/>
        <w:numPr>
          <w:ilvl w:val="0"/>
          <w:numId w:val="26"/>
        </w:numPr>
      </w:pPr>
      <w:r w:rsidRPr="00DD7734">
        <w:rPr>
          <w:b/>
          <w:bCs/>
        </w:rPr>
        <w:t>Youth Crime</w:t>
      </w:r>
      <w:r>
        <w:t xml:space="preserve"> – At least one employee of the firm is an Individual Certifier on the youth subset of the Summary Crime Panel. Approval for this scheme will entitle the firm to undertake family violence matters for child clients.</w:t>
      </w:r>
    </w:p>
    <w:p w14:paraId="65A8D1CD" w14:textId="77777777" w:rsidR="00AC5AF5" w:rsidRDefault="00AC5AF5" w:rsidP="00AC5AF5">
      <w:pPr>
        <w:pStyle w:val="VLADocumentText"/>
        <w:numPr>
          <w:ilvl w:val="0"/>
          <w:numId w:val="26"/>
        </w:numPr>
      </w:pPr>
      <w:r w:rsidRPr="00DD7734">
        <w:rPr>
          <w:b/>
          <w:bCs/>
        </w:rPr>
        <w:t>Family Violence</w:t>
      </w:r>
      <w:r>
        <w:t xml:space="preserve"> – Staff proposed to undertake Family Violence duty lawyer and short services work are either Individual Certifiers on the s29A Family Violence Panel or have completed the VLA Client Safety Framework training.</w:t>
      </w:r>
    </w:p>
    <w:p w14:paraId="75BD186B" w14:textId="2AFBEE6D" w:rsidR="00DD312A" w:rsidRPr="005703A2" w:rsidRDefault="00DD312A" w:rsidP="00AC5AF5">
      <w:pPr>
        <w:pStyle w:val="VLADocumentText"/>
        <w:rPr>
          <w:b/>
          <w:bCs/>
          <w:u w:val="single"/>
        </w:rPr>
      </w:pPr>
      <w:r w:rsidRPr="00DD312A">
        <w:t>Applicant</w:t>
      </w:r>
      <w:r w:rsidR="00496A2C">
        <w:t xml:space="preserve"> firms </w:t>
      </w:r>
      <w:r w:rsidRPr="00DD312A">
        <w:t xml:space="preserve">who have participated in a short service/duty lawyer scheme during the past 12 months </w:t>
      </w:r>
      <w:r w:rsidR="00932757">
        <w:t>who</w:t>
      </w:r>
      <w:r w:rsidRPr="00DD312A">
        <w:t xml:space="preserve"> are not on a panel, may be exempted </w:t>
      </w:r>
      <w:r w:rsidR="00932757" w:rsidRPr="005703A2">
        <w:t>from the requirement to be on a panel</w:t>
      </w:r>
      <w:r w:rsidR="00932757">
        <w:t xml:space="preserve"> </w:t>
      </w:r>
      <w:proofErr w:type="gramStart"/>
      <w:r w:rsidRPr="00DD312A">
        <w:t>on the basis of</w:t>
      </w:r>
      <w:proofErr w:type="gramEnd"/>
      <w:r w:rsidRPr="00DD312A">
        <w:t xml:space="preserve"> their past skills and experience. Any exemption to the panel requirements will be determined on a case-by-case assessment. </w:t>
      </w:r>
      <w:r w:rsidRPr="005703A2">
        <w:rPr>
          <w:b/>
          <w:bCs/>
          <w:u w:val="single"/>
        </w:rPr>
        <w:t>This exemption does not apply to the practice area of Child Protection.</w:t>
      </w:r>
    </w:p>
    <w:p w14:paraId="1885859C" w14:textId="36CD1C22" w:rsidR="00AC5AF5" w:rsidRDefault="00AC5AF5" w:rsidP="00AC5AF5">
      <w:pPr>
        <w:pStyle w:val="VLADocumentText"/>
      </w:pPr>
      <w:r>
        <w:t xml:space="preserve">Information on applying for </w:t>
      </w:r>
      <w:hyperlink r:id="rId11" w:history="1">
        <w:r w:rsidRPr="00243EA9">
          <w:rPr>
            <w:rStyle w:val="Hyperlink"/>
          </w:rPr>
          <w:t>VLA’s s 29A Panels</w:t>
        </w:r>
      </w:hyperlink>
      <w:r>
        <w:t xml:space="preserve"> or enrolment details for the VLA Client Safety Framework training courses can be found on </w:t>
      </w:r>
      <w:hyperlink r:id="rId12" w:history="1">
        <w:proofErr w:type="spellStart"/>
        <w:r w:rsidRPr="001A375B">
          <w:rPr>
            <w:rStyle w:val="Hyperlink"/>
          </w:rPr>
          <w:t>LawHub</w:t>
        </w:r>
        <w:proofErr w:type="spellEnd"/>
      </w:hyperlink>
      <w:r>
        <w:t>.</w:t>
      </w:r>
    </w:p>
    <w:p w14:paraId="556366DF" w14:textId="48663137" w:rsidR="00AC5AF5" w:rsidRDefault="00AC5AF5" w:rsidP="00AC5AF5">
      <w:pPr>
        <w:pStyle w:val="Heading2"/>
      </w:pPr>
      <w:r>
        <w:t>Q</w:t>
      </w:r>
      <w:r w:rsidR="004C7CB8">
        <w:t>7</w:t>
      </w:r>
      <w:r>
        <w:t xml:space="preserve">:  Do private practitioners currently delivering duty lawyer or short services need to apply?    </w:t>
      </w:r>
    </w:p>
    <w:p w14:paraId="616E5180" w14:textId="77777777" w:rsidR="00AC5AF5" w:rsidRDefault="00AC5AF5" w:rsidP="00AC5AF5">
      <w:pPr>
        <w:pStyle w:val="VLADocumentText"/>
      </w:pPr>
      <w:r>
        <w:t xml:space="preserve">To ensure a consistent and transparent process, all interested firms will be required to complete an Application Form to join a PPSSS, including those currently participating in a scheme. </w:t>
      </w:r>
    </w:p>
    <w:p w14:paraId="60398932" w14:textId="77777777" w:rsidR="00AC5AF5" w:rsidRDefault="00AC5AF5" w:rsidP="00AC5AF5">
      <w:pPr>
        <w:pStyle w:val="VLADocumentText"/>
      </w:pPr>
      <w:r>
        <w:lastRenderedPageBreak/>
        <w:t>VLA acknowledges that many private practitioners have provided these types of legal services for many years, so our application process will consider current and recent experience and exempt firms already providing short services from many of the application requirements. This will ensure the application process is streamlined, fair and an appropriate level of recognition will be afforded to the experience of practitioners currently and or recently delivering these types of legal services.</w:t>
      </w:r>
    </w:p>
    <w:p w14:paraId="1A511A02" w14:textId="77777777" w:rsidR="00AC5AF5" w:rsidRDefault="00AC5AF5" w:rsidP="00AC5AF5">
      <w:pPr>
        <w:pStyle w:val="Heading2"/>
      </w:pPr>
      <w:r>
        <w:t xml:space="preserve">Q8: When will applications open and close?  </w:t>
      </w:r>
    </w:p>
    <w:p w14:paraId="345F8636" w14:textId="77777777" w:rsidR="00AC5AF5" w:rsidRDefault="00AC5AF5" w:rsidP="00AC5AF5">
      <w:pPr>
        <w:pStyle w:val="VLADocumentText"/>
      </w:pPr>
      <w:r>
        <w:t xml:space="preserve">There will be a phased roll out of contracts for PPSSS across the regions. </w:t>
      </w:r>
    </w:p>
    <w:p w14:paraId="4FAC8408" w14:textId="77777777" w:rsidR="00AC5AF5" w:rsidRPr="00FA2D8F" w:rsidRDefault="00AC5AF5" w:rsidP="00AC5AF5">
      <w:pPr>
        <w:pStyle w:val="VLADocumentText"/>
        <w:rPr>
          <w:bCs/>
          <w:lang w:eastAsia="en-AU"/>
        </w:rPr>
      </w:pPr>
      <w:r w:rsidRPr="67884332">
        <w:rPr>
          <w:bCs/>
          <w:lang w:eastAsia="en-AU"/>
        </w:rPr>
        <w:t>Table 1:   Schedule for PPSSS Contract Rollout</w:t>
      </w:r>
    </w:p>
    <w:tbl>
      <w:tblPr>
        <w:tblW w:w="9052" w:type="dxa"/>
        <w:tblInd w:w="10"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81"/>
        <w:gridCol w:w="4395"/>
        <w:gridCol w:w="1488"/>
        <w:gridCol w:w="1488"/>
      </w:tblGrid>
      <w:tr w:rsidR="00AC5AF5" w:rsidRPr="00FA2D8F" w14:paraId="799D9860" w14:textId="77777777" w:rsidTr="0064337A">
        <w:trPr>
          <w:trHeight w:val="285"/>
        </w:trPr>
        <w:tc>
          <w:tcPr>
            <w:tcW w:w="1681" w:type="dxa"/>
            <w:shd w:val="clear" w:color="auto" w:fill="D9D9D9" w:themeFill="background1" w:themeFillShade="D9"/>
            <w:noWrap/>
            <w:tcMar>
              <w:top w:w="0" w:type="dxa"/>
              <w:left w:w="108" w:type="dxa"/>
              <w:bottom w:w="0" w:type="dxa"/>
              <w:right w:w="108" w:type="dxa"/>
            </w:tcMar>
            <w:hideMark/>
          </w:tcPr>
          <w:p w14:paraId="28520C83" w14:textId="77777777" w:rsidR="00AC5AF5" w:rsidRPr="000859EA" w:rsidRDefault="00AC5AF5" w:rsidP="0064337A">
            <w:pPr>
              <w:pStyle w:val="VLADocumentText"/>
              <w:rPr>
                <w:bCs/>
                <w:sz w:val="20"/>
                <w:szCs w:val="20"/>
                <w:lang w:val="en-GB" w:eastAsia="en-AU"/>
              </w:rPr>
            </w:pPr>
            <w:r w:rsidRPr="000859EA">
              <w:rPr>
                <w:bCs/>
                <w:sz w:val="20"/>
                <w:szCs w:val="20"/>
                <w:lang w:val="en-GB" w:eastAsia="en-AU"/>
              </w:rPr>
              <w:t>Region</w:t>
            </w:r>
          </w:p>
        </w:tc>
        <w:tc>
          <w:tcPr>
            <w:tcW w:w="4395" w:type="dxa"/>
            <w:shd w:val="clear" w:color="auto" w:fill="D9D9D9" w:themeFill="background1" w:themeFillShade="D9"/>
            <w:noWrap/>
            <w:tcMar>
              <w:top w:w="0" w:type="dxa"/>
              <w:left w:w="108" w:type="dxa"/>
              <w:bottom w:w="0" w:type="dxa"/>
              <w:right w:w="108" w:type="dxa"/>
            </w:tcMar>
            <w:hideMark/>
          </w:tcPr>
          <w:p w14:paraId="6EB6BCC0" w14:textId="77777777" w:rsidR="00AC5AF5" w:rsidRPr="000859EA" w:rsidRDefault="00AC5AF5" w:rsidP="0064337A">
            <w:pPr>
              <w:pStyle w:val="VLADocumentText"/>
              <w:rPr>
                <w:bCs/>
                <w:sz w:val="20"/>
                <w:szCs w:val="20"/>
                <w:lang w:val="en-GB" w:eastAsia="en-AU"/>
              </w:rPr>
            </w:pPr>
            <w:r>
              <w:rPr>
                <w:bCs/>
                <w:sz w:val="20"/>
                <w:szCs w:val="20"/>
                <w:lang w:val="en-GB" w:eastAsia="en-AU"/>
              </w:rPr>
              <w:t>Relevant VLA</w:t>
            </w:r>
            <w:r w:rsidRPr="000859EA">
              <w:rPr>
                <w:bCs/>
                <w:sz w:val="20"/>
                <w:szCs w:val="20"/>
                <w:lang w:val="en-GB" w:eastAsia="en-AU"/>
              </w:rPr>
              <w:t xml:space="preserve"> office </w:t>
            </w:r>
          </w:p>
        </w:tc>
        <w:tc>
          <w:tcPr>
            <w:tcW w:w="1488" w:type="dxa"/>
            <w:shd w:val="clear" w:color="auto" w:fill="D9D9D9" w:themeFill="background1" w:themeFillShade="D9"/>
            <w:noWrap/>
            <w:tcMar>
              <w:top w:w="0" w:type="dxa"/>
              <w:left w:w="108" w:type="dxa"/>
              <w:bottom w:w="0" w:type="dxa"/>
              <w:right w:w="108" w:type="dxa"/>
            </w:tcMar>
            <w:hideMark/>
          </w:tcPr>
          <w:p w14:paraId="737416AC" w14:textId="77777777" w:rsidR="00AC5AF5" w:rsidRPr="000859EA" w:rsidRDefault="00AC5AF5" w:rsidP="0064337A">
            <w:pPr>
              <w:pStyle w:val="VLADocumentText"/>
              <w:rPr>
                <w:bCs/>
                <w:sz w:val="20"/>
                <w:szCs w:val="20"/>
                <w:lang w:val="en-GB" w:eastAsia="en-AU"/>
              </w:rPr>
            </w:pPr>
            <w:r w:rsidRPr="000859EA">
              <w:rPr>
                <w:bCs/>
                <w:sz w:val="20"/>
                <w:szCs w:val="20"/>
                <w:lang w:val="en-GB" w:eastAsia="en-AU"/>
              </w:rPr>
              <w:t>App</w:t>
            </w:r>
            <w:r>
              <w:rPr>
                <w:bCs/>
                <w:sz w:val="20"/>
                <w:szCs w:val="20"/>
                <w:lang w:val="en-GB" w:eastAsia="en-AU"/>
              </w:rPr>
              <w:t>lication</w:t>
            </w:r>
            <w:r w:rsidRPr="000859EA">
              <w:rPr>
                <w:bCs/>
                <w:sz w:val="20"/>
                <w:szCs w:val="20"/>
                <w:lang w:val="en-GB" w:eastAsia="en-AU"/>
              </w:rPr>
              <w:t>s open</w:t>
            </w:r>
          </w:p>
        </w:tc>
        <w:tc>
          <w:tcPr>
            <w:tcW w:w="1488" w:type="dxa"/>
            <w:shd w:val="clear" w:color="auto" w:fill="D9D9D9" w:themeFill="background1" w:themeFillShade="D9"/>
            <w:noWrap/>
            <w:tcMar>
              <w:top w:w="0" w:type="dxa"/>
              <w:left w:w="108" w:type="dxa"/>
              <w:bottom w:w="0" w:type="dxa"/>
              <w:right w:w="108" w:type="dxa"/>
            </w:tcMar>
            <w:hideMark/>
          </w:tcPr>
          <w:p w14:paraId="4796A751" w14:textId="77777777" w:rsidR="00AC5AF5" w:rsidRPr="000859EA" w:rsidRDefault="00AC5AF5" w:rsidP="0064337A">
            <w:pPr>
              <w:pStyle w:val="VLADocumentText"/>
              <w:rPr>
                <w:bCs/>
                <w:sz w:val="20"/>
                <w:szCs w:val="20"/>
                <w:lang w:val="en-GB" w:eastAsia="en-AU"/>
              </w:rPr>
            </w:pPr>
            <w:r w:rsidRPr="000859EA">
              <w:rPr>
                <w:bCs/>
                <w:sz w:val="20"/>
                <w:szCs w:val="20"/>
                <w:lang w:val="en-GB" w:eastAsia="en-AU"/>
              </w:rPr>
              <w:t>App</w:t>
            </w:r>
            <w:r>
              <w:rPr>
                <w:bCs/>
                <w:sz w:val="20"/>
                <w:szCs w:val="20"/>
                <w:lang w:val="en-GB" w:eastAsia="en-AU"/>
              </w:rPr>
              <w:t>lication</w:t>
            </w:r>
            <w:r w:rsidRPr="000859EA">
              <w:rPr>
                <w:bCs/>
                <w:sz w:val="20"/>
                <w:szCs w:val="20"/>
                <w:lang w:val="en-GB" w:eastAsia="en-AU"/>
              </w:rPr>
              <w:t>s close</w:t>
            </w:r>
          </w:p>
        </w:tc>
      </w:tr>
      <w:tr w:rsidR="00AC5AF5" w:rsidRPr="00FA2D8F" w14:paraId="7003E432" w14:textId="77777777" w:rsidTr="0064337A">
        <w:trPr>
          <w:trHeight w:val="285"/>
        </w:trPr>
        <w:tc>
          <w:tcPr>
            <w:tcW w:w="1681" w:type="dxa"/>
            <w:noWrap/>
            <w:tcMar>
              <w:top w:w="0" w:type="dxa"/>
              <w:left w:w="108" w:type="dxa"/>
              <w:bottom w:w="0" w:type="dxa"/>
              <w:right w:w="108" w:type="dxa"/>
            </w:tcMar>
          </w:tcPr>
          <w:p w14:paraId="2DEBA5CB" w14:textId="77777777" w:rsidR="00AC5AF5" w:rsidRPr="000859EA" w:rsidRDefault="00AC5AF5" w:rsidP="0064337A">
            <w:pPr>
              <w:pStyle w:val="VLADocumentText"/>
              <w:rPr>
                <w:bCs/>
                <w:sz w:val="20"/>
                <w:szCs w:val="20"/>
                <w:lang w:val="en-GB" w:eastAsia="en-AU"/>
              </w:rPr>
            </w:pPr>
            <w:r w:rsidRPr="00837401">
              <w:rPr>
                <w:rFonts w:cs="Arial"/>
                <w:lang w:val="en-GB"/>
              </w:rPr>
              <w:t>Loddon/Mallee</w:t>
            </w:r>
          </w:p>
        </w:tc>
        <w:tc>
          <w:tcPr>
            <w:tcW w:w="4395" w:type="dxa"/>
            <w:noWrap/>
            <w:tcMar>
              <w:top w:w="0" w:type="dxa"/>
              <w:left w:w="108" w:type="dxa"/>
              <w:bottom w:w="0" w:type="dxa"/>
              <w:right w:w="108" w:type="dxa"/>
            </w:tcMar>
          </w:tcPr>
          <w:p w14:paraId="44442D98" w14:textId="77777777" w:rsidR="00AC5AF5" w:rsidRPr="000859EA" w:rsidRDefault="00AC5AF5" w:rsidP="0064337A">
            <w:pPr>
              <w:pStyle w:val="VLADocumentText"/>
              <w:rPr>
                <w:bCs/>
                <w:sz w:val="20"/>
                <w:szCs w:val="20"/>
                <w:lang w:val="en-GB" w:eastAsia="en-AU"/>
              </w:rPr>
            </w:pPr>
            <w:r w:rsidRPr="00837401">
              <w:rPr>
                <w:rFonts w:cs="Arial"/>
                <w:lang w:val="en-GB"/>
              </w:rPr>
              <w:t>Mildura and Bendigo</w:t>
            </w:r>
          </w:p>
        </w:tc>
        <w:tc>
          <w:tcPr>
            <w:tcW w:w="1488" w:type="dxa"/>
            <w:noWrap/>
            <w:tcMar>
              <w:top w:w="0" w:type="dxa"/>
              <w:left w:w="108" w:type="dxa"/>
              <w:bottom w:w="0" w:type="dxa"/>
              <w:right w:w="108" w:type="dxa"/>
            </w:tcMar>
          </w:tcPr>
          <w:p w14:paraId="0695F9B0" w14:textId="77777777" w:rsidR="00AC5AF5" w:rsidRDefault="00AC5AF5" w:rsidP="0064337A">
            <w:pPr>
              <w:pStyle w:val="VLADocumentText"/>
              <w:rPr>
                <w:sz w:val="20"/>
                <w:szCs w:val="20"/>
                <w:lang w:val="en-GB" w:eastAsia="en-AU"/>
              </w:rPr>
            </w:pPr>
            <w:r>
              <w:rPr>
                <w:rFonts w:cs="Arial"/>
                <w:sz w:val="20"/>
                <w:szCs w:val="20"/>
                <w:lang w:val="en-GB" w:eastAsia="en-AU"/>
              </w:rPr>
              <w:t>04/07/2022</w:t>
            </w:r>
          </w:p>
        </w:tc>
        <w:tc>
          <w:tcPr>
            <w:tcW w:w="1488" w:type="dxa"/>
            <w:noWrap/>
            <w:tcMar>
              <w:top w:w="0" w:type="dxa"/>
              <w:left w:w="108" w:type="dxa"/>
              <w:bottom w:w="0" w:type="dxa"/>
              <w:right w:w="108" w:type="dxa"/>
            </w:tcMar>
          </w:tcPr>
          <w:p w14:paraId="429883C5" w14:textId="77777777" w:rsidR="00AC5AF5" w:rsidRDefault="00AC5AF5" w:rsidP="0064337A">
            <w:pPr>
              <w:pStyle w:val="VLADocumentText"/>
              <w:rPr>
                <w:sz w:val="20"/>
                <w:szCs w:val="20"/>
                <w:lang w:val="en-GB" w:eastAsia="en-AU"/>
              </w:rPr>
            </w:pPr>
            <w:r>
              <w:rPr>
                <w:rFonts w:cs="Arial"/>
                <w:sz w:val="20"/>
                <w:szCs w:val="20"/>
                <w:lang w:val="en-GB" w:eastAsia="en-AU"/>
              </w:rPr>
              <w:t>25/07/2022</w:t>
            </w:r>
          </w:p>
        </w:tc>
      </w:tr>
      <w:tr w:rsidR="00AC5AF5" w:rsidRPr="00FA2D8F" w14:paraId="26E6414D" w14:textId="77777777" w:rsidTr="0064337A">
        <w:trPr>
          <w:trHeight w:val="285"/>
        </w:trPr>
        <w:tc>
          <w:tcPr>
            <w:tcW w:w="1681" w:type="dxa"/>
            <w:noWrap/>
            <w:tcMar>
              <w:top w:w="0" w:type="dxa"/>
              <w:left w:w="108" w:type="dxa"/>
              <w:bottom w:w="0" w:type="dxa"/>
              <w:right w:w="108" w:type="dxa"/>
            </w:tcMar>
          </w:tcPr>
          <w:p w14:paraId="605644E1" w14:textId="77777777" w:rsidR="00AC5AF5" w:rsidRPr="000859EA" w:rsidRDefault="00AC5AF5" w:rsidP="0064337A">
            <w:pPr>
              <w:pStyle w:val="VLADocumentText"/>
              <w:rPr>
                <w:bCs/>
                <w:sz w:val="20"/>
                <w:szCs w:val="20"/>
                <w:lang w:val="en-GB" w:eastAsia="en-AU"/>
              </w:rPr>
            </w:pPr>
            <w:proofErr w:type="gramStart"/>
            <w:r w:rsidRPr="0078589F">
              <w:rPr>
                <w:rFonts w:cs="Arial"/>
                <w:lang w:val="en-GB"/>
              </w:rPr>
              <w:t>South West</w:t>
            </w:r>
            <w:proofErr w:type="gramEnd"/>
          </w:p>
        </w:tc>
        <w:tc>
          <w:tcPr>
            <w:tcW w:w="4395" w:type="dxa"/>
            <w:tcMar>
              <w:top w:w="0" w:type="dxa"/>
              <w:left w:w="108" w:type="dxa"/>
              <w:bottom w:w="0" w:type="dxa"/>
              <w:right w:w="108" w:type="dxa"/>
            </w:tcMar>
          </w:tcPr>
          <w:p w14:paraId="689D492C" w14:textId="77777777" w:rsidR="00AC5AF5" w:rsidRPr="000859EA" w:rsidRDefault="00AC5AF5" w:rsidP="0064337A">
            <w:pPr>
              <w:pStyle w:val="VLADocumentText"/>
              <w:rPr>
                <w:bCs/>
                <w:sz w:val="20"/>
                <w:szCs w:val="20"/>
                <w:lang w:val="en-GB" w:eastAsia="en-AU"/>
              </w:rPr>
            </w:pPr>
            <w:r>
              <w:rPr>
                <w:rFonts w:cs="Arial"/>
                <w:lang w:val="en-GB"/>
              </w:rPr>
              <w:t>Ballarat and Horsham</w:t>
            </w:r>
          </w:p>
        </w:tc>
        <w:tc>
          <w:tcPr>
            <w:tcW w:w="1488" w:type="dxa"/>
            <w:noWrap/>
            <w:tcMar>
              <w:top w:w="0" w:type="dxa"/>
              <w:left w:w="108" w:type="dxa"/>
              <w:bottom w:w="0" w:type="dxa"/>
              <w:right w:w="108" w:type="dxa"/>
            </w:tcMar>
          </w:tcPr>
          <w:p w14:paraId="750D0A3A" w14:textId="77777777" w:rsidR="00AC5AF5" w:rsidRDefault="00AC5AF5" w:rsidP="0064337A">
            <w:pPr>
              <w:pStyle w:val="VLADocumentText"/>
              <w:rPr>
                <w:sz w:val="20"/>
                <w:szCs w:val="20"/>
                <w:lang w:val="en-GB" w:eastAsia="en-AU"/>
              </w:rPr>
            </w:pPr>
            <w:r>
              <w:rPr>
                <w:rFonts w:cs="Arial"/>
                <w:sz w:val="20"/>
                <w:szCs w:val="20"/>
                <w:lang w:val="en-GB" w:eastAsia="en-AU"/>
              </w:rPr>
              <w:t>25/07/2022</w:t>
            </w:r>
          </w:p>
        </w:tc>
        <w:tc>
          <w:tcPr>
            <w:tcW w:w="1488" w:type="dxa"/>
            <w:noWrap/>
            <w:tcMar>
              <w:top w:w="0" w:type="dxa"/>
              <w:left w:w="108" w:type="dxa"/>
              <w:bottom w:w="0" w:type="dxa"/>
              <w:right w:w="108" w:type="dxa"/>
            </w:tcMar>
          </w:tcPr>
          <w:p w14:paraId="104E4CD5" w14:textId="77777777" w:rsidR="00AC5AF5" w:rsidRDefault="00AC5AF5" w:rsidP="0064337A">
            <w:pPr>
              <w:pStyle w:val="VLADocumentText"/>
              <w:rPr>
                <w:sz w:val="20"/>
                <w:szCs w:val="20"/>
                <w:lang w:val="en-GB" w:eastAsia="en-AU"/>
              </w:rPr>
            </w:pPr>
            <w:r>
              <w:rPr>
                <w:rFonts w:cs="Arial"/>
                <w:sz w:val="20"/>
                <w:szCs w:val="20"/>
                <w:lang w:val="en-GB" w:eastAsia="en-AU"/>
              </w:rPr>
              <w:t>15/08/2022</w:t>
            </w:r>
          </w:p>
        </w:tc>
      </w:tr>
      <w:tr w:rsidR="00AC5AF5" w:rsidRPr="00FA2D8F" w14:paraId="61EDBFB4" w14:textId="77777777" w:rsidTr="0064337A">
        <w:trPr>
          <w:trHeight w:val="285"/>
        </w:trPr>
        <w:tc>
          <w:tcPr>
            <w:tcW w:w="1681" w:type="dxa"/>
            <w:noWrap/>
            <w:tcMar>
              <w:top w:w="0" w:type="dxa"/>
              <w:left w:w="108" w:type="dxa"/>
              <w:bottom w:w="0" w:type="dxa"/>
              <w:right w:w="108" w:type="dxa"/>
            </w:tcMar>
          </w:tcPr>
          <w:p w14:paraId="6A63EA1B" w14:textId="77777777" w:rsidR="00AC5AF5" w:rsidRPr="000859EA" w:rsidRDefault="00AC5AF5" w:rsidP="0064337A">
            <w:pPr>
              <w:pStyle w:val="VLADocumentText"/>
              <w:rPr>
                <w:bCs/>
                <w:sz w:val="20"/>
                <w:szCs w:val="20"/>
                <w:lang w:val="en-GB" w:eastAsia="en-AU"/>
              </w:rPr>
            </w:pPr>
            <w:proofErr w:type="gramStart"/>
            <w:r>
              <w:rPr>
                <w:rFonts w:cs="Arial"/>
                <w:lang w:val="en-GB"/>
              </w:rPr>
              <w:t>North East</w:t>
            </w:r>
            <w:proofErr w:type="gramEnd"/>
            <w:r>
              <w:rPr>
                <w:rFonts w:cs="Arial"/>
                <w:lang w:val="en-GB"/>
              </w:rPr>
              <w:t xml:space="preserve"> </w:t>
            </w:r>
          </w:p>
        </w:tc>
        <w:tc>
          <w:tcPr>
            <w:tcW w:w="4395" w:type="dxa"/>
            <w:noWrap/>
            <w:tcMar>
              <w:top w:w="0" w:type="dxa"/>
              <w:left w:w="108" w:type="dxa"/>
              <w:bottom w:w="0" w:type="dxa"/>
              <w:right w:w="108" w:type="dxa"/>
            </w:tcMar>
          </w:tcPr>
          <w:p w14:paraId="1619046C" w14:textId="77777777" w:rsidR="00AC5AF5" w:rsidRPr="000859EA" w:rsidRDefault="00AC5AF5" w:rsidP="0064337A">
            <w:pPr>
              <w:pStyle w:val="VLADocumentText"/>
              <w:rPr>
                <w:bCs/>
                <w:sz w:val="20"/>
                <w:szCs w:val="20"/>
                <w:lang w:val="en-GB" w:eastAsia="en-AU"/>
              </w:rPr>
            </w:pPr>
            <w:r w:rsidRPr="00837401">
              <w:rPr>
                <w:rFonts w:cs="Arial"/>
                <w:lang w:val="en-GB"/>
              </w:rPr>
              <w:t xml:space="preserve">Ringwood and </w:t>
            </w:r>
            <w:proofErr w:type="spellStart"/>
            <w:r w:rsidRPr="00837401">
              <w:rPr>
                <w:rFonts w:cs="Arial"/>
                <w:lang w:val="en-GB"/>
              </w:rPr>
              <w:t>Shepparton</w:t>
            </w:r>
            <w:proofErr w:type="spellEnd"/>
            <w:r>
              <w:rPr>
                <w:rFonts w:cs="Arial"/>
                <w:lang w:val="en-GB"/>
              </w:rPr>
              <w:t xml:space="preserve"> </w:t>
            </w:r>
          </w:p>
        </w:tc>
        <w:tc>
          <w:tcPr>
            <w:tcW w:w="1488" w:type="dxa"/>
            <w:noWrap/>
            <w:tcMar>
              <w:top w:w="0" w:type="dxa"/>
              <w:left w:w="108" w:type="dxa"/>
              <w:bottom w:w="0" w:type="dxa"/>
              <w:right w:w="108" w:type="dxa"/>
            </w:tcMar>
          </w:tcPr>
          <w:p w14:paraId="58CB6B50" w14:textId="77777777" w:rsidR="00AC5AF5" w:rsidRDefault="00AC5AF5" w:rsidP="0064337A">
            <w:pPr>
              <w:pStyle w:val="VLADocumentText"/>
              <w:rPr>
                <w:sz w:val="20"/>
                <w:szCs w:val="20"/>
                <w:lang w:val="en-GB" w:eastAsia="en-AU"/>
              </w:rPr>
            </w:pPr>
            <w:r w:rsidRPr="005A5386">
              <w:rPr>
                <w:rFonts w:cs="Arial"/>
                <w:sz w:val="20"/>
                <w:szCs w:val="20"/>
                <w:lang w:val="en-GB" w:eastAsia="en-AU"/>
              </w:rPr>
              <w:t>15/08/2022</w:t>
            </w:r>
          </w:p>
        </w:tc>
        <w:tc>
          <w:tcPr>
            <w:tcW w:w="1488" w:type="dxa"/>
            <w:noWrap/>
            <w:tcMar>
              <w:top w:w="0" w:type="dxa"/>
              <w:left w:w="108" w:type="dxa"/>
              <w:bottom w:w="0" w:type="dxa"/>
              <w:right w:w="108" w:type="dxa"/>
            </w:tcMar>
          </w:tcPr>
          <w:p w14:paraId="0EE0D23A" w14:textId="77777777" w:rsidR="00AC5AF5" w:rsidRDefault="00AC5AF5" w:rsidP="0064337A">
            <w:pPr>
              <w:pStyle w:val="VLADocumentText"/>
              <w:rPr>
                <w:sz w:val="20"/>
                <w:szCs w:val="20"/>
                <w:lang w:val="en-GB" w:eastAsia="en-AU"/>
              </w:rPr>
            </w:pPr>
            <w:r w:rsidRPr="005A5386">
              <w:rPr>
                <w:rFonts w:cs="Arial"/>
                <w:sz w:val="20"/>
                <w:szCs w:val="20"/>
                <w:lang w:val="en-GB" w:eastAsia="en-AU"/>
              </w:rPr>
              <w:t>05/09//2022</w:t>
            </w:r>
          </w:p>
        </w:tc>
      </w:tr>
      <w:tr w:rsidR="00AC5AF5" w:rsidRPr="00FA2D8F" w14:paraId="61C409F8" w14:textId="77777777" w:rsidTr="0064337A">
        <w:trPr>
          <w:trHeight w:val="570"/>
        </w:trPr>
        <w:tc>
          <w:tcPr>
            <w:tcW w:w="1681" w:type="dxa"/>
            <w:noWrap/>
            <w:tcMar>
              <w:top w:w="0" w:type="dxa"/>
              <w:left w:w="108" w:type="dxa"/>
              <w:bottom w:w="0" w:type="dxa"/>
              <w:right w:w="108" w:type="dxa"/>
            </w:tcMar>
          </w:tcPr>
          <w:p w14:paraId="78E044EA" w14:textId="77777777" w:rsidR="00AC5AF5" w:rsidRPr="00BB614F" w:rsidRDefault="00AC5AF5" w:rsidP="0064337A">
            <w:pPr>
              <w:pStyle w:val="VLADocumentText"/>
              <w:rPr>
                <w:bCs/>
                <w:sz w:val="20"/>
                <w:szCs w:val="20"/>
                <w:lang w:val="en-GB" w:eastAsia="en-AU"/>
              </w:rPr>
            </w:pPr>
            <w:proofErr w:type="gramStart"/>
            <w:r w:rsidRPr="00837401">
              <w:rPr>
                <w:rFonts w:cs="Arial"/>
                <w:lang w:val="en-GB"/>
              </w:rPr>
              <w:t>North East</w:t>
            </w:r>
            <w:proofErr w:type="gramEnd"/>
          </w:p>
        </w:tc>
        <w:tc>
          <w:tcPr>
            <w:tcW w:w="4395" w:type="dxa"/>
            <w:tcMar>
              <w:top w:w="0" w:type="dxa"/>
              <w:left w:w="108" w:type="dxa"/>
              <w:bottom w:w="0" w:type="dxa"/>
              <w:right w:w="108" w:type="dxa"/>
            </w:tcMar>
          </w:tcPr>
          <w:p w14:paraId="4EC0ADC2" w14:textId="77777777" w:rsidR="00AC5AF5" w:rsidRPr="00BB614F" w:rsidRDefault="00AC5AF5" w:rsidP="0064337A">
            <w:pPr>
              <w:pStyle w:val="VLADocumentText"/>
              <w:rPr>
                <w:bCs/>
                <w:sz w:val="20"/>
                <w:szCs w:val="20"/>
                <w:lang w:val="en-GB" w:eastAsia="en-AU"/>
              </w:rPr>
            </w:pPr>
            <w:r>
              <w:rPr>
                <w:rFonts w:cs="Arial"/>
                <w:lang w:val="en-GB"/>
              </w:rPr>
              <w:t>Geelong and Warrnambool</w:t>
            </w:r>
          </w:p>
        </w:tc>
        <w:tc>
          <w:tcPr>
            <w:tcW w:w="1488" w:type="dxa"/>
            <w:noWrap/>
            <w:tcMar>
              <w:top w:w="0" w:type="dxa"/>
              <w:left w:w="108" w:type="dxa"/>
              <w:bottom w:w="0" w:type="dxa"/>
              <w:right w:w="108" w:type="dxa"/>
            </w:tcMar>
          </w:tcPr>
          <w:p w14:paraId="50D6C2EB" w14:textId="77777777" w:rsidR="00AC5AF5" w:rsidRPr="00BB614F" w:rsidRDefault="00AC5AF5" w:rsidP="0064337A">
            <w:pPr>
              <w:pStyle w:val="VLADocumentText"/>
              <w:rPr>
                <w:sz w:val="20"/>
                <w:szCs w:val="20"/>
                <w:lang w:val="en-GB" w:eastAsia="en-AU"/>
              </w:rPr>
            </w:pPr>
            <w:r>
              <w:rPr>
                <w:rFonts w:cs="Arial"/>
                <w:sz w:val="20"/>
                <w:szCs w:val="20"/>
                <w:lang w:val="en-GB" w:eastAsia="en-AU"/>
              </w:rPr>
              <w:t>29/08/2022</w:t>
            </w:r>
          </w:p>
        </w:tc>
        <w:tc>
          <w:tcPr>
            <w:tcW w:w="1488" w:type="dxa"/>
            <w:noWrap/>
            <w:tcMar>
              <w:top w:w="0" w:type="dxa"/>
              <w:left w:w="108" w:type="dxa"/>
              <w:bottom w:w="0" w:type="dxa"/>
              <w:right w:w="108" w:type="dxa"/>
            </w:tcMar>
          </w:tcPr>
          <w:p w14:paraId="5A008A3C" w14:textId="77777777" w:rsidR="00AC5AF5" w:rsidRPr="00BB614F" w:rsidRDefault="00AC5AF5" w:rsidP="0064337A">
            <w:pPr>
              <w:pStyle w:val="VLADocumentText"/>
              <w:rPr>
                <w:sz w:val="20"/>
                <w:szCs w:val="20"/>
                <w:lang w:val="en-GB" w:eastAsia="en-AU"/>
              </w:rPr>
            </w:pPr>
            <w:r>
              <w:rPr>
                <w:rFonts w:cs="Arial"/>
                <w:sz w:val="20"/>
                <w:szCs w:val="20"/>
                <w:lang w:val="en-GB" w:eastAsia="en-AU"/>
              </w:rPr>
              <w:t>19/09/2022</w:t>
            </w:r>
          </w:p>
        </w:tc>
      </w:tr>
      <w:tr w:rsidR="00AC5AF5" w:rsidRPr="00FA2D8F" w14:paraId="01FCBE84" w14:textId="77777777" w:rsidTr="0064337A">
        <w:trPr>
          <w:trHeight w:val="570"/>
        </w:trPr>
        <w:tc>
          <w:tcPr>
            <w:tcW w:w="1681" w:type="dxa"/>
            <w:noWrap/>
            <w:tcMar>
              <w:top w:w="0" w:type="dxa"/>
              <w:left w:w="108" w:type="dxa"/>
              <w:bottom w:w="0" w:type="dxa"/>
              <w:right w:w="108" w:type="dxa"/>
            </w:tcMar>
          </w:tcPr>
          <w:p w14:paraId="38BF57B2" w14:textId="77777777" w:rsidR="00AC5AF5" w:rsidRPr="00837401" w:rsidRDefault="00AC5AF5" w:rsidP="0064337A">
            <w:pPr>
              <w:pStyle w:val="VLADocumentText"/>
              <w:rPr>
                <w:rFonts w:cs="Arial"/>
                <w:lang w:val="en-GB"/>
              </w:rPr>
            </w:pPr>
            <w:proofErr w:type="gramStart"/>
            <w:r>
              <w:rPr>
                <w:rFonts w:cs="Arial"/>
                <w:lang w:val="en-GB"/>
              </w:rPr>
              <w:t>South East</w:t>
            </w:r>
            <w:proofErr w:type="gramEnd"/>
          </w:p>
        </w:tc>
        <w:tc>
          <w:tcPr>
            <w:tcW w:w="4395" w:type="dxa"/>
            <w:tcMar>
              <w:top w:w="0" w:type="dxa"/>
              <w:left w:w="108" w:type="dxa"/>
              <w:bottom w:w="0" w:type="dxa"/>
              <w:right w:w="108" w:type="dxa"/>
            </w:tcMar>
          </w:tcPr>
          <w:p w14:paraId="1F941105" w14:textId="77777777" w:rsidR="00AC5AF5" w:rsidRPr="00837401" w:rsidRDefault="00AC5AF5" w:rsidP="0064337A">
            <w:pPr>
              <w:pStyle w:val="VLADocumentText"/>
              <w:rPr>
                <w:rFonts w:cs="Arial"/>
                <w:lang w:val="en-GB"/>
              </w:rPr>
            </w:pPr>
            <w:r>
              <w:rPr>
                <w:rFonts w:cs="Arial"/>
                <w:lang w:val="en-GB"/>
              </w:rPr>
              <w:t>Gippsland and Frankston</w:t>
            </w:r>
          </w:p>
        </w:tc>
        <w:tc>
          <w:tcPr>
            <w:tcW w:w="1488" w:type="dxa"/>
            <w:noWrap/>
            <w:tcMar>
              <w:top w:w="0" w:type="dxa"/>
              <w:left w:w="108" w:type="dxa"/>
              <w:bottom w:w="0" w:type="dxa"/>
              <w:right w:w="108" w:type="dxa"/>
            </w:tcMar>
          </w:tcPr>
          <w:p w14:paraId="0E5DBFFD" w14:textId="77777777" w:rsidR="00AC5AF5" w:rsidRDefault="00AC5AF5" w:rsidP="0064337A">
            <w:pPr>
              <w:pStyle w:val="VLADocumentText"/>
              <w:rPr>
                <w:rFonts w:cs="Arial"/>
                <w:sz w:val="20"/>
                <w:szCs w:val="20"/>
                <w:lang w:val="en-GB" w:eastAsia="en-AU"/>
              </w:rPr>
            </w:pPr>
            <w:r>
              <w:rPr>
                <w:rFonts w:cs="Arial"/>
                <w:sz w:val="20"/>
                <w:szCs w:val="20"/>
                <w:lang w:val="en-GB" w:eastAsia="en-AU"/>
              </w:rPr>
              <w:t>12/09/2022</w:t>
            </w:r>
          </w:p>
        </w:tc>
        <w:tc>
          <w:tcPr>
            <w:tcW w:w="1488" w:type="dxa"/>
            <w:noWrap/>
            <w:tcMar>
              <w:top w:w="0" w:type="dxa"/>
              <w:left w:w="108" w:type="dxa"/>
              <w:bottom w:w="0" w:type="dxa"/>
              <w:right w:w="108" w:type="dxa"/>
            </w:tcMar>
          </w:tcPr>
          <w:p w14:paraId="3D9B1837" w14:textId="77777777" w:rsidR="00AC5AF5" w:rsidRDefault="00AC5AF5" w:rsidP="0064337A">
            <w:pPr>
              <w:pStyle w:val="VLADocumentText"/>
              <w:rPr>
                <w:rFonts w:cs="Arial"/>
                <w:sz w:val="20"/>
                <w:szCs w:val="20"/>
                <w:lang w:val="en-GB" w:eastAsia="en-AU"/>
              </w:rPr>
            </w:pPr>
            <w:r>
              <w:rPr>
                <w:rFonts w:cs="Arial"/>
                <w:sz w:val="20"/>
                <w:szCs w:val="20"/>
                <w:lang w:val="en-GB" w:eastAsia="en-AU"/>
              </w:rPr>
              <w:t>03/10/2022</w:t>
            </w:r>
          </w:p>
        </w:tc>
      </w:tr>
    </w:tbl>
    <w:p w14:paraId="58257AD6" w14:textId="77777777" w:rsidR="00AC5AF5" w:rsidRDefault="00AC5AF5" w:rsidP="00AC5AF5">
      <w:pPr>
        <w:pStyle w:val="VLADocumentText"/>
      </w:pPr>
      <w:r>
        <w:t>More information on the planned timing for metropolitan Child Protection PPSSS will be provided by VLA’s Child Protection Program soon.</w:t>
      </w:r>
    </w:p>
    <w:p w14:paraId="30E63604" w14:textId="77777777" w:rsidR="00AC5AF5" w:rsidRDefault="00AC5AF5" w:rsidP="00AC5AF5">
      <w:pPr>
        <w:pStyle w:val="Heading2"/>
      </w:pPr>
      <w:r>
        <w:t>Q9: When will I be notified of the outcome of my application?</w:t>
      </w:r>
    </w:p>
    <w:p w14:paraId="0AB312DF" w14:textId="77777777" w:rsidR="00AC5AF5" w:rsidRDefault="00AC5AF5" w:rsidP="00AC5AF5">
      <w:pPr>
        <w:pStyle w:val="VLADocumentText"/>
      </w:pPr>
      <w:r>
        <w:t>We will endeavour to notify all applicants of the outcome of their application approximately three weeks after the relevant application closure date.</w:t>
      </w:r>
    </w:p>
    <w:p w14:paraId="12E79935" w14:textId="77777777" w:rsidR="00AC5AF5" w:rsidRDefault="00AC5AF5" w:rsidP="00AC5AF5">
      <w:pPr>
        <w:pStyle w:val="Heading2"/>
      </w:pPr>
      <w:r>
        <w:t>Q10: Can I apply across multiple regions/locations?</w:t>
      </w:r>
    </w:p>
    <w:p w14:paraId="59ED2F77" w14:textId="77777777" w:rsidR="00AC5AF5" w:rsidRDefault="00AC5AF5" w:rsidP="00AC5AF5">
      <w:pPr>
        <w:pStyle w:val="VLADocumentText"/>
      </w:pPr>
      <w:r>
        <w:t xml:space="preserve">You can. However, our approach to improving private practitioner supply in regions preferences “local first”, with referrals to out of area practitioners only if suitable local private practitioners are not available and it does not adversely impact on clients. </w:t>
      </w:r>
    </w:p>
    <w:p w14:paraId="7B42BE52" w14:textId="77777777" w:rsidR="00AC5AF5" w:rsidRDefault="00AC5AF5" w:rsidP="00AC5AF5">
      <w:pPr>
        <w:pStyle w:val="VLADocumentText"/>
      </w:pPr>
      <w:r>
        <w:t xml:space="preserve">To apply to deliver short services outside your local area, please indicate this in the ‘Out of Area Service Delivery’ section on the Application Form. </w:t>
      </w:r>
    </w:p>
    <w:p w14:paraId="4A8C44AD" w14:textId="77777777" w:rsidR="00AC5AF5" w:rsidRDefault="00AC5AF5" w:rsidP="00AC5AF5">
      <w:pPr>
        <w:pStyle w:val="Heading2"/>
      </w:pPr>
      <w:r>
        <w:t>Q11: How will applications be assessed?</w:t>
      </w:r>
    </w:p>
    <w:p w14:paraId="0233887A" w14:textId="77777777" w:rsidR="00AC5AF5" w:rsidRDefault="00AC5AF5" w:rsidP="00AC5AF5">
      <w:pPr>
        <w:pStyle w:val="VLADocumentText"/>
      </w:pPr>
      <w:r>
        <w:t xml:space="preserve">Applicants will be assessed on their eligibility, and skills and experience in the following areas: </w:t>
      </w:r>
    </w:p>
    <w:p w14:paraId="0E076BD1" w14:textId="77777777" w:rsidR="00AC5AF5" w:rsidRDefault="00AC5AF5" w:rsidP="00AC5AF5">
      <w:pPr>
        <w:pStyle w:val="VLADocumentText"/>
        <w:numPr>
          <w:ilvl w:val="0"/>
          <w:numId w:val="27"/>
        </w:numPr>
      </w:pPr>
      <w:r>
        <w:t>duty lawyer experience</w:t>
      </w:r>
    </w:p>
    <w:p w14:paraId="4DBFECF2" w14:textId="77777777" w:rsidR="00AC5AF5" w:rsidRDefault="00AC5AF5" w:rsidP="00AC5AF5">
      <w:pPr>
        <w:pStyle w:val="VLADocumentText"/>
        <w:numPr>
          <w:ilvl w:val="0"/>
          <w:numId w:val="27"/>
        </w:numPr>
      </w:pPr>
      <w:r>
        <w:t>advocacy experience</w:t>
      </w:r>
    </w:p>
    <w:p w14:paraId="56F1DD59" w14:textId="77777777" w:rsidR="00AC5AF5" w:rsidRDefault="00AC5AF5" w:rsidP="00AC5AF5">
      <w:pPr>
        <w:pStyle w:val="VLADocumentText"/>
        <w:numPr>
          <w:ilvl w:val="0"/>
          <w:numId w:val="27"/>
        </w:numPr>
      </w:pPr>
      <w:r>
        <w:t>subject matter expertise</w:t>
      </w:r>
    </w:p>
    <w:p w14:paraId="17C58C95" w14:textId="77777777" w:rsidR="00AC5AF5" w:rsidRDefault="00AC5AF5" w:rsidP="00AC5AF5">
      <w:pPr>
        <w:pStyle w:val="VLADocumentText"/>
        <w:numPr>
          <w:ilvl w:val="0"/>
          <w:numId w:val="27"/>
        </w:numPr>
      </w:pPr>
      <w:r>
        <w:t xml:space="preserve">other relevant matters include experience or training in relation to working with Aboriginal and Torres Strait islander clients, culturally and linguistically diverse clients, mental health, family violence, disability, and/or </w:t>
      </w:r>
      <w:r w:rsidRPr="00726007">
        <w:t>people who have drug or other substance dependency</w:t>
      </w:r>
      <w:r>
        <w:t xml:space="preserve">. </w:t>
      </w:r>
    </w:p>
    <w:p w14:paraId="10AEDD2A" w14:textId="77777777" w:rsidR="00AC5AF5" w:rsidRDefault="00AC5AF5" w:rsidP="00AC5AF5">
      <w:pPr>
        <w:pStyle w:val="VLADocumentText"/>
      </w:pPr>
      <w:r>
        <w:t xml:space="preserve">Section 5 of the Application Form provides useful examples which may be used as a guide for applicant’s responses to the criteria. The examples provided in the Application Form are intended to be </w:t>
      </w:r>
      <w:r>
        <w:lastRenderedPageBreak/>
        <w:t>for guidance only and are not intended to be prescriptive or limiting as to how you might demonstrate experience and skills in the above areas.</w:t>
      </w:r>
    </w:p>
    <w:p w14:paraId="1F674E1B" w14:textId="77777777" w:rsidR="00AC5AF5" w:rsidRDefault="00AC5AF5" w:rsidP="00AC5AF5">
      <w:pPr>
        <w:pStyle w:val="VLADocumentText"/>
      </w:pPr>
      <w:r>
        <w:t xml:space="preserve">The assessment may also draw upon information known to VLA such as the firm’s history of accepting or declining duty lawyer referrals, outcomes of complaints, compliance checks and quality audits, and history of compliance with PPDLS invoicing requirements. </w:t>
      </w:r>
    </w:p>
    <w:p w14:paraId="592C1DFA" w14:textId="77777777" w:rsidR="00AC5AF5" w:rsidRDefault="00AC5AF5" w:rsidP="00AC5AF5">
      <w:pPr>
        <w:pStyle w:val="Heading2"/>
      </w:pPr>
      <w:r>
        <w:t>Q12: Will the contract guarantee a minimum number of referrals for successful applicants?</w:t>
      </w:r>
    </w:p>
    <w:p w14:paraId="0C86D431" w14:textId="77777777" w:rsidR="00AC5AF5" w:rsidRDefault="00AC5AF5" w:rsidP="00AC5AF5">
      <w:pPr>
        <w:pStyle w:val="VLADocumentText"/>
      </w:pPr>
      <w:r>
        <w:t xml:space="preserve">As with current PPSSS arrangements, contractual agreements will not guarantee a minimum number of referrals to a firm during the term of the contract. </w:t>
      </w:r>
    </w:p>
    <w:p w14:paraId="2B872382" w14:textId="77777777" w:rsidR="00AC5AF5" w:rsidRDefault="00AC5AF5" w:rsidP="00AC5AF5">
      <w:pPr>
        <w:pStyle w:val="VLADocumentText"/>
      </w:pPr>
      <w:r>
        <w:t xml:space="preserve">If your application is successful, rostering and referral decisions will </w:t>
      </w:r>
      <w:proofErr w:type="gramStart"/>
      <w:r>
        <w:t>take into account</w:t>
      </w:r>
      <w:proofErr w:type="gramEnd"/>
      <w:r>
        <w:t xml:space="preserve"> a range of considerations including the level of demand for services, number of firms seeking to participate in the scheme, court schedules and court practice directions.</w:t>
      </w:r>
    </w:p>
    <w:p w14:paraId="7A6A058B" w14:textId="77777777" w:rsidR="00AC5AF5" w:rsidRDefault="00AC5AF5" w:rsidP="00AC5AF5">
      <w:pPr>
        <w:pStyle w:val="VLADocumentText"/>
      </w:pPr>
      <w:r>
        <w:t>The contract for each applicant firm will be tailored to the specific requirements of each region, the relevant area of law a firm has applied to practice in and the availability/capacity of each firm.</w:t>
      </w:r>
    </w:p>
    <w:p w14:paraId="5063A519" w14:textId="77777777" w:rsidR="00AC5AF5" w:rsidRDefault="00AC5AF5" w:rsidP="00AC5AF5">
      <w:pPr>
        <w:pStyle w:val="Heading2"/>
      </w:pPr>
      <w:r>
        <w:t>Q13: Occupational Health and Safety responsibilities are now included in contracts, what does this mean for me?</w:t>
      </w:r>
    </w:p>
    <w:p w14:paraId="19C196D0" w14:textId="77777777" w:rsidR="00AC5AF5" w:rsidRDefault="00AC5AF5" w:rsidP="00AC5AF5">
      <w:pPr>
        <w:pStyle w:val="VLADocumentText"/>
      </w:pPr>
      <w:r>
        <w:t>Including</w:t>
      </w:r>
      <w:r w:rsidRPr="009F1361">
        <w:t xml:space="preserve"> Occupational Health and Safety </w:t>
      </w:r>
      <w:r>
        <w:t xml:space="preserve">(OHS) </w:t>
      </w:r>
      <w:r w:rsidRPr="009F1361">
        <w:t xml:space="preserve">responsibilities in contracts highlights their importance for both private practitioners and for VLA. </w:t>
      </w:r>
    </w:p>
    <w:p w14:paraId="32C35E2A" w14:textId="77777777" w:rsidR="00AC5AF5" w:rsidRPr="009F1361" w:rsidRDefault="00AC5AF5" w:rsidP="00AC5AF5">
      <w:pPr>
        <w:pStyle w:val="VLADocumentText"/>
      </w:pPr>
      <w:r>
        <w:t xml:space="preserve">We are </w:t>
      </w:r>
      <w:r w:rsidRPr="009F1361">
        <w:t>developing processes and material</w:t>
      </w:r>
      <w:r>
        <w:t>s</w:t>
      </w:r>
      <w:r w:rsidRPr="009F1361">
        <w:t xml:space="preserve"> to proactively support the health and safety of private practitioners when delivering legal aid services. This support will include: </w:t>
      </w:r>
    </w:p>
    <w:p w14:paraId="0C00385E" w14:textId="77777777" w:rsidR="00AC5AF5" w:rsidRPr="009F1361" w:rsidRDefault="00AC5AF5" w:rsidP="00AC5AF5">
      <w:pPr>
        <w:pStyle w:val="VLADocumentText"/>
        <w:numPr>
          <w:ilvl w:val="0"/>
          <w:numId w:val="22"/>
        </w:numPr>
      </w:pPr>
      <w:r>
        <w:t>t</w:t>
      </w:r>
      <w:r w:rsidRPr="009F1361">
        <w:t>he provision of general OHS information, based on the type of work performed and the environments in which this work is performed</w:t>
      </w:r>
    </w:p>
    <w:p w14:paraId="7F7F3015" w14:textId="77777777" w:rsidR="00AC5AF5" w:rsidRPr="009F1361" w:rsidRDefault="00AC5AF5" w:rsidP="00AC5AF5">
      <w:pPr>
        <w:pStyle w:val="VLADocumentText"/>
        <w:numPr>
          <w:ilvl w:val="0"/>
          <w:numId w:val="22"/>
        </w:numPr>
      </w:pPr>
      <w:r>
        <w:t>t</w:t>
      </w:r>
      <w:r w:rsidRPr="009F1361">
        <w:t xml:space="preserve">he provision of known risk/s associated with specific legal aid work being delivered (including, but not limited to any behavioural risks of a client)   </w:t>
      </w:r>
    </w:p>
    <w:p w14:paraId="4D648FD6" w14:textId="77777777" w:rsidR="00AC5AF5" w:rsidRPr="009F1361" w:rsidRDefault="00AC5AF5" w:rsidP="00AC5AF5">
      <w:pPr>
        <w:pStyle w:val="VLADocumentText"/>
        <w:numPr>
          <w:ilvl w:val="0"/>
          <w:numId w:val="22"/>
        </w:numPr>
      </w:pPr>
      <w:r>
        <w:t>future o</w:t>
      </w:r>
      <w:r w:rsidRPr="009F1361">
        <w:t xml:space="preserve">pportunities for private practitioners to participate in relevant and targeted OHS training                    </w:t>
      </w:r>
    </w:p>
    <w:p w14:paraId="25EEE879" w14:textId="77777777" w:rsidR="00AC5AF5" w:rsidRPr="009F1361" w:rsidRDefault="00AC5AF5" w:rsidP="00AC5AF5">
      <w:pPr>
        <w:pStyle w:val="VLADocumentText"/>
        <w:numPr>
          <w:ilvl w:val="0"/>
          <w:numId w:val="22"/>
        </w:numPr>
      </w:pPr>
      <w:r>
        <w:t>t</w:t>
      </w:r>
      <w:r w:rsidRPr="009F1361">
        <w:t xml:space="preserve">he adoption of an effective OHS consultation and communication model, to ensure there is a suitable line of information flow to and from private practitioners </w:t>
      </w:r>
    </w:p>
    <w:p w14:paraId="59593ABA" w14:textId="154B552E" w:rsidR="00AC5AF5" w:rsidRPr="009F1361" w:rsidRDefault="00AC5AF5" w:rsidP="00AC5AF5">
      <w:pPr>
        <w:pStyle w:val="VLADocumentText"/>
        <w:numPr>
          <w:ilvl w:val="0"/>
          <w:numId w:val="22"/>
        </w:numPr>
      </w:pPr>
      <w:r>
        <w:t>t</w:t>
      </w:r>
      <w:r w:rsidRPr="009F1361">
        <w:t>he provision of procedures and relevant systems to enable private practitioners to report safety incidents or hazards (including notifiable incidents) to VLA</w:t>
      </w:r>
      <w:r w:rsidR="00725481">
        <w:t>.</w:t>
      </w:r>
    </w:p>
    <w:p w14:paraId="4F2EEA6E" w14:textId="77777777" w:rsidR="00AC5AF5" w:rsidRPr="009F1361" w:rsidRDefault="00AC5AF5" w:rsidP="00AC5AF5">
      <w:pPr>
        <w:pStyle w:val="VLADocumentText"/>
      </w:pPr>
      <w:r>
        <w:t>Further information about these initiatives will be communicated to practitioners as they are developed. It is important to note, there is also a responsibility for private</w:t>
      </w:r>
      <w:r w:rsidRPr="009F1361">
        <w:t xml:space="preserve"> practitioners </w:t>
      </w:r>
      <w:r>
        <w:t xml:space="preserve">to manage their own health and safety, therefore you </w:t>
      </w:r>
      <w:r w:rsidRPr="009F1361">
        <w:t xml:space="preserve">can access further general information </w:t>
      </w:r>
      <w:r>
        <w:t>from</w:t>
      </w:r>
      <w:r w:rsidRPr="009F1361">
        <w:t xml:space="preserve"> the WorkSafe Victoria website, for example: </w:t>
      </w:r>
    </w:p>
    <w:p w14:paraId="55E45746" w14:textId="77777777" w:rsidR="00AC5AF5" w:rsidRPr="009F1361" w:rsidRDefault="00393E52" w:rsidP="00AC5AF5">
      <w:pPr>
        <w:pStyle w:val="VLADocumentText"/>
        <w:numPr>
          <w:ilvl w:val="0"/>
          <w:numId w:val="28"/>
        </w:numPr>
      </w:pPr>
      <w:hyperlink r:id="rId13" w:history="1">
        <w:r w:rsidR="00AC5AF5" w:rsidRPr="00D25E96">
          <w:rPr>
            <w:rStyle w:val="Hyperlink"/>
          </w:rPr>
          <w:t>WorkSafe Victoria - Home</w:t>
        </w:r>
      </w:hyperlink>
    </w:p>
    <w:p w14:paraId="33F5060D" w14:textId="77777777" w:rsidR="00AC5AF5" w:rsidRPr="009F1361" w:rsidRDefault="00393E52" w:rsidP="00AC5AF5">
      <w:pPr>
        <w:pStyle w:val="VLADocumentText"/>
        <w:numPr>
          <w:ilvl w:val="0"/>
          <w:numId w:val="28"/>
        </w:numPr>
      </w:pPr>
      <w:hyperlink r:id="rId14" w:history="1">
        <w:r w:rsidR="00AC5AF5" w:rsidRPr="00CA12A5">
          <w:rPr>
            <w:rStyle w:val="Hyperlink"/>
          </w:rPr>
          <w:t xml:space="preserve">Small business: obligations for </w:t>
        </w:r>
        <w:proofErr w:type="gramStart"/>
        <w:r w:rsidR="00AC5AF5" w:rsidRPr="00CA12A5">
          <w:rPr>
            <w:rStyle w:val="Hyperlink"/>
          </w:rPr>
          <w:t>employers</w:t>
        </w:r>
        <w:proofErr w:type="gramEnd"/>
        <w:r w:rsidR="00AC5AF5" w:rsidRPr="00CA12A5">
          <w:rPr>
            <w:rStyle w:val="Hyperlink"/>
          </w:rPr>
          <w:t xml:space="preserve"> checklist</w:t>
        </w:r>
      </w:hyperlink>
      <w:r w:rsidR="00AC5AF5" w:rsidRPr="009F1361">
        <w:t xml:space="preserve"> </w:t>
      </w:r>
    </w:p>
    <w:p w14:paraId="59F5F098" w14:textId="77777777" w:rsidR="00AC5AF5" w:rsidRPr="009F1361" w:rsidRDefault="00393E52" w:rsidP="00AC5AF5">
      <w:pPr>
        <w:pStyle w:val="VLADocumentText"/>
        <w:numPr>
          <w:ilvl w:val="0"/>
          <w:numId w:val="28"/>
        </w:numPr>
      </w:pPr>
      <w:hyperlink r:id="rId15" w:history="1">
        <w:r w:rsidR="00AC5AF5" w:rsidRPr="0041766F">
          <w:rPr>
            <w:rStyle w:val="Hyperlink"/>
          </w:rPr>
          <w:t>Office work and professional services</w:t>
        </w:r>
      </w:hyperlink>
      <w:r w:rsidR="00AC5AF5" w:rsidRPr="009F1361">
        <w:t xml:space="preserve"> </w:t>
      </w:r>
    </w:p>
    <w:p w14:paraId="4B1BE92F" w14:textId="77777777" w:rsidR="00AC5AF5" w:rsidRPr="009F1361" w:rsidRDefault="00393E52" w:rsidP="00AC5AF5">
      <w:pPr>
        <w:pStyle w:val="VLADocumentText"/>
        <w:numPr>
          <w:ilvl w:val="0"/>
          <w:numId w:val="28"/>
        </w:numPr>
      </w:pPr>
      <w:hyperlink r:id="rId16" w:history="1">
        <w:r w:rsidR="00AC5AF5" w:rsidRPr="003F27C7">
          <w:rPr>
            <w:rStyle w:val="Hyperlink"/>
          </w:rPr>
          <w:t>Occupational violence and aggression</w:t>
        </w:r>
      </w:hyperlink>
      <w:r w:rsidR="00AC5AF5" w:rsidRPr="009F1361">
        <w:t xml:space="preserve"> </w:t>
      </w:r>
    </w:p>
    <w:p w14:paraId="08CD947B" w14:textId="77777777" w:rsidR="00AC5AF5" w:rsidRPr="009F1361" w:rsidRDefault="00393E52" w:rsidP="00AC5AF5">
      <w:pPr>
        <w:pStyle w:val="VLADocumentText"/>
        <w:numPr>
          <w:ilvl w:val="0"/>
          <w:numId w:val="28"/>
        </w:numPr>
      </w:pPr>
      <w:hyperlink r:id="rId17" w:history="1">
        <w:r w:rsidR="00AC5AF5" w:rsidRPr="00B90706">
          <w:rPr>
            <w:rStyle w:val="Hyperlink"/>
          </w:rPr>
          <w:t>Consultation</w:t>
        </w:r>
      </w:hyperlink>
      <w:r w:rsidR="00AC5AF5" w:rsidRPr="009F1361">
        <w:t xml:space="preserve"> </w:t>
      </w:r>
    </w:p>
    <w:p w14:paraId="51C5F572" w14:textId="77777777" w:rsidR="00AC5AF5" w:rsidRPr="009F1361" w:rsidRDefault="00393E52" w:rsidP="00AC5AF5">
      <w:pPr>
        <w:pStyle w:val="VLADocumentText"/>
        <w:numPr>
          <w:ilvl w:val="0"/>
          <w:numId w:val="28"/>
        </w:numPr>
      </w:pPr>
      <w:hyperlink r:id="rId18" w:history="1">
        <w:r w:rsidR="00AC5AF5" w:rsidRPr="00245312">
          <w:rPr>
            <w:rStyle w:val="Hyperlink"/>
          </w:rPr>
          <w:t>Compliance code: Workplace amenities and work environment</w:t>
        </w:r>
      </w:hyperlink>
      <w:r w:rsidR="00AC5AF5" w:rsidRPr="009F1361">
        <w:t xml:space="preserve"> </w:t>
      </w:r>
    </w:p>
    <w:p w14:paraId="3265EA2F" w14:textId="77777777" w:rsidR="00AC5AF5" w:rsidRDefault="00AC5AF5" w:rsidP="00AC5AF5">
      <w:pPr>
        <w:pStyle w:val="Heading2"/>
      </w:pPr>
      <w:r>
        <w:lastRenderedPageBreak/>
        <w:t>Q14: How long is the contract period?</w:t>
      </w:r>
    </w:p>
    <w:p w14:paraId="0AD5E9C4" w14:textId="77777777" w:rsidR="00AC5AF5" w:rsidRPr="00481BAC" w:rsidRDefault="00AC5AF5" w:rsidP="00AC5AF5">
      <w:pPr>
        <w:rPr>
          <w:lang w:eastAsia="en-AU"/>
        </w:rPr>
      </w:pPr>
      <w:r w:rsidRPr="00C82FDF">
        <w:rPr>
          <w:lang w:eastAsia="en-AU"/>
        </w:rPr>
        <w:t xml:space="preserve">Successful applicants may be offered a contract for the provision of short services for a period of approximately two years ending </w:t>
      </w:r>
      <w:r>
        <w:rPr>
          <w:lang w:eastAsia="en-AU"/>
        </w:rPr>
        <w:t>in October</w:t>
      </w:r>
      <w:r w:rsidRPr="00C82FDF">
        <w:rPr>
          <w:lang w:eastAsia="en-AU"/>
        </w:rPr>
        <w:t xml:space="preserve"> 2024.</w:t>
      </w:r>
    </w:p>
    <w:p w14:paraId="4B75ABC4" w14:textId="77777777" w:rsidR="00AC5AF5" w:rsidRDefault="00AC5AF5" w:rsidP="00AC5AF5">
      <w:pPr>
        <w:pStyle w:val="Heading2"/>
      </w:pPr>
      <w:r>
        <w:t>Q15: If a firm or practitioner does not apply now, can they join a scheme later?</w:t>
      </w:r>
    </w:p>
    <w:p w14:paraId="7C4B5471" w14:textId="77777777" w:rsidR="00AC5AF5" w:rsidRDefault="00AC5AF5" w:rsidP="00AC5AF5">
      <w:pPr>
        <w:pStyle w:val="VLADocumentText"/>
      </w:pPr>
      <w:r>
        <w:t xml:space="preserve">This will depend on whether the number of private practitioners engaged through this application and contracting process is sufficient to meet demand for services in a scheme. </w:t>
      </w:r>
    </w:p>
    <w:p w14:paraId="70F375DF" w14:textId="77777777" w:rsidR="00AC5AF5" w:rsidRDefault="00AC5AF5" w:rsidP="00AC5AF5">
      <w:pPr>
        <w:pStyle w:val="VLADocumentText"/>
      </w:pPr>
      <w:r>
        <w:t>In schemes where there remains unmet demand, new firms may seek to join on a rolling basis.</w:t>
      </w:r>
    </w:p>
    <w:p w14:paraId="46FDF1E9" w14:textId="77777777" w:rsidR="00AC5AF5" w:rsidRDefault="00AC5AF5" w:rsidP="00AC5AF5">
      <w:pPr>
        <w:pStyle w:val="VLADocumentText"/>
      </w:pPr>
      <w:r>
        <w:t>In schemes where there is a sufficient supply of practitioners to meet demand, the scheme will not open to new firms until the end of the contract period, an existing firm leaves the scheme, or there is significant increase in demand for services.</w:t>
      </w:r>
    </w:p>
    <w:p w14:paraId="173641E7" w14:textId="77777777" w:rsidR="00AC5AF5" w:rsidRDefault="00AC5AF5" w:rsidP="00AC5AF5">
      <w:pPr>
        <w:pStyle w:val="Heading2"/>
      </w:pPr>
      <w:r>
        <w:t>Q16: My firm’s application was successful, what happens when my contract ends?</w:t>
      </w:r>
    </w:p>
    <w:p w14:paraId="4C2814F2" w14:textId="5E262D6C" w:rsidR="002D1F79" w:rsidRPr="002D1F79" w:rsidRDefault="002D1F79" w:rsidP="002D1F79">
      <w:pPr>
        <w:pStyle w:val="VLADocumentText"/>
      </w:pPr>
      <w:r>
        <w:t xml:space="preserve">As this is a new process for both VLA and private practitioners we will conduct a review within </w:t>
      </w:r>
      <w:r w:rsidR="00932757" w:rsidRPr="005703A2">
        <w:t>approx</w:t>
      </w:r>
      <w:r w:rsidR="00904B43">
        <w:t>imately</w:t>
      </w:r>
      <w:r w:rsidR="00932757">
        <w:t xml:space="preserve"> </w:t>
      </w:r>
      <w:r>
        <w:t xml:space="preserve">12 months that will consider the efficacy of the current process and any changes that may be required including </w:t>
      </w:r>
      <w:r w:rsidR="00932757" w:rsidRPr="005703A2">
        <w:t>in relation to</w:t>
      </w:r>
      <w:r w:rsidR="00932757">
        <w:t xml:space="preserve"> </w:t>
      </w:r>
      <w:r w:rsidR="00A71A6F">
        <w:t xml:space="preserve">the requirements </w:t>
      </w:r>
      <w:r w:rsidR="00932757" w:rsidRPr="005703A2">
        <w:t xml:space="preserve">for </w:t>
      </w:r>
      <w:r w:rsidR="00A71A6F" w:rsidRPr="005703A2">
        <w:t>contract</w:t>
      </w:r>
      <w:r w:rsidR="00932757" w:rsidRPr="005703A2">
        <w:t xml:space="preserve"> renewal</w:t>
      </w:r>
      <w:r w:rsidR="00A71A6F" w:rsidRPr="005703A2">
        <w:t>.</w:t>
      </w:r>
      <w:r w:rsidR="00A71A6F">
        <w:t xml:space="preserve"> </w:t>
      </w:r>
    </w:p>
    <w:p w14:paraId="47F109FA" w14:textId="77777777" w:rsidR="00AC5AF5" w:rsidRDefault="00AC5AF5" w:rsidP="00AC5AF5">
      <w:pPr>
        <w:pStyle w:val="Heading2"/>
      </w:pPr>
      <w:r>
        <w:t>Q17: My application wasn’t successful, what can I do?</w:t>
      </w:r>
    </w:p>
    <w:p w14:paraId="7C4499A5" w14:textId="051888DA" w:rsidR="00EF7C5C" w:rsidRPr="00AC5AF5" w:rsidRDefault="00AC5AF5" w:rsidP="00AC5AF5">
      <w:r>
        <w:t>We are keen to support practitioners through this process. If your application was not successful, we encourage you to speak with the VLA Regional Manager in your area to discuss the outcome. We are happy to provide feedback to assist you to make a successful application in the future.</w:t>
      </w:r>
    </w:p>
    <w:sectPr w:rsidR="00EF7C5C" w:rsidRPr="00AC5AF5" w:rsidSect="00F77E0F">
      <w:headerReference w:type="even" r:id="rId19"/>
      <w:headerReference w:type="default" r:id="rId20"/>
      <w:footerReference w:type="even" r:id="rId21"/>
      <w:footerReference w:type="default" r:id="rId22"/>
      <w:headerReference w:type="first" r:id="rId23"/>
      <w:footerReference w:type="first" r:id="rId24"/>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E921" w14:textId="77777777" w:rsidR="005361E7" w:rsidRDefault="005361E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4B1A269D" w14:textId="77777777" w:rsidR="005361E7" w:rsidRDefault="005361E7"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7F3AC206" w14:textId="77777777" w:rsidR="005361E7" w:rsidRDefault="00536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2F15" w14:textId="77777777" w:rsidR="0007290B" w:rsidRDefault="0007290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3061B" w14:textId="77777777" w:rsidR="0007290B" w:rsidRDefault="0007290B" w:rsidP="008074B3">
    <w:pPr>
      <w:pStyle w:val="Footer"/>
      <w:ind w:right="360" w:firstLine="360"/>
    </w:pPr>
  </w:p>
  <w:p w14:paraId="78AE0C9A" w14:textId="77777777" w:rsidR="0007290B" w:rsidRDefault="000729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A67E" w14:textId="77777777" w:rsidR="0007290B" w:rsidRDefault="0007290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769AB620" wp14:editId="2849DC31">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CF52B4"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EF24" w14:textId="77777777" w:rsidR="0007290B" w:rsidRPr="008636E1" w:rsidRDefault="0007290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8241" behindDoc="0" locked="1" layoutInCell="1" allowOverlap="1" wp14:anchorId="1E0DD1BB" wp14:editId="1333B3D3">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8CC437"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C186" w14:textId="77777777" w:rsidR="005361E7" w:rsidRDefault="005361E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17DBAB38" w14:textId="77777777" w:rsidR="005361E7" w:rsidRDefault="005361E7"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152537DB" w14:textId="77777777" w:rsidR="005361E7" w:rsidRDefault="005361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894B" w14:textId="77777777" w:rsidR="0007290B" w:rsidRDefault="0007290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A0E8AC" w14:textId="77777777" w:rsidR="0007290B" w:rsidRDefault="0007290B" w:rsidP="00091AFC">
    <w:pPr>
      <w:pStyle w:val="Header"/>
      <w:ind w:right="360"/>
    </w:pPr>
  </w:p>
  <w:p w14:paraId="170AF3F1" w14:textId="77777777" w:rsidR="0007290B" w:rsidRDefault="000729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19D6" w14:textId="77777777" w:rsidR="0007290B" w:rsidRPr="006A6FC6" w:rsidRDefault="0007290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0B0F006F" w14:textId="1912FFBC" w:rsidR="0007290B" w:rsidRPr="00EF7C5C" w:rsidRDefault="002219C9" w:rsidP="00EF7C5C">
    <w:pPr>
      <w:spacing w:line="240" w:lineRule="auto"/>
      <w:ind w:left="-330"/>
      <w:rPr>
        <w:rFonts w:ascii="Arial Bold" w:hAnsi="Arial Bold" w:cs="Arial"/>
        <w:color w:val="B1005D"/>
      </w:rPr>
    </w:pPr>
    <w:r>
      <w:rPr>
        <w:rFonts w:ascii="Arial Bold" w:hAnsi="Arial Bold" w:cs="Arial"/>
        <w:b/>
        <w:color w:val="B1005D"/>
        <w:sz w:val="18"/>
        <w:szCs w:val="18"/>
      </w:rPr>
      <w:t>Private Practitioner Short S</w:t>
    </w:r>
    <w:r w:rsidRPr="0030487D">
      <w:rPr>
        <w:rFonts w:ascii="Arial Bold" w:hAnsi="Arial Bold" w:cs="Arial"/>
        <w:b/>
        <w:color w:val="B1005D"/>
        <w:sz w:val="18"/>
        <w:szCs w:val="18"/>
      </w:rPr>
      <w:t>ervi</w:t>
    </w:r>
    <w:r>
      <w:rPr>
        <w:rFonts w:ascii="Arial Bold" w:hAnsi="Arial Bold" w:cs="Arial"/>
        <w:b/>
        <w:color w:val="B1005D"/>
        <w:sz w:val="18"/>
        <w:szCs w:val="18"/>
      </w:rPr>
      <w:t xml:space="preserve">ce </w:t>
    </w:r>
    <w:r w:rsidRPr="0030487D">
      <w:rPr>
        <w:rFonts w:ascii="Arial Bold" w:hAnsi="Arial Bold" w:cs="Arial"/>
        <w:b/>
        <w:color w:val="B1005D"/>
        <w:sz w:val="18"/>
        <w:szCs w:val="18"/>
      </w:rPr>
      <w:t>Scheme</w:t>
    </w:r>
    <w:r w:rsidR="009F251C" w:rsidRPr="0030487D">
      <w:rPr>
        <w:rFonts w:ascii="Arial Bold" w:hAnsi="Arial Bold" w:cs="Arial"/>
        <w:b/>
        <w:color w:val="B1005D"/>
        <w:sz w:val="18"/>
        <w:szCs w:val="18"/>
      </w:rPr>
      <w:t xml:space="preserve"> FAQ</w:t>
    </w:r>
    <w:r w:rsidR="009F251C">
      <w:rPr>
        <w:rFonts w:ascii="Arial Bold" w:hAnsi="Arial Bold" w:cs="Arial"/>
        <w:b/>
        <w:color w:val="B1005D"/>
        <w:sz w:val="18"/>
        <w:szCs w:val="18"/>
      </w:rPr>
      <w:t>s</w:t>
    </w:r>
    <w:r w:rsidR="00371E61">
      <w:rPr>
        <w:rFonts w:ascii="Arial Bold" w:hAnsi="Arial Bold" w:cs="Arial"/>
        <w:b/>
        <w:color w:val="B1005D"/>
        <w:sz w:val="18"/>
        <w:szCs w:val="18"/>
      </w:rPr>
      <w:t xml:space="preserve"> </w:t>
    </w:r>
    <w:r w:rsidR="00371E61" w:rsidRPr="0030487D">
      <w:rPr>
        <w:rFonts w:ascii="Arial Bold" w:hAnsi="Arial Bold" w:cs="Arial"/>
        <w:b/>
        <w:color w:val="B1005D"/>
        <w:sz w:val="18"/>
        <w:szCs w:val="18"/>
      </w:rPr>
      <w:t xml:space="preserve">– </w:t>
    </w:r>
    <w:r w:rsidR="004C7CB8">
      <w:rPr>
        <w:rFonts w:ascii="Arial Bold" w:hAnsi="Arial Bold" w:cs="Arial"/>
        <w:b/>
        <w:color w:val="B1005D"/>
        <w:sz w:val="18"/>
        <w:szCs w:val="18"/>
      </w:rPr>
      <w:t xml:space="preserve">28 </w:t>
    </w:r>
    <w:r w:rsidR="00371E61" w:rsidRPr="0030487D">
      <w:rPr>
        <w:rFonts w:ascii="Arial Bold" w:hAnsi="Arial Bold" w:cs="Arial"/>
        <w:b/>
        <w:color w:val="B1005D"/>
        <w:sz w:val="18"/>
        <w:szCs w:val="18"/>
      </w:rPr>
      <w:t>June 2022</w:t>
    </w:r>
    <w:r w:rsidR="0007290B">
      <w:rPr>
        <w:rFonts w:ascii="Arial Bold" w:hAnsi="Arial Bold" w:cs="Arial"/>
        <w:b/>
        <w:noProof/>
        <w:color w:val="B1005D"/>
        <w:sz w:val="18"/>
        <w:szCs w:val="18"/>
        <w:lang w:eastAsia="en-AU"/>
      </w:rPr>
      <mc:AlternateContent>
        <mc:Choice Requires="wps">
          <w:drawing>
            <wp:anchor distT="0" distB="0" distL="114300" distR="114300" simplePos="0" relativeHeight="251658242" behindDoc="1" locked="1" layoutInCell="1" allowOverlap="1" wp14:anchorId="50CB8040" wp14:editId="2A0400AD">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F477E" id="Straight Connector 3" o:spid="_x0000_s1026" alt=" "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D76BE3">
      <w:rPr>
        <w:rFonts w:ascii="Arial Bold" w:hAnsi="Arial Bold" w:cs="Arial"/>
        <w:b/>
        <w:color w:val="B1005D"/>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0E8A" w14:textId="77777777" w:rsidR="0007290B" w:rsidRPr="00833658" w:rsidRDefault="0007290B"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243" behindDoc="1" locked="0" layoutInCell="1" allowOverlap="1" wp14:anchorId="3491134D" wp14:editId="3C9E4019">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8397C8D" w14:textId="77777777" w:rsidR="0007290B" w:rsidRPr="00D82005" w:rsidRDefault="0007290B"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0D2A63A4"/>
    <w:lvl w:ilvl="0">
      <w:start w:val="1"/>
      <w:numFmt w:val="decimal"/>
      <w:pStyle w:val="ListNumber"/>
      <w:lvlText w:val="%1."/>
      <w:lvlJc w:val="left"/>
      <w:pPr>
        <w:tabs>
          <w:tab w:val="num" w:pos="360"/>
        </w:tabs>
        <w:ind w:left="360" w:hanging="360"/>
      </w:pPr>
    </w:lvl>
  </w:abstractNum>
  <w:abstractNum w:abstractNumId="6" w15:restartNumberingAfterBreak="0">
    <w:nsid w:val="099E365F"/>
    <w:multiLevelType w:val="multilevel"/>
    <w:tmpl w:val="1C3EE4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B590D"/>
    <w:multiLevelType w:val="hybridMultilevel"/>
    <w:tmpl w:val="388EF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7518D"/>
    <w:multiLevelType w:val="hybridMultilevel"/>
    <w:tmpl w:val="9A0E9D82"/>
    <w:lvl w:ilvl="0" w:tplc="0C090001">
      <w:start w:val="1"/>
      <w:numFmt w:val="bullet"/>
      <w:lvlText w:val=""/>
      <w:lvlJc w:val="left"/>
      <w:pPr>
        <w:ind w:left="720" w:hanging="360"/>
      </w:pPr>
      <w:rPr>
        <w:rFonts w:ascii="Symbol" w:hAnsi="Symbol" w:hint="default"/>
      </w:rPr>
    </w:lvl>
    <w:lvl w:ilvl="1" w:tplc="E92CD06E">
      <w:numFmt w:val="bullet"/>
      <w:lvlText w:val="•"/>
      <w:lvlJc w:val="left"/>
      <w:pPr>
        <w:ind w:left="1853" w:hanging="773"/>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B94A56"/>
    <w:multiLevelType w:val="hybridMultilevel"/>
    <w:tmpl w:val="1976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B64E9C"/>
    <w:multiLevelType w:val="hybridMultilevel"/>
    <w:tmpl w:val="EF4AA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6620E9"/>
    <w:multiLevelType w:val="hybridMultilevel"/>
    <w:tmpl w:val="6FE2C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C372FA"/>
    <w:multiLevelType w:val="hybridMultilevel"/>
    <w:tmpl w:val="1F02E20E"/>
    <w:lvl w:ilvl="0" w:tplc="56DA3E8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E80E6D"/>
    <w:multiLevelType w:val="multilevel"/>
    <w:tmpl w:val="9C4C81AE"/>
    <w:numStyleLink w:val="ListNumbering"/>
  </w:abstractNum>
  <w:abstractNum w:abstractNumId="14" w15:restartNumberingAfterBreak="0">
    <w:nsid w:val="29E32846"/>
    <w:multiLevelType w:val="hybridMultilevel"/>
    <w:tmpl w:val="A1F019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D972A39"/>
    <w:multiLevelType w:val="multilevel"/>
    <w:tmpl w:val="2C74A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D19F7"/>
    <w:multiLevelType w:val="hybridMultilevel"/>
    <w:tmpl w:val="B85C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B5422"/>
    <w:multiLevelType w:val="hybridMultilevel"/>
    <w:tmpl w:val="B26A1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710B0"/>
    <w:multiLevelType w:val="hybridMultilevel"/>
    <w:tmpl w:val="A2005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082934"/>
    <w:multiLevelType w:val="hybridMultilevel"/>
    <w:tmpl w:val="B95EC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79181B"/>
    <w:multiLevelType w:val="hybridMultilevel"/>
    <w:tmpl w:val="FFFFFFFF"/>
    <w:lvl w:ilvl="0" w:tplc="FB4AEC32">
      <w:start w:val="1"/>
      <w:numFmt w:val="bullet"/>
      <w:lvlText w:val=""/>
      <w:lvlJc w:val="left"/>
      <w:pPr>
        <w:ind w:left="720" w:hanging="360"/>
      </w:pPr>
      <w:rPr>
        <w:rFonts w:ascii="Symbol" w:hAnsi="Symbol" w:hint="default"/>
      </w:rPr>
    </w:lvl>
    <w:lvl w:ilvl="1" w:tplc="F800E4BC">
      <w:start w:val="1"/>
      <w:numFmt w:val="bullet"/>
      <w:lvlText w:val="o"/>
      <w:lvlJc w:val="left"/>
      <w:pPr>
        <w:ind w:left="1440" w:hanging="360"/>
      </w:pPr>
      <w:rPr>
        <w:rFonts w:ascii="Courier New" w:hAnsi="Courier New" w:cs="Times New Roman" w:hint="default"/>
      </w:rPr>
    </w:lvl>
    <w:lvl w:ilvl="2" w:tplc="BF1887EC">
      <w:start w:val="1"/>
      <w:numFmt w:val="bullet"/>
      <w:lvlText w:val=""/>
      <w:lvlJc w:val="left"/>
      <w:pPr>
        <w:ind w:left="2160" w:hanging="360"/>
      </w:pPr>
      <w:rPr>
        <w:rFonts w:ascii="Wingdings" w:hAnsi="Wingdings" w:hint="default"/>
      </w:rPr>
    </w:lvl>
    <w:lvl w:ilvl="3" w:tplc="E6A6085E">
      <w:start w:val="1"/>
      <w:numFmt w:val="bullet"/>
      <w:lvlText w:val=""/>
      <w:lvlJc w:val="left"/>
      <w:pPr>
        <w:ind w:left="2880" w:hanging="360"/>
      </w:pPr>
      <w:rPr>
        <w:rFonts w:ascii="Symbol" w:hAnsi="Symbol" w:hint="default"/>
      </w:rPr>
    </w:lvl>
    <w:lvl w:ilvl="4" w:tplc="3F028D08">
      <w:start w:val="1"/>
      <w:numFmt w:val="bullet"/>
      <w:lvlText w:val="o"/>
      <w:lvlJc w:val="left"/>
      <w:pPr>
        <w:ind w:left="3600" w:hanging="360"/>
      </w:pPr>
      <w:rPr>
        <w:rFonts w:ascii="Courier New" w:hAnsi="Courier New" w:cs="Times New Roman" w:hint="default"/>
      </w:rPr>
    </w:lvl>
    <w:lvl w:ilvl="5" w:tplc="DE40ED2E">
      <w:start w:val="1"/>
      <w:numFmt w:val="bullet"/>
      <w:lvlText w:val=""/>
      <w:lvlJc w:val="left"/>
      <w:pPr>
        <w:ind w:left="4320" w:hanging="360"/>
      </w:pPr>
      <w:rPr>
        <w:rFonts w:ascii="Wingdings" w:hAnsi="Wingdings" w:hint="default"/>
      </w:rPr>
    </w:lvl>
    <w:lvl w:ilvl="6" w:tplc="919480BA">
      <w:start w:val="1"/>
      <w:numFmt w:val="bullet"/>
      <w:lvlText w:val=""/>
      <w:lvlJc w:val="left"/>
      <w:pPr>
        <w:ind w:left="5040" w:hanging="360"/>
      </w:pPr>
      <w:rPr>
        <w:rFonts w:ascii="Symbol" w:hAnsi="Symbol" w:hint="default"/>
      </w:rPr>
    </w:lvl>
    <w:lvl w:ilvl="7" w:tplc="CB725F12">
      <w:start w:val="1"/>
      <w:numFmt w:val="bullet"/>
      <w:lvlText w:val="o"/>
      <w:lvlJc w:val="left"/>
      <w:pPr>
        <w:ind w:left="5760" w:hanging="360"/>
      </w:pPr>
      <w:rPr>
        <w:rFonts w:ascii="Courier New" w:hAnsi="Courier New" w:cs="Times New Roman" w:hint="default"/>
      </w:rPr>
    </w:lvl>
    <w:lvl w:ilvl="8" w:tplc="A9C6951C">
      <w:start w:val="1"/>
      <w:numFmt w:val="bullet"/>
      <w:lvlText w:val=""/>
      <w:lvlJc w:val="left"/>
      <w:pPr>
        <w:ind w:left="6480" w:hanging="360"/>
      </w:pPr>
      <w:rPr>
        <w:rFonts w:ascii="Wingdings" w:hAnsi="Wingdings" w:hint="default"/>
      </w:rPr>
    </w:lvl>
  </w:abstractNum>
  <w:abstractNum w:abstractNumId="2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5" w15:restartNumberingAfterBreak="0">
    <w:nsid w:val="6F5B50AD"/>
    <w:multiLevelType w:val="hybridMultilevel"/>
    <w:tmpl w:val="54663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6104F7"/>
    <w:multiLevelType w:val="hybridMultilevel"/>
    <w:tmpl w:val="674A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num w:numId="1" w16cid:durableId="1612475963">
    <w:abstractNumId w:val="21"/>
  </w:num>
  <w:num w:numId="2" w16cid:durableId="1317690458">
    <w:abstractNumId w:val="23"/>
  </w:num>
  <w:num w:numId="3" w16cid:durableId="981036304">
    <w:abstractNumId w:val="22"/>
  </w:num>
  <w:num w:numId="4" w16cid:durableId="250747787">
    <w:abstractNumId w:val="5"/>
  </w:num>
  <w:num w:numId="5" w16cid:durableId="1966614742">
    <w:abstractNumId w:val="3"/>
  </w:num>
  <w:num w:numId="6" w16cid:durableId="675499632">
    <w:abstractNumId w:val="2"/>
  </w:num>
  <w:num w:numId="7" w16cid:durableId="183249208">
    <w:abstractNumId w:val="1"/>
  </w:num>
  <w:num w:numId="8" w16cid:durableId="1192497174">
    <w:abstractNumId w:val="0"/>
  </w:num>
  <w:num w:numId="9" w16cid:durableId="451948131">
    <w:abstractNumId w:val="4"/>
  </w:num>
  <w:num w:numId="10" w16cid:durableId="664086879">
    <w:abstractNumId w:val="25"/>
  </w:num>
  <w:num w:numId="11" w16cid:durableId="1333989433">
    <w:abstractNumId w:val="9"/>
  </w:num>
  <w:num w:numId="12" w16cid:durableId="1992371987">
    <w:abstractNumId w:val="17"/>
  </w:num>
  <w:num w:numId="13" w16cid:durableId="194583495">
    <w:abstractNumId w:val="12"/>
  </w:num>
  <w:num w:numId="14" w16cid:durableId="1781728450">
    <w:abstractNumId w:val="15"/>
  </w:num>
  <w:num w:numId="15" w16cid:durableId="181168815">
    <w:abstractNumId w:val="20"/>
  </w:num>
  <w:num w:numId="16" w16cid:durableId="1084303782">
    <w:abstractNumId w:val="27"/>
  </w:num>
  <w:num w:numId="17" w16cid:durableId="730428540">
    <w:abstractNumId w:val="16"/>
  </w:num>
  <w:num w:numId="18" w16cid:durableId="1096442252">
    <w:abstractNumId w:val="11"/>
  </w:num>
  <w:num w:numId="19" w16cid:durableId="1461222293">
    <w:abstractNumId w:val="24"/>
  </w:num>
  <w:num w:numId="20" w16cid:durableId="2139913315">
    <w:abstractNumId w:val="13"/>
  </w:num>
  <w:num w:numId="21" w16cid:durableId="1044676058">
    <w:abstractNumId w:val="6"/>
  </w:num>
  <w:num w:numId="22" w16cid:durableId="2048944595">
    <w:abstractNumId w:val="8"/>
  </w:num>
  <w:num w:numId="23" w16cid:durableId="577442397">
    <w:abstractNumId w:val="10"/>
  </w:num>
  <w:num w:numId="24" w16cid:durableId="597061946">
    <w:abstractNumId w:val="14"/>
  </w:num>
  <w:num w:numId="25" w16cid:durableId="1589576757">
    <w:abstractNumId w:val="7"/>
  </w:num>
  <w:num w:numId="26" w16cid:durableId="533349701">
    <w:abstractNumId w:val="19"/>
  </w:num>
  <w:num w:numId="27" w16cid:durableId="900602636">
    <w:abstractNumId w:val="26"/>
  </w:num>
  <w:num w:numId="28" w16cid:durableId="146593107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trackRevisions/>
  <w:documentProtection w:edit="forms" w:formatting="1" w:enforcement="0"/>
  <w:defaultTabStop w:val="720"/>
  <w:drawingGridHorizontalSpacing w:val="110"/>
  <w:drawingGridVerticalSpacing w:val="360"/>
  <w:displayHorizontalDrawingGridEvery w:val="0"/>
  <w:displayVerticalDrawingGridEvery w:val="0"/>
  <w:characterSpacingControl w:val="doNotCompress"/>
  <w:hdrShapeDefaults>
    <o:shapedefaults v:ext="edit" spidmax="2050">
      <o:colormru v:ext="edit" colors="#017165,#96004a,#b1005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7F1B46"/>
    <w:rsid w:val="000002F6"/>
    <w:rsid w:val="00001F1A"/>
    <w:rsid w:val="000023D2"/>
    <w:rsid w:val="000067C5"/>
    <w:rsid w:val="000078CE"/>
    <w:rsid w:val="00007D08"/>
    <w:rsid w:val="00010276"/>
    <w:rsid w:val="000116CE"/>
    <w:rsid w:val="0001330B"/>
    <w:rsid w:val="000228BE"/>
    <w:rsid w:val="00023AF5"/>
    <w:rsid w:val="00023D44"/>
    <w:rsid w:val="00023FCA"/>
    <w:rsid w:val="00025502"/>
    <w:rsid w:val="00026FF7"/>
    <w:rsid w:val="00027886"/>
    <w:rsid w:val="000306FC"/>
    <w:rsid w:val="00030EF2"/>
    <w:rsid w:val="000325E9"/>
    <w:rsid w:val="000328E6"/>
    <w:rsid w:val="000332B0"/>
    <w:rsid w:val="000358F6"/>
    <w:rsid w:val="000360EC"/>
    <w:rsid w:val="00037379"/>
    <w:rsid w:val="00040F0B"/>
    <w:rsid w:val="00041E7E"/>
    <w:rsid w:val="00042C02"/>
    <w:rsid w:val="00042F09"/>
    <w:rsid w:val="00044656"/>
    <w:rsid w:val="0004482F"/>
    <w:rsid w:val="00044E64"/>
    <w:rsid w:val="0004656C"/>
    <w:rsid w:val="00050B38"/>
    <w:rsid w:val="0005282C"/>
    <w:rsid w:val="000529EA"/>
    <w:rsid w:val="00055B33"/>
    <w:rsid w:val="00057FDC"/>
    <w:rsid w:val="00062E28"/>
    <w:rsid w:val="00063333"/>
    <w:rsid w:val="000637CD"/>
    <w:rsid w:val="00064993"/>
    <w:rsid w:val="00071BFF"/>
    <w:rsid w:val="0007290B"/>
    <w:rsid w:val="0007326E"/>
    <w:rsid w:val="00073578"/>
    <w:rsid w:val="00073E68"/>
    <w:rsid w:val="0007407D"/>
    <w:rsid w:val="000759A6"/>
    <w:rsid w:val="00082740"/>
    <w:rsid w:val="0008291A"/>
    <w:rsid w:val="00082FF3"/>
    <w:rsid w:val="00083EB6"/>
    <w:rsid w:val="00084383"/>
    <w:rsid w:val="0008564D"/>
    <w:rsid w:val="0008567E"/>
    <w:rsid w:val="0008587D"/>
    <w:rsid w:val="00086106"/>
    <w:rsid w:val="0008672A"/>
    <w:rsid w:val="00086CAE"/>
    <w:rsid w:val="00086D69"/>
    <w:rsid w:val="0009133B"/>
    <w:rsid w:val="00091432"/>
    <w:rsid w:val="00091AFC"/>
    <w:rsid w:val="00092B9D"/>
    <w:rsid w:val="00092D15"/>
    <w:rsid w:val="00094FE1"/>
    <w:rsid w:val="00095E87"/>
    <w:rsid w:val="00097566"/>
    <w:rsid w:val="000A0102"/>
    <w:rsid w:val="000A0E88"/>
    <w:rsid w:val="000A17CE"/>
    <w:rsid w:val="000A1C94"/>
    <w:rsid w:val="000A3E03"/>
    <w:rsid w:val="000A7E32"/>
    <w:rsid w:val="000B1990"/>
    <w:rsid w:val="000B344C"/>
    <w:rsid w:val="000B49E5"/>
    <w:rsid w:val="000B6940"/>
    <w:rsid w:val="000C130B"/>
    <w:rsid w:val="000C6955"/>
    <w:rsid w:val="000D02BC"/>
    <w:rsid w:val="000D0E1B"/>
    <w:rsid w:val="000D1894"/>
    <w:rsid w:val="000D1EBC"/>
    <w:rsid w:val="000D2945"/>
    <w:rsid w:val="000D50E7"/>
    <w:rsid w:val="000D6033"/>
    <w:rsid w:val="000E007A"/>
    <w:rsid w:val="000E0ABE"/>
    <w:rsid w:val="000E0D99"/>
    <w:rsid w:val="000E1811"/>
    <w:rsid w:val="000E1BEB"/>
    <w:rsid w:val="000E4403"/>
    <w:rsid w:val="000E5190"/>
    <w:rsid w:val="000F0C77"/>
    <w:rsid w:val="000F1DB7"/>
    <w:rsid w:val="000F3A2D"/>
    <w:rsid w:val="000F3FFB"/>
    <w:rsid w:val="000F404F"/>
    <w:rsid w:val="000F663B"/>
    <w:rsid w:val="0011199A"/>
    <w:rsid w:val="0011280B"/>
    <w:rsid w:val="001177CB"/>
    <w:rsid w:val="00127405"/>
    <w:rsid w:val="0013329B"/>
    <w:rsid w:val="0013516E"/>
    <w:rsid w:val="00136415"/>
    <w:rsid w:val="001446D5"/>
    <w:rsid w:val="00144F97"/>
    <w:rsid w:val="00146634"/>
    <w:rsid w:val="00151919"/>
    <w:rsid w:val="00151B7E"/>
    <w:rsid w:val="001526B0"/>
    <w:rsid w:val="0015359B"/>
    <w:rsid w:val="001575BB"/>
    <w:rsid w:val="00160C7E"/>
    <w:rsid w:val="00162B61"/>
    <w:rsid w:val="001645A0"/>
    <w:rsid w:val="00166FC5"/>
    <w:rsid w:val="0017072F"/>
    <w:rsid w:val="001714B2"/>
    <w:rsid w:val="00175142"/>
    <w:rsid w:val="00175644"/>
    <w:rsid w:val="00180A43"/>
    <w:rsid w:val="00180FD1"/>
    <w:rsid w:val="00181303"/>
    <w:rsid w:val="0018167C"/>
    <w:rsid w:val="0018315D"/>
    <w:rsid w:val="00183BE7"/>
    <w:rsid w:val="001851B0"/>
    <w:rsid w:val="001876D8"/>
    <w:rsid w:val="00193A5F"/>
    <w:rsid w:val="00197B1E"/>
    <w:rsid w:val="001A0181"/>
    <w:rsid w:val="001A2999"/>
    <w:rsid w:val="001A2CDB"/>
    <w:rsid w:val="001A3197"/>
    <w:rsid w:val="001A4EFA"/>
    <w:rsid w:val="001B37D9"/>
    <w:rsid w:val="001B5ACA"/>
    <w:rsid w:val="001B5D35"/>
    <w:rsid w:val="001B76EC"/>
    <w:rsid w:val="001B7A98"/>
    <w:rsid w:val="001C12DB"/>
    <w:rsid w:val="001C7757"/>
    <w:rsid w:val="001C78CA"/>
    <w:rsid w:val="001C7C97"/>
    <w:rsid w:val="001D265F"/>
    <w:rsid w:val="001D4CBB"/>
    <w:rsid w:val="001E13F5"/>
    <w:rsid w:val="001E43C2"/>
    <w:rsid w:val="001E6533"/>
    <w:rsid w:val="001E7D1D"/>
    <w:rsid w:val="001F2011"/>
    <w:rsid w:val="001F7AFC"/>
    <w:rsid w:val="002025CE"/>
    <w:rsid w:val="0020273D"/>
    <w:rsid w:val="00203758"/>
    <w:rsid w:val="00204B52"/>
    <w:rsid w:val="00206334"/>
    <w:rsid w:val="00206558"/>
    <w:rsid w:val="00215C2D"/>
    <w:rsid w:val="0021722B"/>
    <w:rsid w:val="002219C9"/>
    <w:rsid w:val="00222DC1"/>
    <w:rsid w:val="00222EBF"/>
    <w:rsid w:val="00223BF9"/>
    <w:rsid w:val="00235CC7"/>
    <w:rsid w:val="00237C48"/>
    <w:rsid w:val="0024009A"/>
    <w:rsid w:val="00240E3F"/>
    <w:rsid w:val="00241343"/>
    <w:rsid w:val="002471A1"/>
    <w:rsid w:val="00260505"/>
    <w:rsid w:val="00261AD4"/>
    <w:rsid w:val="00263592"/>
    <w:rsid w:val="00263BED"/>
    <w:rsid w:val="00265721"/>
    <w:rsid w:val="00265CF5"/>
    <w:rsid w:val="002709B5"/>
    <w:rsid w:val="00270B52"/>
    <w:rsid w:val="00271517"/>
    <w:rsid w:val="002717EF"/>
    <w:rsid w:val="002756EC"/>
    <w:rsid w:val="00277BB3"/>
    <w:rsid w:val="00280EAB"/>
    <w:rsid w:val="00282A59"/>
    <w:rsid w:val="002842BC"/>
    <w:rsid w:val="00285396"/>
    <w:rsid w:val="0029026F"/>
    <w:rsid w:val="002915DD"/>
    <w:rsid w:val="00296FB6"/>
    <w:rsid w:val="002A0384"/>
    <w:rsid w:val="002A7338"/>
    <w:rsid w:val="002B1C86"/>
    <w:rsid w:val="002B2F79"/>
    <w:rsid w:val="002B6779"/>
    <w:rsid w:val="002B73A4"/>
    <w:rsid w:val="002C04AB"/>
    <w:rsid w:val="002C0EDC"/>
    <w:rsid w:val="002C12C7"/>
    <w:rsid w:val="002C2BE0"/>
    <w:rsid w:val="002C7DA8"/>
    <w:rsid w:val="002D0BFE"/>
    <w:rsid w:val="002D19F3"/>
    <w:rsid w:val="002D1F79"/>
    <w:rsid w:val="002D24E4"/>
    <w:rsid w:val="002D3F7E"/>
    <w:rsid w:val="002D4D2B"/>
    <w:rsid w:val="002D51C9"/>
    <w:rsid w:val="002E25CD"/>
    <w:rsid w:val="002E3671"/>
    <w:rsid w:val="002E46DB"/>
    <w:rsid w:val="002E4CBC"/>
    <w:rsid w:val="002E5D4F"/>
    <w:rsid w:val="002E6662"/>
    <w:rsid w:val="002E6B49"/>
    <w:rsid w:val="002F6807"/>
    <w:rsid w:val="002F7860"/>
    <w:rsid w:val="00300638"/>
    <w:rsid w:val="00301A98"/>
    <w:rsid w:val="00303357"/>
    <w:rsid w:val="00303585"/>
    <w:rsid w:val="0030487D"/>
    <w:rsid w:val="00306C10"/>
    <w:rsid w:val="00310358"/>
    <w:rsid w:val="00310DD1"/>
    <w:rsid w:val="0031257B"/>
    <w:rsid w:val="00312D2F"/>
    <w:rsid w:val="00314D0D"/>
    <w:rsid w:val="00315C03"/>
    <w:rsid w:val="00322369"/>
    <w:rsid w:val="003224F8"/>
    <w:rsid w:val="0032251A"/>
    <w:rsid w:val="00323925"/>
    <w:rsid w:val="00325D67"/>
    <w:rsid w:val="00326B4E"/>
    <w:rsid w:val="003305DE"/>
    <w:rsid w:val="00330BB2"/>
    <w:rsid w:val="003315F4"/>
    <w:rsid w:val="003327DB"/>
    <w:rsid w:val="00336906"/>
    <w:rsid w:val="00346649"/>
    <w:rsid w:val="00346BC5"/>
    <w:rsid w:val="00346EBA"/>
    <w:rsid w:val="00350502"/>
    <w:rsid w:val="003530FA"/>
    <w:rsid w:val="003536D5"/>
    <w:rsid w:val="00360405"/>
    <w:rsid w:val="00360656"/>
    <w:rsid w:val="003607AD"/>
    <w:rsid w:val="00360994"/>
    <w:rsid w:val="003640F7"/>
    <w:rsid w:val="003655D7"/>
    <w:rsid w:val="00367865"/>
    <w:rsid w:val="003700C5"/>
    <w:rsid w:val="0037081E"/>
    <w:rsid w:val="00371449"/>
    <w:rsid w:val="00371E61"/>
    <w:rsid w:val="00371FCD"/>
    <w:rsid w:val="00372649"/>
    <w:rsid w:val="00372692"/>
    <w:rsid w:val="003737AE"/>
    <w:rsid w:val="00376D5F"/>
    <w:rsid w:val="00377A1C"/>
    <w:rsid w:val="00381A2F"/>
    <w:rsid w:val="00382AB5"/>
    <w:rsid w:val="00384BE4"/>
    <w:rsid w:val="0038560D"/>
    <w:rsid w:val="00386A6C"/>
    <w:rsid w:val="003872D7"/>
    <w:rsid w:val="003925F5"/>
    <w:rsid w:val="003933BA"/>
    <w:rsid w:val="00393E52"/>
    <w:rsid w:val="00395950"/>
    <w:rsid w:val="003A2099"/>
    <w:rsid w:val="003A21DC"/>
    <w:rsid w:val="003A474E"/>
    <w:rsid w:val="003A4EC8"/>
    <w:rsid w:val="003B1DA5"/>
    <w:rsid w:val="003B3D46"/>
    <w:rsid w:val="003B41B6"/>
    <w:rsid w:val="003B477C"/>
    <w:rsid w:val="003B5DB5"/>
    <w:rsid w:val="003B61B0"/>
    <w:rsid w:val="003B7393"/>
    <w:rsid w:val="003C01FA"/>
    <w:rsid w:val="003C0976"/>
    <w:rsid w:val="003C1967"/>
    <w:rsid w:val="003C519E"/>
    <w:rsid w:val="003C5FCC"/>
    <w:rsid w:val="003C761B"/>
    <w:rsid w:val="003D26CC"/>
    <w:rsid w:val="003D3ABA"/>
    <w:rsid w:val="003D4004"/>
    <w:rsid w:val="003E0157"/>
    <w:rsid w:val="003E0F03"/>
    <w:rsid w:val="003E20ED"/>
    <w:rsid w:val="003E2EFE"/>
    <w:rsid w:val="003E3377"/>
    <w:rsid w:val="003E49B5"/>
    <w:rsid w:val="003E752E"/>
    <w:rsid w:val="003F0155"/>
    <w:rsid w:val="003F130F"/>
    <w:rsid w:val="003F2A69"/>
    <w:rsid w:val="003F4BD8"/>
    <w:rsid w:val="003F73E1"/>
    <w:rsid w:val="00402557"/>
    <w:rsid w:val="00405A09"/>
    <w:rsid w:val="00407F2C"/>
    <w:rsid w:val="00411532"/>
    <w:rsid w:val="004158B6"/>
    <w:rsid w:val="004162BA"/>
    <w:rsid w:val="004212F0"/>
    <w:rsid w:val="00422464"/>
    <w:rsid w:val="00427C16"/>
    <w:rsid w:val="00431409"/>
    <w:rsid w:val="00432234"/>
    <w:rsid w:val="00436D0C"/>
    <w:rsid w:val="00437A19"/>
    <w:rsid w:val="00440E76"/>
    <w:rsid w:val="004421BD"/>
    <w:rsid w:val="00443466"/>
    <w:rsid w:val="00443649"/>
    <w:rsid w:val="00443AEB"/>
    <w:rsid w:val="00443DB7"/>
    <w:rsid w:val="004443B1"/>
    <w:rsid w:val="00444F71"/>
    <w:rsid w:val="00447242"/>
    <w:rsid w:val="00451A4B"/>
    <w:rsid w:val="0045205A"/>
    <w:rsid w:val="00453534"/>
    <w:rsid w:val="0045464B"/>
    <w:rsid w:val="00455875"/>
    <w:rsid w:val="0046104A"/>
    <w:rsid w:val="004668AA"/>
    <w:rsid w:val="004674C9"/>
    <w:rsid w:val="004674F0"/>
    <w:rsid w:val="004707EF"/>
    <w:rsid w:val="00470AB4"/>
    <w:rsid w:val="00471FDC"/>
    <w:rsid w:val="00472058"/>
    <w:rsid w:val="004722B7"/>
    <w:rsid w:val="00472802"/>
    <w:rsid w:val="00472C86"/>
    <w:rsid w:val="00477DC4"/>
    <w:rsid w:val="00480516"/>
    <w:rsid w:val="00480AF3"/>
    <w:rsid w:val="004855E3"/>
    <w:rsid w:val="00485E57"/>
    <w:rsid w:val="004862C1"/>
    <w:rsid w:val="004877DB"/>
    <w:rsid w:val="0049032A"/>
    <w:rsid w:val="00495DC7"/>
    <w:rsid w:val="00496A2C"/>
    <w:rsid w:val="004A0E57"/>
    <w:rsid w:val="004A2FEA"/>
    <w:rsid w:val="004A3317"/>
    <w:rsid w:val="004B01CA"/>
    <w:rsid w:val="004B03A7"/>
    <w:rsid w:val="004B23F1"/>
    <w:rsid w:val="004C0857"/>
    <w:rsid w:val="004C0ACE"/>
    <w:rsid w:val="004C461E"/>
    <w:rsid w:val="004C4C43"/>
    <w:rsid w:val="004C75B1"/>
    <w:rsid w:val="004C771D"/>
    <w:rsid w:val="004C7CB8"/>
    <w:rsid w:val="004D1379"/>
    <w:rsid w:val="004D7100"/>
    <w:rsid w:val="004E38BE"/>
    <w:rsid w:val="004E4FBC"/>
    <w:rsid w:val="004E5FBA"/>
    <w:rsid w:val="004E7ECE"/>
    <w:rsid w:val="004F1FF8"/>
    <w:rsid w:val="004F20C3"/>
    <w:rsid w:val="004F23A2"/>
    <w:rsid w:val="005015AF"/>
    <w:rsid w:val="00503328"/>
    <w:rsid w:val="00503D5D"/>
    <w:rsid w:val="00504092"/>
    <w:rsid w:val="00504F13"/>
    <w:rsid w:val="00504FD3"/>
    <w:rsid w:val="0050617F"/>
    <w:rsid w:val="005064E0"/>
    <w:rsid w:val="00506B14"/>
    <w:rsid w:val="00506B50"/>
    <w:rsid w:val="00507A58"/>
    <w:rsid w:val="0051263D"/>
    <w:rsid w:val="0052041C"/>
    <w:rsid w:val="00520A40"/>
    <w:rsid w:val="00520EA1"/>
    <w:rsid w:val="00522502"/>
    <w:rsid w:val="00522E02"/>
    <w:rsid w:val="00524E3B"/>
    <w:rsid w:val="0052543B"/>
    <w:rsid w:val="005266AE"/>
    <w:rsid w:val="00527A2C"/>
    <w:rsid w:val="00530D26"/>
    <w:rsid w:val="00530D38"/>
    <w:rsid w:val="00530F84"/>
    <w:rsid w:val="00530FB4"/>
    <w:rsid w:val="005317C2"/>
    <w:rsid w:val="00531B7D"/>
    <w:rsid w:val="00533C31"/>
    <w:rsid w:val="00533D3B"/>
    <w:rsid w:val="005361E7"/>
    <w:rsid w:val="00541111"/>
    <w:rsid w:val="005415FA"/>
    <w:rsid w:val="00542B18"/>
    <w:rsid w:val="00542C46"/>
    <w:rsid w:val="00546C0D"/>
    <w:rsid w:val="0055028E"/>
    <w:rsid w:val="00551E5C"/>
    <w:rsid w:val="00557245"/>
    <w:rsid w:val="00557AA8"/>
    <w:rsid w:val="00565629"/>
    <w:rsid w:val="005703A2"/>
    <w:rsid w:val="00572BC9"/>
    <w:rsid w:val="0058421A"/>
    <w:rsid w:val="00587795"/>
    <w:rsid w:val="00590CA3"/>
    <w:rsid w:val="00592888"/>
    <w:rsid w:val="005936BD"/>
    <w:rsid w:val="00597884"/>
    <w:rsid w:val="005A4875"/>
    <w:rsid w:val="005A5386"/>
    <w:rsid w:val="005A6D16"/>
    <w:rsid w:val="005B1496"/>
    <w:rsid w:val="005B1640"/>
    <w:rsid w:val="005B1948"/>
    <w:rsid w:val="005B3739"/>
    <w:rsid w:val="005B3D02"/>
    <w:rsid w:val="005B46CB"/>
    <w:rsid w:val="005B7C8B"/>
    <w:rsid w:val="005C1DFD"/>
    <w:rsid w:val="005C38C3"/>
    <w:rsid w:val="005C75A4"/>
    <w:rsid w:val="005D19C7"/>
    <w:rsid w:val="005D4030"/>
    <w:rsid w:val="005D41D5"/>
    <w:rsid w:val="005D48B7"/>
    <w:rsid w:val="005D4A19"/>
    <w:rsid w:val="005D57AF"/>
    <w:rsid w:val="005D5C9C"/>
    <w:rsid w:val="005E1698"/>
    <w:rsid w:val="005E76DA"/>
    <w:rsid w:val="005F132E"/>
    <w:rsid w:val="005F1527"/>
    <w:rsid w:val="005F1AC4"/>
    <w:rsid w:val="005F3440"/>
    <w:rsid w:val="0060691F"/>
    <w:rsid w:val="0060735E"/>
    <w:rsid w:val="006118EF"/>
    <w:rsid w:val="00611CE6"/>
    <w:rsid w:val="00612D25"/>
    <w:rsid w:val="006258E2"/>
    <w:rsid w:val="006265B9"/>
    <w:rsid w:val="00627FE6"/>
    <w:rsid w:val="0063084D"/>
    <w:rsid w:val="00632C63"/>
    <w:rsid w:val="006330B9"/>
    <w:rsid w:val="00634520"/>
    <w:rsid w:val="00634BCD"/>
    <w:rsid w:val="00634FCF"/>
    <w:rsid w:val="006462BE"/>
    <w:rsid w:val="00650859"/>
    <w:rsid w:val="006522FF"/>
    <w:rsid w:val="006551F3"/>
    <w:rsid w:val="00657117"/>
    <w:rsid w:val="00657FD6"/>
    <w:rsid w:val="0066019E"/>
    <w:rsid w:val="00663A22"/>
    <w:rsid w:val="006669B2"/>
    <w:rsid w:val="006725E8"/>
    <w:rsid w:val="0067433E"/>
    <w:rsid w:val="006764E3"/>
    <w:rsid w:val="00677C1B"/>
    <w:rsid w:val="00677DC6"/>
    <w:rsid w:val="00680746"/>
    <w:rsid w:val="00680AA1"/>
    <w:rsid w:val="00681CC7"/>
    <w:rsid w:val="00682309"/>
    <w:rsid w:val="006832D1"/>
    <w:rsid w:val="00686C50"/>
    <w:rsid w:val="00687701"/>
    <w:rsid w:val="00690131"/>
    <w:rsid w:val="006939FD"/>
    <w:rsid w:val="00696801"/>
    <w:rsid w:val="00696B21"/>
    <w:rsid w:val="006A00A7"/>
    <w:rsid w:val="006A04D0"/>
    <w:rsid w:val="006A3F46"/>
    <w:rsid w:val="006A4064"/>
    <w:rsid w:val="006A50FF"/>
    <w:rsid w:val="006A54A5"/>
    <w:rsid w:val="006A6333"/>
    <w:rsid w:val="006A6FC6"/>
    <w:rsid w:val="006A70F7"/>
    <w:rsid w:val="006B35B8"/>
    <w:rsid w:val="006B3F5E"/>
    <w:rsid w:val="006B612D"/>
    <w:rsid w:val="006B6E7E"/>
    <w:rsid w:val="006C06F3"/>
    <w:rsid w:val="006C0E7C"/>
    <w:rsid w:val="006C2043"/>
    <w:rsid w:val="006C450D"/>
    <w:rsid w:val="006C59F3"/>
    <w:rsid w:val="006C694A"/>
    <w:rsid w:val="006D02EA"/>
    <w:rsid w:val="006D3D0D"/>
    <w:rsid w:val="006D60DC"/>
    <w:rsid w:val="006D6E1B"/>
    <w:rsid w:val="006E2995"/>
    <w:rsid w:val="006E7C84"/>
    <w:rsid w:val="006E7D7A"/>
    <w:rsid w:val="006F0EB5"/>
    <w:rsid w:val="006F137F"/>
    <w:rsid w:val="006F181A"/>
    <w:rsid w:val="006F2D6F"/>
    <w:rsid w:val="006F67CE"/>
    <w:rsid w:val="0070069C"/>
    <w:rsid w:val="00702A9F"/>
    <w:rsid w:val="007045B5"/>
    <w:rsid w:val="0070527C"/>
    <w:rsid w:val="00707FED"/>
    <w:rsid w:val="0071203B"/>
    <w:rsid w:val="00714549"/>
    <w:rsid w:val="00717795"/>
    <w:rsid w:val="007203E2"/>
    <w:rsid w:val="00720700"/>
    <w:rsid w:val="00721F66"/>
    <w:rsid w:val="00722BA4"/>
    <w:rsid w:val="00724661"/>
    <w:rsid w:val="00724EEA"/>
    <w:rsid w:val="00725481"/>
    <w:rsid w:val="00727CBC"/>
    <w:rsid w:val="007335BF"/>
    <w:rsid w:val="00736680"/>
    <w:rsid w:val="00740633"/>
    <w:rsid w:val="0074122F"/>
    <w:rsid w:val="007417E1"/>
    <w:rsid w:val="007417EF"/>
    <w:rsid w:val="00741F2A"/>
    <w:rsid w:val="00742B28"/>
    <w:rsid w:val="007446E9"/>
    <w:rsid w:val="00746C5B"/>
    <w:rsid w:val="00747789"/>
    <w:rsid w:val="00751CBF"/>
    <w:rsid w:val="00751E52"/>
    <w:rsid w:val="007525E8"/>
    <w:rsid w:val="00756477"/>
    <w:rsid w:val="007614C0"/>
    <w:rsid w:val="00763828"/>
    <w:rsid w:val="00763F6C"/>
    <w:rsid w:val="00765D3C"/>
    <w:rsid w:val="007729EA"/>
    <w:rsid w:val="00774375"/>
    <w:rsid w:val="007750D8"/>
    <w:rsid w:val="007771ED"/>
    <w:rsid w:val="0078089B"/>
    <w:rsid w:val="00781E54"/>
    <w:rsid w:val="00781FFA"/>
    <w:rsid w:val="00784724"/>
    <w:rsid w:val="0078589F"/>
    <w:rsid w:val="0078739B"/>
    <w:rsid w:val="0079054C"/>
    <w:rsid w:val="0079062F"/>
    <w:rsid w:val="0079163C"/>
    <w:rsid w:val="00791F00"/>
    <w:rsid w:val="00793A29"/>
    <w:rsid w:val="007975EE"/>
    <w:rsid w:val="007A05F4"/>
    <w:rsid w:val="007A2873"/>
    <w:rsid w:val="007A76B7"/>
    <w:rsid w:val="007A7703"/>
    <w:rsid w:val="007B0612"/>
    <w:rsid w:val="007B1E77"/>
    <w:rsid w:val="007B22E8"/>
    <w:rsid w:val="007B29C2"/>
    <w:rsid w:val="007B2CDD"/>
    <w:rsid w:val="007B57E5"/>
    <w:rsid w:val="007B60B3"/>
    <w:rsid w:val="007B6217"/>
    <w:rsid w:val="007B7425"/>
    <w:rsid w:val="007C1E20"/>
    <w:rsid w:val="007D04D1"/>
    <w:rsid w:val="007D16B4"/>
    <w:rsid w:val="007D203C"/>
    <w:rsid w:val="007D28A4"/>
    <w:rsid w:val="007D3F67"/>
    <w:rsid w:val="007D481F"/>
    <w:rsid w:val="007D520B"/>
    <w:rsid w:val="007D5BA7"/>
    <w:rsid w:val="007D791D"/>
    <w:rsid w:val="007D7D73"/>
    <w:rsid w:val="007E396C"/>
    <w:rsid w:val="007E57E5"/>
    <w:rsid w:val="007E64E7"/>
    <w:rsid w:val="007F1B46"/>
    <w:rsid w:val="007F22E1"/>
    <w:rsid w:val="007F29CD"/>
    <w:rsid w:val="00801575"/>
    <w:rsid w:val="00803BA9"/>
    <w:rsid w:val="008074B3"/>
    <w:rsid w:val="00820A34"/>
    <w:rsid w:val="008220C2"/>
    <w:rsid w:val="008228CB"/>
    <w:rsid w:val="00823AB0"/>
    <w:rsid w:val="0082595B"/>
    <w:rsid w:val="00825AF8"/>
    <w:rsid w:val="00826B2D"/>
    <w:rsid w:val="00830582"/>
    <w:rsid w:val="00833658"/>
    <w:rsid w:val="00837401"/>
    <w:rsid w:val="0084203E"/>
    <w:rsid w:val="00842953"/>
    <w:rsid w:val="00846140"/>
    <w:rsid w:val="00847377"/>
    <w:rsid w:val="00850769"/>
    <w:rsid w:val="00850B3A"/>
    <w:rsid w:val="00851FFA"/>
    <w:rsid w:val="00852849"/>
    <w:rsid w:val="00854B5C"/>
    <w:rsid w:val="00856DA8"/>
    <w:rsid w:val="008636E1"/>
    <w:rsid w:val="008653E1"/>
    <w:rsid w:val="008709F9"/>
    <w:rsid w:val="008739EE"/>
    <w:rsid w:val="00873F3E"/>
    <w:rsid w:val="00877023"/>
    <w:rsid w:val="00885BC3"/>
    <w:rsid w:val="0089284F"/>
    <w:rsid w:val="008931D8"/>
    <w:rsid w:val="008948B0"/>
    <w:rsid w:val="008949BA"/>
    <w:rsid w:val="00894EF9"/>
    <w:rsid w:val="008958CB"/>
    <w:rsid w:val="00895A9F"/>
    <w:rsid w:val="00896E60"/>
    <w:rsid w:val="00897A48"/>
    <w:rsid w:val="00897F9A"/>
    <w:rsid w:val="0089E1AF"/>
    <w:rsid w:val="008A06F3"/>
    <w:rsid w:val="008A1603"/>
    <w:rsid w:val="008A1E5F"/>
    <w:rsid w:val="008A208C"/>
    <w:rsid w:val="008A3349"/>
    <w:rsid w:val="008A3A91"/>
    <w:rsid w:val="008A5F04"/>
    <w:rsid w:val="008B00F1"/>
    <w:rsid w:val="008B0898"/>
    <w:rsid w:val="008B0A9C"/>
    <w:rsid w:val="008B2419"/>
    <w:rsid w:val="008B539B"/>
    <w:rsid w:val="008B564E"/>
    <w:rsid w:val="008C2C71"/>
    <w:rsid w:val="008C388A"/>
    <w:rsid w:val="008C393C"/>
    <w:rsid w:val="008C4BAF"/>
    <w:rsid w:val="008C71CC"/>
    <w:rsid w:val="008C7C09"/>
    <w:rsid w:val="008D1744"/>
    <w:rsid w:val="008D2AB0"/>
    <w:rsid w:val="008D5CB5"/>
    <w:rsid w:val="008D69EE"/>
    <w:rsid w:val="008D7995"/>
    <w:rsid w:val="008E14B0"/>
    <w:rsid w:val="008E329E"/>
    <w:rsid w:val="008F1EFA"/>
    <w:rsid w:val="008F2709"/>
    <w:rsid w:val="008F4DC6"/>
    <w:rsid w:val="008F6F78"/>
    <w:rsid w:val="008F76CD"/>
    <w:rsid w:val="009017C3"/>
    <w:rsid w:val="0090204B"/>
    <w:rsid w:val="00904B43"/>
    <w:rsid w:val="00904D8E"/>
    <w:rsid w:val="00904FC8"/>
    <w:rsid w:val="00907F70"/>
    <w:rsid w:val="0091010A"/>
    <w:rsid w:val="00910CEB"/>
    <w:rsid w:val="00913D83"/>
    <w:rsid w:val="009140B4"/>
    <w:rsid w:val="009149B5"/>
    <w:rsid w:val="009176BC"/>
    <w:rsid w:val="00920B43"/>
    <w:rsid w:val="00920E9B"/>
    <w:rsid w:val="00930080"/>
    <w:rsid w:val="009315F9"/>
    <w:rsid w:val="00932757"/>
    <w:rsid w:val="00934729"/>
    <w:rsid w:val="00935091"/>
    <w:rsid w:val="00940085"/>
    <w:rsid w:val="00940793"/>
    <w:rsid w:val="00940AC7"/>
    <w:rsid w:val="0094255E"/>
    <w:rsid w:val="00942CAA"/>
    <w:rsid w:val="00943DDE"/>
    <w:rsid w:val="00944104"/>
    <w:rsid w:val="00947C89"/>
    <w:rsid w:val="009506BE"/>
    <w:rsid w:val="00951C53"/>
    <w:rsid w:val="00951F63"/>
    <w:rsid w:val="009522A4"/>
    <w:rsid w:val="00952D9C"/>
    <w:rsid w:val="0096053E"/>
    <w:rsid w:val="009605B4"/>
    <w:rsid w:val="0096072C"/>
    <w:rsid w:val="009609D2"/>
    <w:rsid w:val="0096371E"/>
    <w:rsid w:val="0096413B"/>
    <w:rsid w:val="00966015"/>
    <w:rsid w:val="0096780C"/>
    <w:rsid w:val="00973B27"/>
    <w:rsid w:val="00973C1F"/>
    <w:rsid w:val="009803F7"/>
    <w:rsid w:val="009808EF"/>
    <w:rsid w:val="0098680E"/>
    <w:rsid w:val="00990321"/>
    <w:rsid w:val="009910F7"/>
    <w:rsid w:val="0099270D"/>
    <w:rsid w:val="00993D50"/>
    <w:rsid w:val="00994BF0"/>
    <w:rsid w:val="0099547C"/>
    <w:rsid w:val="009970B6"/>
    <w:rsid w:val="00997855"/>
    <w:rsid w:val="009A018A"/>
    <w:rsid w:val="009A0B70"/>
    <w:rsid w:val="009A58BA"/>
    <w:rsid w:val="009A5BDB"/>
    <w:rsid w:val="009A74F1"/>
    <w:rsid w:val="009B0D09"/>
    <w:rsid w:val="009B322C"/>
    <w:rsid w:val="009B59BF"/>
    <w:rsid w:val="009B6766"/>
    <w:rsid w:val="009C0023"/>
    <w:rsid w:val="009C4C9E"/>
    <w:rsid w:val="009C4E38"/>
    <w:rsid w:val="009D1ACD"/>
    <w:rsid w:val="009D2A9E"/>
    <w:rsid w:val="009D30B5"/>
    <w:rsid w:val="009D539D"/>
    <w:rsid w:val="009D5C0A"/>
    <w:rsid w:val="009D68A7"/>
    <w:rsid w:val="009D695C"/>
    <w:rsid w:val="009E1AC3"/>
    <w:rsid w:val="009E2F62"/>
    <w:rsid w:val="009E3687"/>
    <w:rsid w:val="009E39B5"/>
    <w:rsid w:val="009E4C00"/>
    <w:rsid w:val="009E4DF6"/>
    <w:rsid w:val="009E7C74"/>
    <w:rsid w:val="009F0AA0"/>
    <w:rsid w:val="009F1446"/>
    <w:rsid w:val="009F251C"/>
    <w:rsid w:val="009F44CC"/>
    <w:rsid w:val="009F4B4C"/>
    <w:rsid w:val="009F6328"/>
    <w:rsid w:val="009F7990"/>
    <w:rsid w:val="00A03B2F"/>
    <w:rsid w:val="00A03F9C"/>
    <w:rsid w:val="00A0542E"/>
    <w:rsid w:val="00A11120"/>
    <w:rsid w:val="00A11B98"/>
    <w:rsid w:val="00A12812"/>
    <w:rsid w:val="00A153DC"/>
    <w:rsid w:val="00A15CDD"/>
    <w:rsid w:val="00A16F74"/>
    <w:rsid w:val="00A17966"/>
    <w:rsid w:val="00A20E55"/>
    <w:rsid w:val="00A2660B"/>
    <w:rsid w:val="00A27C2F"/>
    <w:rsid w:val="00A364BE"/>
    <w:rsid w:val="00A40035"/>
    <w:rsid w:val="00A4395A"/>
    <w:rsid w:val="00A52F29"/>
    <w:rsid w:val="00A532B2"/>
    <w:rsid w:val="00A5480B"/>
    <w:rsid w:val="00A570F8"/>
    <w:rsid w:val="00A57313"/>
    <w:rsid w:val="00A573D3"/>
    <w:rsid w:val="00A60CF8"/>
    <w:rsid w:val="00A61DEC"/>
    <w:rsid w:val="00A662E1"/>
    <w:rsid w:val="00A70D65"/>
    <w:rsid w:val="00A719AA"/>
    <w:rsid w:val="00A71A6F"/>
    <w:rsid w:val="00A80065"/>
    <w:rsid w:val="00A83E7F"/>
    <w:rsid w:val="00A93509"/>
    <w:rsid w:val="00A962F9"/>
    <w:rsid w:val="00A97A47"/>
    <w:rsid w:val="00AB22B4"/>
    <w:rsid w:val="00AB3D9A"/>
    <w:rsid w:val="00AB5376"/>
    <w:rsid w:val="00AC3D95"/>
    <w:rsid w:val="00AC4D89"/>
    <w:rsid w:val="00AC5AF5"/>
    <w:rsid w:val="00AC63F2"/>
    <w:rsid w:val="00AD4F3A"/>
    <w:rsid w:val="00AE6656"/>
    <w:rsid w:val="00AE7939"/>
    <w:rsid w:val="00AF26F1"/>
    <w:rsid w:val="00AF4426"/>
    <w:rsid w:val="00AF61EB"/>
    <w:rsid w:val="00AF6AC1"/>
    <w:rsid w:val="00B044A6"/>
    <w:rsid w:val="00B04DC7"/>
    <w:rsid w:val="00B05342"/>
    <w:rsid w:val="00B0541E"/>
    <w:rsid w:val="00B06170"/>
    <w:rsid w:val="00B06C10"/>
    <w:rsid w:val="00B06F7B"/>
    <w:rsid w:val="00B07DE4"/>
    <w:rsid w:val="00B1246D"/>
    <w:rsid w:val="00B140EE"/>
    <w:rsid w:val="00B22371"/>
    <w:rsid w:val="00B23272"/>
    <w:rsid w:val="00B23DE9"/>
    <w:rsid w:val="00B241AD"/>
    <w:rsid w:val="00B26860"/>
    <w:rsid w:val="00B31D8B"/>
    <w:rsid w:val="00B3591A"/>
    <w:rsid w:val="00B36A28"/>
    <w:rsid w:val="00B403A3"/>
    <w:rsid w:val="00B40B07"/>
    <w:rsid w:val="00B41017"/>
    <w:rsid w:val="00B41808"/>
    <w:rsid w:val="00B454ED"/>
    <w:rsid w:val="00B51218"/>
    <w:rsid w:val="00B51670"/>
    <w:rsid w:val="00B5186A"/>
    <w:rsid w:val="00B536AC"/>
    <w:rsid w:val="00B54D81"/>
    <w:rsid w:val="00B57487"/>
    <w:rsid w:val="00B57DDC"/>
    <w:rsid w:val="00B6049A"/>
    <w:rsid w:val="00B61C82"/>
    <w:rsid w:val="00B65E1C"/>
    <w:rsid w:val="00B66BDD"/>
    <w:rsid w:val="00B729B4"/>
    <w:rsid w:val="00B72B33"/>
    <w:rsid w:val="00B742CB"/>
    <w:rsid w:val="00B74C2E"/>
    <w:rsid w:val="00B764FE"/>
    <w:rsid w:val="00B775C2"/>
    <w:rsid w:val="00B77B99"/>
    <w:rsid w:val="00B80C40"/>
    <w:rsid w:val="00B838DC"/>
    <w:rsid w:val="00B83D45"/>
    <w:rsid w:val="00B85795"/>
    <w:rsid w:val="00B862DF"/>
    <w:rsid w:val="00B8700D"/>
    <w:rsid w:val="00B946BE"/>
    <w:rsid w:val="00B965CF"/>
    <w:rsid w:val="00B97545"/>
    <w:rsid w:val="00BA2C19"/>
    <w:rsid w:val="00BA57DE"/>
    <w:rsid w:val="00BA785D"/>
    <w:rsid w:val="00BB122F"/>
    <w:rsid w:val="00BB4513"/>
    <w:rsid w:val="00BB68E4"/>
    <w:rsid w:val="00BB7A80"/>
    <w:rsid w:val="00BC6958"/>
    <w:rsid w:val="00BD3873"/>
    <w:rsid w:val="00BD6A09"/>
    <w:rsid w:val="00BD70BD"/>
    <w:rsid w:val="00BD7631"/>
    <w:rsid w:val="00BE0C6E"/>
    <w:rsid w:val="00BE36EB"/>
    <w:rsid w:val="00BE3F72"/>
    <w:rsid w:val="00BE41B7"/>
    <w:rsid w:val="00BE4CB8"/>
    <w:rsid w:val="00BE7F2A"/>
    <w:rsid w:val="00BF17B3"/>
    <w:rsid w:val="00BF45CC"/>
    <w:rsid w:val="00BF4C6C"/>
    <w:rsid w:val="00C012FA"/>
    <w:rsid w:val="00C031D6"/>
    <w:rsid w:val="00C0445F"/>
    <w:rsid w:val="00C05BBA"/>
    <w:rsid w:val="00C07236"/>
    <w:rsid w:val="00C13300"/>
    <w:rsid w:val="00C16B80"/>
    <w:rsid w:val="00C16B8F"/>
    <w:rsid w:val="00C206F1"/>
    <w:rsid w:val="00C217F5"/>
    <w:rsid w:val="00C23872"/>
    <w:rsid w:val="00C23E76"/>
    <w:rsid w:val="00C24535"/>
    <w:rsid w:val="00C260B1"/>
    <w:rsid w:val="00C26605"/>
    <w:rsid w:val="00C31B1B"/>
    <w:rsid w:val="00C32D20"/>
    <w:rsid w:val="00C33AEF"/>
    <w:rsid w:val="00C363A7"/>
    <w:rsid w:val="00C4015A"/>
    <w:rsid w:val="00C415B1"/>
    <w:rsid w:val="00C458D8"/>
    <w:rsid w:val="00C51F8D"/>
    <w:rsid w:val="00C55553"/>
    <w:rsid w:val="00C5797C"/>
    <w:rsid w:val="00C61CB5"/>
    <w:rsid w:val="00C64161"/>
    <w:rsid w:val="00C64526"/>
    <w:rsid w:val="00C64564"/>
    <w:rsid w:val="00C64A61"/>
    <w:rsid w:val="00C64F2D"/>
    <w:rsid w:val="00C65978"/>
    <w:rsid w:val="00C66D97"/>
    <w:rsid w:val="00C67DF2"/>
    <w:rsid w:val="00C7122B"/>
    <w:rsid w:val="00C713EE"/>
    <w:rsid w:val="00C72D62"/>
    <w:rsid w:val="00C803CF"/>
    <w:rsid w:val="00C804CB"/>
    <w:rsid w:val="00C81372"/>
    <w:rsid w:val="00C84D28"/>
    <w:rsid w:val="00C86258"/>
    <w:rsid w:val="00C92414"/>
    <w:rsid w:val="00C935CE"/>
    <w:rsid w:val="00C94D2E"/>
    <w:rsid w:val="00C979CF"/>
    <w:rsid w:val="00CA29E1"/>
    <w:rsid w:val="00CA419E"/>
    <w:rsid w:val="00CA6376"/>
    <w:rsid w:val="00CB446B"/>
    <w:rsid w:val="00CB4542"/>
    <w:rsid w:val="00CB48F9"/>
    <w:rsid w:val="00CB62D6"/>
    <w:rsid w:val="00CB76CF"/>
    <w:rsid w:val="00CC0626"/>
    <w:rsid w:val="00CC1698"/>
    <w:rsid w:val="00CC18B1"/>
    <w:rsid w:val="00CC216F"/>
    <w:rsid w:val="00CC25A6"/>
    <w:rsid w:val="00CC25B3"/>
    <w:rsid w:val="00CC279D"/>
    <w:rsid w:val="00CC4117"/>
    <w:rsid w:val="00CC55E7"/>
    <w:rsid w:val="00CC57A8"/>
    <w:rsid w:val="00CC66EB"/>
    <w:rsid w:val="00CC6E3A"/>
    <w:rsid w:val="00CD317C"/>
    <w:rsid w:val="00CD5582"/>
    <w:rsid w:val="00CD658F"/>
    <w:rsid w:val="00CD67CC"/>
    <w:rsid w:val="00CD6C9D"/>
    <w:rsid w:val="00CD706C"/>
    <w:rsid w:val="00CE33CD"/>
    <w:rsid w:val="00CE7D37"/>
    <w:rsid w:val="00CF010B"/>
    <w:rsid w:val="00CF2D05"/>
    <w:rsid w:val="00D00176"/>
    <w:rsid w:val="00D00537"/>
    <w:rsid w:val="00D01A1C"/>
    <w:rsid w:val="00D03594"/>
    <w:rsid w:val="00D03E6E"/>
    <w:rsid w:val="00D12985"/>
    <w:rsid w:val="00D1505A"/>
    <w:rsid w:val="00D16B2E"/>
    <w:rsid w:val="00D20932"/>
    <w:rsid w:val="00D21694"/>
    <w:rsid w:val="00D226F3"/>
    <w:rsid w:val="00D22D7A"/>
    <w:rsid w:val="00D23841"/>
    <w:rsid w:val="00D2526F"/>
    <w:rsid w:val="00D2778C"/>
    <w:rsid w:val="00D27FEE"/>
    <w:rsid w:val="00D30B8E"/>
    <w:rsid w:val="00D339A5"/>
    <w:rsid w:val="00D352B3"/>
    <w:rsid w:val="00D35586"/>
    <w:rsid w:val="00D36C39"/>
    <w:rsid w:val="00D4600B"/>
    <w:rsid w:val="00D4729E"/>
    <w:rsid w:val="00D501F8"/>
    <w:rsid w:val="00D51246"/>
    <w:rsid w:val="00D51E36"/>
    <w:rsid w:val="00D61B8B"/>
    <w:rsid w:val="00D62E90"/>
    <w:rsid w:val="00D63204"/>
    <w:rsid w:val="00D674AC"/>
    <w:rsid w:val="00D75C29"/>
    <w:rsid w:val="00D76BE3"/>
    <w:rsid w:val="00D76DDA"/>
    <w:rsid w:val="00D82005"/>
    <w:rsid w:val="00D8218B"/>
    <w:rsid w:val="00D83E0B"/>
    <w:rsid w:val="00D84906"/>
    <w:rsid w:val="00D85F48"/>
    <w:rsid w:val="00D91EF7"/>
    <w:rsid w:val="00D93084"/>
    <w:rsid w:val="00D93287"/>
    <w:rsid w:val="00D96815"/>
    <w:rsid w:val="00D97CC5"/>
    <w:rsid w:val="00DA5DBA"/>
    <w:rsid w:val="00DA698D"/>
    <w:rsid w:val="00DB0461"/>
    <w:rsid w:val="00DB07C5"/>
    <w:rsid w:val="00DB4CFB"/>
    <w:rsid w:val="00DB59DD"/>
    <w:rsid w:val="00DB5A81"/>
    <w:rsid w:val="00DB6588"/>
    <w:rsid w:val="00DC01DC"/>
    <w:rsid w:val="00DC0359"/>
    <w:rsid w:val="00DC0917"/>
    <w:rsid w:val="00DC2EDA"/>
    <w:rsid w:val="00DC45C6"/>
    <w:rsid w:val="00DC5BB8"/>
    <w:rsid w:val="00DD0003"/>
    <w:rsid w:val="00DD1603"/>
    <w:rsid w:val="00DD164D"/>
    <w:rsid w:val="00DD312A"/>
    <w:rsid w:val="00DD4808"/>
    <w:rsid w:val="00DD5EE1"/>
    <w:rsid w:val="00DD69B1"/>
    <w:rsid w:val="00DD7E42"/>
    <w:rsid w:val="00DE037E"/>
    <w:rsid w:val="00DE07FD"/>
    <w:rsid w:val="00DE0CC5"/>
    <w:rsid w:val="00DE1967"/>
    <w:rsid w:val="00DE3C33"/>
    <w:rsid w:val="00DE3F77"/>
    <w:rsid w:val="00DE4E00"/>
    <w:rsid w:val="00DE58E3"/>
    <w:rsid w:val="00DE7E6E"/>
    <w:rsid w:val="00DF40DE"/>
    <w:rsid w:val="00DF5065"/>
    <w:rsid w:val="00DF6A22"/>
    <w:rsid w:val="00E04DB6"/>
    <w:rsid w:val="00E056E6"/>
    <w:rsid w:val="00E07A54"/>
    <w:rsid w:val="00E10CEC"/>
    <w:rsid w:val="00E117A5"/>
    <w:rsid w:val="00E17667"/>
    <w:rsid w:val="00E2102B"/>
    <w:rsid w:val="00E22C3B"/>
    <w:rsid w:val="00E25A1B"/>
    <w:rsid w:val="00E27B3D"/>
    <w:rsid w:val="00E30B73"/>
    <w:rsid w:val="00E3781D"/>
    <w:rsid w:val="00E40BC2"/>
    <w:rsid w:val="00E42A84"/>
    <w:rsid w:val="00E448B0"/>
    <w:rsid w:val="00E464E3"/>
    <w:rsid w:val="00E540FE"/>
    <w:rsid w:val="00E553BE"/>
    <w:rsid w:val="00E567E5"/>
    <w:rsid w:val="00E61AB0"/>
    <w:rsid w:val="00E6431F"/>
    <w:rsid w:val="00E67648"/>
    <w:rsid w:val="00E7217B"/>
    <w:rsid w:val="00E80640"/>
    <w:rsid w:val="00E8109E"/>
    <w:rsid w:val="00E813A0"/>
    <w:rsid w:val="00E83B42"/>
    <w:rsid w:val="00E860FB"/>
    <w:rsid w:val="00E865F8"/>
    <w:rsid w:val="00E86A5A"/>
    <w:rsid w:val="00E91C5D"/>
    <w:rsid w:val="00E924C9"/>
    <w:rsid w:val="00E92D5D"/>
    <w:rsid w:val="00E93731"/>
    <w:rsid w:val="00E97E11"/>
    <w:rsid w:val="00EA0A83"/>
    <w:rsid w:val="00EA34AD"/>
    <w:rsid w:val="00EB0A14"/>
    <w:rsid w:val="00EB271E"/>
    <w:rsid w:val="00EB2D45"/>
    <w:rsid w:val="00EB5AD4"/>
    <w:rsid w:val="00EB6678"/>
    <w:rsid w:val="00EB7F7F"/>
    <w:rsid w:val="00EC0301"/>
    <w:rsid w:val="00EC1574"/>
    <w:rsid w:val="00EC3C1F"/>
    <w:rsid w:val="00EC6E8C"/>
    <w:rsid w:val="00EC7859"/>
    <w:rsid w:val="00EC7BB8"/>
    <w:rsid w:val="00ED1A3F"/>
    <w:rsid w:val="00ED412D"/>
    <w:rsid w:val="00ED7EA7"/>
    <w:rsid w:val="00EE06CF"/>
    <w:rsid w:val="00EE127C"/>
    <w:rsid w:val="00EE375E"/>
    <w:rsid w:val="00EF4FC5"/>
    <w:rsid w:val="00EF549B"/>
    <w:rsid w:val="00EF7331"/>
    <w:rsid w:val="00EF7C5C"/>
    <w:rsid w:val="00F0005B"/>
    <w:rsid w:val="00F01031"/>
    <w:rsid w:val="00F075D6"/>
    <w:rsid w:val="00F14E63"/>
    <w:rsid w:val="00F14EC8"/>
    <w:rsid w:val="00F16EC3"/>
    <w:rsid w:val="00F178F4"/>
    <w:rsid w:val="00F21647"/>
    <w:rsid w:val="00F219DE"/>
    <w:rsid w:val="00F247A4"/>
    <w:rsid w:val="00F24B12"/>
    <w:rsid w:val="00F26427"/>
    <w:rsid w:val="00F26AEE"/>
    <w:rsid w:val="00F30E99"/>
    <w:rsid w:val="00F429A2"/>
    <w:rsid w:val="00F42A9C"/>
    <w:rsid w:val="00F45DFF"/>
    <w:rsid w:val="00F525A7"/>
    <w:rsid w:val="00F529A4"/>
    <w:rsid w:val="00F57576"/>
    <w:rsid w:val="00F637C1"/>
    <w:rsid w:val="00F63972"/>
    <w:rsid w:val="00F63E1F"/>
    <w:rsid w:val="00F64720"/>
    <w:rsid w:val="00F661D0"/>
    <w:rsid w:val="00F73B60"/>
    <w:rsid w:val="00F73CB3"/>
    <w:rsid w:val="00F75FA6"/>
    <w:rsid w:val="00F77E0F"/>
    <w:rsid w:val="00F805A7"/>
    <w:rsid w:val="00F80DAC"/>
    <w:rsid w:val="00F825B6"/>
    <w:rsid w:val="00F83D5F"/>
    <w:rsid w:val="00F83EAD"/>
    <w:rsid w:val="00F843D7"/>
    <w:rsid w:val="00F84B5F"/>
    <w:rsid w:val="00F84E72"/>
    <w:rsid w:val="00F9031E"/>
    <w:rsid w:val="00F90A0E"/>
    <w:rsid w:val="00F94E4E"/>
    <w:rsid w:val="00F95929"/>
    <w:rsid w:val="00FA5F53"/>
    <w:rsid w:val="00FA7485"/>
    <w:rsid w:val="00FB1230"/>
    <w:rsid w:val="00FB2D62"/>
    <w:rsid w:val="00FB3760"/>
    <w:rsid w:val="00FB3ECB"/>
    <w:rsid w:val="00FB762A"/>
    <w:rsid w:val="00FC13DC"/>
    <w:rsid w:val="00FC142D"/>
    <w:rsid w:val="00FC68E0"/>
    <w:rsid w:val="00FC6F3B"/>
    <w:rsid w:val="00FC78D8"/>
    <w:rsid w:val="00FD1E7E"/>
    <w:rsid w:val="00FD2C62"/>
    <w:rsid w:val="00FD472E"/>
    <w:rsid w:val="00FE024C"/>
    <w:rsid w:val="00FE24D5"/>
    <w:rsid w:val="00FE74E6"/>
    <w:rsid w:val="00FF1CD0"/>
    <w:rsid w:val="00FF3FA8"/>
    <w:rsid w:val="00FF4392"/>
    <w:rsid w:val="00FF4FFF"/>
    <w:rsid w:val="00FF7A19"/>
    <w:rsid w:val="02043C51"/>
    <w:rsid w:val="023E5528"/>
    <w:rsid w:val="034CDD5A"/>
    <w:rsid w:val="03A65DF7"/>
    <w:rsid w:val="045081A1"/>
    <w:rsid w:val="04F0DAD4"/>
    <w:rsid w:val="04F35124"/>
    <w:rsid w:val="0523F2EA"/>
    <w:rsid w:val="05815FBB"/>
    <w:rsid w:val="05C98522"/>
    <w:rsid w:val="06E90860"/>
    <w:rsid w:val="06F387B7"/>
    <w:rsid w:val="06F3D9F9"/>
    <w:rsid w:val="0764FD09"/>
    <w:rsid w:val="07F6FC82"/>
    <w:rsid w:val="08257A73"/>
    <w:rsid w:val="084C758F"/>
    <w:rsid w:val="0976E003"/>
    <w:rsid w:val="0A2C8073"/>
    <w:rsid w:val="0B66C61D"/>
    <w:rsid w:val="0C1A00BF"/>
    <w:rsid w:val="0D1EF29B"/>
    <w:rsid w:val="0E8B80D3"/>
    <w:rsid w:val="0EF16E45"/>
    <w:rsid w:val="0F4B92A3"/>
    <w:rsid w:val="0F631581"/>
    <w:rsid w:val="0F786026"/>
    <w:rsid w:val="0FCDC24D"/>
    <w:rsid w:val="1098C306"/>
    <w:rsid w:val="10A37AAA"/>
    <w:rsid w:val="1157324A"/>
    <w:rsid w:val="11632AE7"/>
    <w:rsid w:val="13C436F1"/>
    <w:rsid w:val="15BB0FD8"/>
    <w:rsid w:val="15EF84BA"/>
    <w:rsid w:val="1662B596"/>
    <w:rsid w:val="166A0856"/>
    <w:rsid w:val="17348692"/>
    <w:rsid w:val="17A07E18"/>
    <w:rsid w:val="17AA6BC8"/>
    <w:rsid w:val="17B044C9"/>
    <w:rsid w:val="191F567C"/>
    <w:rsid w:val="19709AAC"/>
    <w:rsid w:val="19F175E2"/>
    <w:rsid w:val="1A2095A0"/>
    <w:rsid w:val="1A9A2A65"/>
    <w:rsid w:val="1B1A1297"/>
    <w:rsid w:val="1D583662"/>
    <w:rsid w:val="1EE91DEC"/>
    <w:rsid w:val="1F56B902"/>
    <w:rsid w:val="1F75C7DA"/>
    <w:rsid w:val="1FC6B3D3"/>
    <w:rsid w:val="217DCB30"/>
    <w:rsid w:val="22330794"/>
    <w:rsid w:val="22A3D872"/>
    <w:rsid w:val="2316F7E2"/>
    <w:rsid w:val="25128E24"/>
    <w:rsid w:val="25310539"/>
    <w:rsid w:val="253C0C88"/>
    <w:rsid w:val="256D83C4"/>
    <w:rsid w:val="2669EE0F"/>
    <w:rsid w:val="27DF257B"/>
    <w:rsid w:val="282F0155"/>
    <w:rsid w:val="285728DB"/>
    <w:rsid w:val="28668E35"/>
    <w:rsid w:val="28C560A4"/>
    <w:rsid w:val="29B0AF98"/>
    <w:rsid w:val="2B1F34D8"/>
    <w:rsid w:val="2B43AE57"/>
    <w:rsid w:val="2B6D9283"/>
    <w:rsid w:val="2BAA5EBD"/>
    <w:rsid w:val="2BED5A26"/>
    <w:rsid w:val="2BFF11F4"/>
    <w:rsid w:val="2C4E550F"/>
    <w:rsid w:val="2D073201"/>
    <w:rsid w:val="2D5C0BA0"/>
    <w:rsid w:val="2DA9588C"/>
    <w:rsid w:val="2E15AE61"/>
    <w:rsid w:val="2E83550F"/>
    <w:rsid w:val="2F921F32"/>
    <w:rsid w:val="2FAED1F9"/>
    <w:rsid w:val="2FE649EC"/>
    <w:rsid w:val="30522860"/>
    <w:rsid w:val="305E1C7F"/>
    <w:rsid w:val="309D9607"/>
    <w:rsid w:val="30ED7B14"/>
    <w:rsid w:val="3108056A"/>
    <w:rsid w:val="31F4481E"/>
    <w:rsid w:val="32A059DA"/>
    <w:rsid w:val="3449BAF6"/>
    <w:rsid w:val="3565D35A"/>
    <w:rsid w:val="357BBC86"/>
    <w:rsid w:val="3590D442"/>
    <w:rsid w:val="3624C90C"/>
    <w:rsid w:val="368F94E9"/>
    <w:rsid w:val="370B8140"/>
    <w:rsid w:val="377FDD75"/>
    <w:rsid w:val="38104875"/>
    <w:rsid w:val="38DFF623"/>
    <w:rsid w:val="3A4BEB33"/>
    <w:rsid w:val="3A5EA05A"/>
    <w:rsid w:val="3B450567"/>
    <w:rsid w:val="3BB55B88"/>
    <w:rsid w:val="3CBC7D92"/>
    <w:rsid w:val="3E7A5E8D"/>
    <w:rsid w:val="3FA38837"/>
    <w:rsid w:val="40256088"/>
    <w:rsid w:val="4148BF54"/>
    <w:rsid w:val="416BE8C8"/>
    <w:rsid w:val="41AC87AC"/>
    <w:rsid w:val="41D4D9A7"/>
    <w:rsid w:val="42BEDCAE"/>
    <w:rsid w:val="43173765"/>
    <w:rsid w:val="4411CA2E"/>
    <w:rsid w:val="4449A790"/>
    <w:rsid w:val="450C2967"/>
    <w:rsid w:val="45AD9A8F"/>
    <w:rsid w:val="46D033FA"/>
    <w:rsid w:val="46E36CB1"/>
    <w:rsid w:val="480B8A78"/>
    <w:rsid w:val="48711747"/>
    <w:rsid w:val="4AE6E239"/>
    <w:rsid w:val="4B114D1D"/>
    <w:rsid w:val="4C829B0C"/>
    <w:rsid w:val="4D80432F"/>
    <w:rsid w:val="4D9F1B1E"/>
    <w:rsid w:val="4DC5EA95"/>
    <w:rsid w:val="4E8827B1"/>
    <w:rsid w:val="4F485FDB"/>
    <w:rsid w:val="4F9124FD"/>
    <w:rsid w:val="5009F4A1"/>
    <w:rsid w:val="5055FF70"/>
    <w:rsid w:val="5127EEF5"/>
    <w:rsid w:val="51CD6853"/>
    <w:rsid w:val="51E68914"/>
    <w:rsid w:val="52E38500"/>
    <w:rsid w:val="532BE153"/>
    <w:rsid w:val="53A4BF0B"/>
    <w:rsid w:val="55AEF63F"/>
    <w:rsid w:val="569D5419"/>
    <w:rsid w:val="57607877"/>
    <w:rsid w:val="5770B72F"/>
    <w:rsid w:val="57C90369"/>
    <w:rsid w:val="57DC6BF2"/>
    <w:rsid w:val="58AA80FA"/>
    <w:rsid w:val="5903AE0D"/>
    <w:rsid w:val="5AAE0265"/>
    <w:rsid w:val="5AD1DFE4"/>
    <w:rsid w:val="5B1A88F5"/>
    <w:rsid w:val="5C492A4F"/>
    <w:rsid w:val="5C828779"/>
    <w:rsid w:val="5CF99AE9"/>
    <w:rsid w:val="5D102D31"/>
    <w:rsid w:val="5D484ECF"/>
    <w:rsid w:val="5D72C99F"/>
    <w:rsid w:val="5E72F9CE"/>
    <w:rsid w:val="5EA2BAD1"/>
    <w:rsid w:val="5F936ED4"/>
    <w:rsid w:val="5FC49310"/>
    <w:rsid w:val="602788B8"/>
    <w:rsid w:val="609BA2EC"/>
    <w:rsid w:val="60E8CD03"/>
    <w:rsid w:val="614DBB3B"/>
    <w:rsid w:val="614DC381"/>
    <w:rsid w:val="61620FC9"/>
    <w:rsid w:val="61DAEB15"/>
    <w:rsid w:val="626624F3"/>
    <w:rsid w:val="62C69442"/>
    <w:rsid w:val="62D26187"/>
    <w:rsid w:val="62FC2A03"/>
    <w:rsid w:val="62FDBB29"/>
    <w:rsid w:val="64951B93"/>
    <w:rsid w:val="65999AF4"/>
    <w:rsid w:val="668787A3"/>
    <w:rsid w:val="66B8E37D"/>
    <w:rsid w:val="67B4EC77"/>
    <w:rsid w:val="6817E3D5"/>
    <w:rsid w:val="68650D01"/>
    <w:rsid w:val="68E72985"/>
    <w:rsid w:val="69B04302"/>
    <w:rsid w:val="69B3B436"/>
    <w:rsid w:val="69D2D824"/>
    <w:rsid w:val="6AAF1FBC"/>
    <w:rsid w:val="6B04BF4D"/>
    <w:rsid w:val="6B5AF8C6"/>
    <w:rsid w:val="6B5CD316"/>
    <w:rsid w:val="6B96F7D0"/>
    <w:rsid w:val="6BE1BFE3"/>
    <w:rsid w:val="6C303003"/>
    <w:rsid w:val="6D7506F6"/>
    <w:rsid w:val="6E881C4C"/>
    <w:rsid w:val="6F2CAB50"/>
    <w:rsid w:val="6F36F193"/>
    <w:rsid w:val="6F9387D2"/>
    <w:rsid w:val="6FEB68DA"/>
    <w:rsid w:val="7106B40A"/>
    <w:rsid w:val="728751F4"/>
    <w:rsid w:val="72E196F0"/>
    <w:rsid w:val="7455C868"/>
    <w:rsid w:val="74DA1E58"/>
    <w:rsid w:val="752DDC6F"/>
    <w:rsid w:val="7655D3EE"/>
    <w:rsid w:val="76600A8C"/>
    <w:rsid w:val="773B9EE3"/>
    <w:rsid w:val="778CB408"/>
    <w:rsid w:val="7A86A58B"/>
    <w:rsid w:val="7AA66161"/>
    <w:rsid w:val="7ABD3D90"/>
    <w:rsid w:val="7AC3E167"/>
    <w:rsid w:val="7AD783CD"/>
    <w:rsid w:val="7D1767CF"/>
    <w:rsid w:val="7DEAC6B8"/>
    <w:rsid w:val="7EEFAA21"/>
    <w:rsid w:val="7F9DE7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17165,#96004a,#b1005d"/>
    </o:shapedefaults>
    <o:shapelayout v:ext="edit">
      <o:idmap v:ext="edit" data="2"/>
    </o:shapelayout>
  </w:shapeDefaults>
  <w:decimalSymbol w:val="."/>
  <w:listSeparator w:val=","/>
  <w14:docId w14:val="5BD0C4BE"/>
  <w15:docId w15:val="{64FC47AB-1BDF-4729-95A2-018D563D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31257B"/>
    <w:p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323925"/>
    <w:pPr>
      <w:numPr>
        <w:ilvl w:val="1"/>
        <w:numId w:val="2"/>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3"/>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ilvl w:val="1"/>
        <w:numId w:val="3"/>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uiPriority w:val="39"/>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uiPriority w:val="1"/>
    <w:qForma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1"/>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9"/>
      </w:numPr>
      <w:contextualSpacing/>
    </w:pPr>
  </w:style>
  <w:style w:type="paragraph" w:styleId="ListNumber">
    <w:name w:val="List Number"/>
    <w:basedOn w:val="Normal"/>
    <w:rsid w:val="00DF6A22"/>
    <w:pPr>
      <w:numPr>
        <w:numId w:val="4"/>
      </w:numPr>
      <w:contextualSpacing/>
    </w:pPr>
  </w:style>
  <w:style w:type="paragraph" w:styleId="ListNumber2">
    <w:name w:val="List Number 2"/>
    <w:basedOn w:val="Normal"/>
    <w:rsid w:val="008B2419"/>
    <w:pPr>
      <w:numPr>
        <w:numId w:val="5"/>
      </w:numPr>
      <w:contextualSpacing/>
    </w:pPr>
  </w:style>
  <w:style w:type="paragraph" w:styleId="ListNumber3">
    <w:name w:val="List Number 3"/>
    <w:basedOn w:val="Normal"/>
    <w:rsid w:val="008B2419"/>
    <w:pPr>
      <w:numPr>
        <w:numId w:val="6"/>
      </w:numPr>
      <w:contextualSpacing/>
    </w:pPr>
  </w:style>
  <w:style w:type="paragraph" w:styleId="ListNumber4">
    <w:name w:val="List Number 4"/>
    <w:basedOn w:val="Normal"/>
    <w:rsid w:val="008B2419"/>
    <w:pPr>
      <w:numPr>
        <w:numId w:val="7"/>
      </w:numPr>
      <w:contextualSpacing/>
    </w:pPr>
  </w:style>
  <w:style w:type="paragraph" w:styleId="ListNumber5">
    <w:name w:val="List Number 5"/>
    <w:basedOn w:val="Normal"/>
    <w:rsid w:val="008B2419"/>
    <w:pPr>
      <w:numPr>
        <w:numId w:val="8"/>
      </w:numPr>
      <w:contextualSpacing/>
    </w:pPr>
  </w:style>
  <w:style w:type="paragraph" w:styleId="ListParagraph">
    <w:name w:val="List Paragraph"/>
    <w:basedOn w:val="Normal"/>
    <w:uiPriority w:val="34"/>
    <w:unhideWhenUsed/>
    <w:qFormat/>
    <w:rsid w:val="00DF6A22"/>
    <w:pPr>
      <w:ind w:left="720"/>
      <w:contextualSpacing/>
    </w:pPr>
  </w:style>
  <w:style w:type="character" w:styleId="PlaceholderText">
    <w:name w:val="Placeholder Text"/>
    <w:basedOn w:val="DefaultParagraphFont"/>
    <w:uiPriority w:val="67"/>
    <w:unhideWhenUsed/>
    <w:rsid w:val="00405A09"/>
    <w:rPr>
      <w:color w:val="808080"/>
    </w:rPr>
  </w:style>
  <w:style w:type="paragraph" w:customStyle="1" w:styleId="Introductorytextremove">
    <w:name w:val="Introductory text – remove"/>
    <w:basedOn w:val="Normal"/>
    <w:qFormat/>
    <w:rsid w:val="00237C48"/>
    <w:rPr>
      <w:b/>
      <w:i/>
      <w:lang w:eastAsia="en-AU"/>
    </w:rPr>
  </w:style>
  <w:style w:type="paragraph" w:customStyle="1" w:styleId="Shadedbox">
    <w:name w:val="Shaded box"/>
    <w:basedOn w:val="Normal"/>
    <w:qFormat/>
    <w:rsid w:val="000B1990"/>
    <w:pPr>
      <w:shd w:val="clear" w:color="auto" w:fill="D9D9D9" w:themeFill="background1" w:themeFillShade="D9"/>
      <w:contextualSpacing/>
    </w:pPr>
  </w:style>
  <w:style w:type="character" w:styleId="CommentReference">
    <w:name w:val="annotation reference"/>
    <w:basedOn w:val="DefaultParagraphFont"/>
    <w:unhideWhenUsed/>
    <w:rsid w:val="0052543B"/>
    <w:rPr>
      <w:sz w:val="16"/>
      <w:szCs w:val="16"/>
    </w:rPr>
  </w:style>
  <w:style w:type="paragraph" w:styleId="CommentText">
    <w:name w:val="annotation text"/>
    <w:basedOn w:val="Normal"/>
    <w:link w:val="CommentTextChar"/>
    <w:unhideWhenUsed/>
    <w:rsid w:val="0052543B"/>
    <w:pPr>
      <w:spacing w:line="240" w:lineRule="auto"/>
    </w:pPr>
    <w:rPr>
      <w:sz w:val="20"/>
      <w:szCs w:val="20"/>
    </w:rPr>
  </w:style>
  <w:style w:type="character" w:customStyle="1" w:styleId="CommentTextChar">
    <w:name w:val="Comment Text Char"/>
    <w:basedOn w:val="DefaultParagraphFont"/>
    <w:link w:val="CommentText"/>
    <w:rsid w:val="0052543B"/>
    <w:rPr>
      <w:rFonts w:ascii="Arial" w:eastAsia="Times New Roman" w:hAnsi="Arial"/>
    </w:rPr>
  </w:style>
  <w:style w:type="paragraph" w:styleId="CommentSubject">
    <w:name w:val="annotation subject"/>
    <w:basedOn w:val="CommentText"/>
    <w:next w:val="CommentText"/>
    <w:link w:val="CommentSubjectChar"/>
    <w:semiHidden/>
    <w:unhideWhenUsed/>
    <w:rsid w:val="0052543B"/>
    <w:rPr>
      <w:b/>
      <w:bCs/>
    </w:rPr>
  </w:style>
  <w:style w:type="character" w:customStyle="1" w:styleId="CommentSubjectChar">
    <w:name w:val="Comment Subject Char"/>
    <w:basedOn w:val="CommentTextChar"/>
    <w:link w:val="CommentSubject"/>
    <w:semiHidden/>
    <w:rsid w:val="0052543B"/>
    <w:rPr>
      <w:rFonts w:ascii="Arial" w:eastAsia="Times New Roman" w:hAnsi="Arial"/>
      <w:b/>
      <w:bCs/>
    </w:rPr>
  </w:style>
  <w:style w:type="paragraph" w:styleId="BalloonText">
    <w:name w:val="Balloon Text"/>
    <w:basedOn w:val="Normal"/>
    <w:link w:val="BalloonTextChar"/>
    <w:semiHidden/>
    <w:unhideWhenUsed/>
    <w:rsid w:val="00525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2543B"/>
    <w:rPr>
      <w:rFonts w:ascii="Segoe UI" w:eastAsia="Times New Roman" w:hAnsi="Segoe UI" w:cs="Segoe UI"/>
      <w:sz w:val="18"/>
      <w:szCs w:val="18"/>
    </w:rPr>
  </w:style>
  <w:style w:type="paragraph" w:styleId="Revision">
    <w:name w:val="Revision"/>
    <w:hidden/>
    <w:uiPriority w:val="71"/>
    <w:unhideWhenUsed/>
    <w:rsid w:val="00720700"/>
    <w:rPr>
      <w:rFonts w:ascii="Arial" w:eastAsia="Times New Roman" w:hAnsi="Arial"/>
      <w:sz w:val="22"/>
      <w:szCs w:val="24"/>
    </w:rPr>
  </w:style>
  <w:style w:type="character" w:styleId="UnresolvedMention">
    <w:name w:val="Unresolved Mention"/>
    <w:basedOn w:val="DefaultParagraphFont"/>
    <w:uiPriority w:val="99"/>
    <w:semiHidden/>
    <w:unhideWhenUsed/>
    <w:rsid w:val="00FB762A"/>
    <w:rPr>
      <w:color w:val="605E5C"/>
      <w:shd w:val="clear" w:color="auto" w:fill="E1DFDD"/>
    </w:rPr>
  </w:style>
  <w:style w:type="character" w:styleId="FollowedHyperlink">
    <w:name w:val="FollowedHyperlink"/>
    <w:basedOn w:val="DefaultParagraphFont"/>
    <w:rsid w:val="00F24B12"/>
    <w:rPr>
      <w:color w:val="9775A7" w:themeColor="followedHyperlink"/>
      <w:u w:val="single"/>
    </w:rPr>
  </w:style>
  <w:style w:type="numbering" w:customStyle="1" w:styleId="ListNumbering">
    <w:name w:val="List Numbering"/>
    <w:uiPriority w:val="99"/>
    <w:rsid w:val="00314D0D"/>
    <w:pPr>
      <w:numPr>
        <w:numId w:val="19"/>
      </w:numPr>
    </w:pPr>
  </w:style>
  <w:style w:type="paragraph" w:customStyle="1" w:styleId="VGSOListNum">
    <w:name w:val="VGSO_ListNum"/>
    <w:basedOn w:val="Normal"/>
    <w:uiPriority w:val="12"/>
    <w:qFormat/>
    <w:rsid w:val="00314D0D"/>
    <w:pPr>
      <w:numPr>
        <w:numId w:val="20"/>
      </w:numPr>
      <w:spacing w:after="0" w:line="240" w:lineRule="auto"/>
    </w:pPr>
    <w:rPr>
      <w:rFonts w:ascii="Times New Roman" w:eastAsia="Calibri"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278">
      <w:bodyDiv w:val="1"/>
      <w:marLeft w:val="0"/>
      <w:marRight w:val="0"/>
      <w:marTop w:val="0"/>
      <w:marBottom w:val="0"/>
      <w:divBdr>
        <w:top w:val="none" w:sz="0" w:space="0" w:color="auto"/>
        <w:left w:val="none" w:sz="0" w:space="0" w:color="auto"/>
        <w:bottom w:val="none" w:sz="0" w:space="0" w:color="auto"/>
        <w:right w:val="none" w:sz="0" w:space="0" w:color="auto"/>
      </w:divBdr>
    </w:div>
    <w:div w:id="376587609">
      <w:bodyDiv w:val="1"/>
      <w:marLeft w:val="0"/>
      <w:marRight w:val="0"/>
      <w:marTop w:val="0"/>
      <w:marBottom w:val="0"/>
      <w:divBdr>
        <w:top w:val="none" w:sz="0" w:space="0" w:color="auto"/>
        <w:left w:val="none" w:sz="0" w:space="0" w:color="auto"/>
        <w:bottom w:val="none" w:sz="0" w:space="0" w:color="auto"/>
        <w:right w:val="none" w:sz="0" w:space="0" w:color="auto"/>
      </w:divBdr>
    </w:div>
    <w:div w:id="1284573433">
      <w:bodyDiv w:val="1"/>
      <w:marLeft w:val="0"/>
      <w:marRight w:val="0"/>
      <w:marTop w:val="0"/>
      <w:marBottom w:val="0"/>
      <w:divBdr>
        <w:top w:val="none" w:sz="0" w:space="0" w:color="auto"/>
        <w:left w:val="none" w:sz="0" w:space="0" w:color="auto"/>
        <w:bottom w:val="none" w:sz="0" w:space="0" w:color="auto"/>
        <w:right w:val="none" w:sz="0" w:space="0" w:color="auto"/>
      </w:divBdr>
    </w:div>
    <w:div w:id="1619488404">
      <w:bodyDiv w:val="1"/>
      <w:marLeft w:val="0"/>
      <w:marRight w:val="0"/>
      <w:marTop w:val="0"/>
      <w:marBottom w:val="0"/>
      <w:divBdr>
        <w:top w:val="none" w:sz="0" w:space="0" w:color="auto"/>
        <w:left w:val="none" w:sz="0" w:space="0" w:color="auto"/>
        <w:bottom w:val="none" w:sz="0" w:space="0" w:color="auto"/>
        <w:right w:val="none" w:sz="0" w:space="0" w:color="auto"/>
      </w:divBdr>
    </w:div>
    <w:div w:id="1839690764">
      <w:bodyDiv w:val="1"/>
      <w:marLeft w:val="0"/>
      <w:marRight w:val="0"/>
      <w:marTop w:val="0"/>
      <w:marBottom w:val="0"/>
      <w:divBdr>
        <w:top w:val="none" w:sz="0" w:space="0" w:color="auto"/>
        <w:left w:val="none" w:sz="0" w:space="0" w:color="auto"/>
        <w:bottom w:val="none" w:sz="0" w:space="0" w:color="auto"/>
        <w:right w:val="none" w:sz="0" w:space="0" w:color="auto"/>
      </w:divBdr>
    </w:div>
    <w:div w:id="1875580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ksafe.vic.gov.au/" TargetMode="External"/><Relationship Id="rId18" Type="http://schemas.openxmlformats.org/officeDocument/2006/relationships/hyperlink" Target="https://www.worksafe.vic.gov.au/resources/compliance-code-workplace-amenities-and-work-environ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alaid.vic.gov.au/access-lawhub" TargetMode="External"/><Relationship Id="rId17" Type="http://schemas.openxmlformats.org/officeDocument/2006/relationships/hyperlink" Target="https://www.worksafe.vic.gov.au/consult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orksafe.vic.gov.au/occupational-violence-and-aggress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pply-panel-membership"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worksafe.vic.gov.au/office-work-and-professional-servic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safe.vic.gov.au/small-business-obligations-employers-checklis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10057\OneDrive%20-%20Victoria%20Legal%20Aid\Private%20Practitioner%20Legal%20Supply%20Project\PP%20Supply%20Project%20Coordinator%20PD\Position%20description%20Project%20Coordinator%20-%20Legal%20Supply%20Project,%20Legal%20Practice.dot"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6" ma:contentTypeDescription="Create a new document." ma:contentTypeScope="" ma:versionID="2caf1da778ec45819ed3bf838dfaf841">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b3fbac9ebda73e1769b206d9d9c6167c"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dc557-dcf8-4b7b-bc23-f6b58243b58d}" ma:internalName="TaxCatchAll" ma:showField="CatchAllData" ma:web="f459a711-3209-41be-83ed-942adbe7f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ac5948-1b86-47d1-8270-b779f27a6e69">
      <Terms xmlns="http://schemas.microsoft.com/office/infopath/2007/PartnerControls"/>
    </lcf76f155ced4ddcb4097134ff3c332f>
    <TaxCatchAll xmlns="f459a711-3209-41be-83ed-942adbe7fa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5604-C079-409C-AE44-10D5F7F34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39B67-7556-4EC3-B5A1-2186C7DDF963}">
  <ds:schemaRefs>
    <ds:schemaRef ds:uri="http://schemas.microsoft.com/office/infopath/2007/PartnerControls"/>
    <ds:schemaRef ds:uri="http://purl.org/dc/terms/"/>
    <ds:schemaRef ds:uri="http://schemas.microsoft.com/office/2006/documentManagement/types"/>
    <ds:schemaRef ds:uri="http://www.w3.org/XML/1998/namespace"/>
    <ds:schemaRef ds:uri="0aac5948-1b86-47d1-8270-b779f27a6e69"/>
    <ds:schemaRef ds:uri="http://purl.org/dc/dcmitype/"/>
    <ds:schemaRef ds:uri="http://purl.org/dc/elements/1.1/"/>
    <ds:schemaRef ds:uri="http://schemas.openxmlformats.org/package/2006/metadata/core-properties"/>
    <ds:schemaRef ds:uri="f459a711-3209-41be-83ed-942adbe7fa3f"/>
    <ds:schemaRef ds:uri="http://schemas.microsoft.com/office/2006/metadata/properties"/>
  </ds:schemaRefs>
</ds:datastoreItem>
</file>

<file path=customXml/itemProps3.xml><?xml version="1.0" encoding="utf-8"?>
<ds:datastoreItem xmlns:ds="http://schemas.openxmlformats.org/officeDocument/2006/customXml" ds:itemID="{030582AC-763B-4E64-96B7-E6ECF99A435D}">
  <ds:schemaRefs>
    <ds:schemaRef ds:uri="http://schemas.microsoft.com/sharepoint/v3/contenttype/forms"/>
  </ds:schemaRefs>
</ds:datastoreItem>
</file>

<file path=customXml/itemProps4.xml><?xml version="1.0" encoding="utf-8"?>
<ds:datastoreItem xmlns:ds="http://schemas.openxmlformats.org/officeDocument/2006/customXml" ds:itemID="{7EB5C88C-BA19-49AD-8726-45F29FC7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 Project Coordinator - Legal Supply Project, Legal Practice.dot</Template>
  <TotalTime>10</TotalTime>
  <Pages>5</Pages>
  <Words>1860</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PPSSS Contracts FAQs 28 June 2022</vt:lpstr>
    </vt:vector>
  </TitlesOfParts>
  <Company>Victoria Legal Aid</Company>
  <LinksUpToDate>false</LinksUpToDate>
  <CharactersWithSpaces>12776</CharactersWithSpaces>
  <SharedDoc>false</SharedDoc>
  <HLinks>
    <vt:vector size="48" baseType="variant">
      <vt:variant>
        <vt:i4>2556014</vt:i4>
      </vt:variant>
      <vt:variant>
        <vt:i4>21</vt:i4>
      </vt:variant>
      <vt:variant>
        <vt:i4>0</vt:i4>
      </vt:variant>
      <vt:variant>
        <vt:i4>5</vt:i4>
      </vt:variant>
      <vt:variant>
        <vt:lpwstr>https://www.worksafe.vic.gov.au/resources/compliance-code-workplace-amenities-and-work-environment</vt:lpwstr>
      </vt:variant>
      <vt:variant>
        <vt:lpwstr/>
      </vt:variant>
      <vt:variant>
        <vt:i4>1310746</vt:i4>
      </vt:variant>
      <vt:variant>
        <vt:i4>18</vt:i4>
      </vt:variant>
      <vt:variant>
        <vt:i4>0</vt:i4>
      </vt:variant>
      <vt:variant>
        <vt:i4>5</vt:i4>
      </vt:variant>
      <vt:variant>
        <vt:lpwstr>https://www.worksafe.vic.gov.au/consultation</vt:lpwstr>
      </vt:variant>
      <vt:variant>
        <vt:lpwstr/>
      </vt:variant>
      <vt:variant>
        <vt:i4>917586</vt:i4>
      </vt:variant>
      <vt:variant>
        <vt:i4>15</vt:i4>
      </vt:variant>
      <vt:variant>
        <vt:i4>0</vt:i4>
      </vt:variant>
      <vt:variant>
        <vt:i4>5</vt:i4>
      </vt:variant>
      <vt:variant>
        <vt:lpwstr>https://www.worksafe.vic.gov.au/occupational-violence-and-aggression</vt:lpwstr>
      </vt:variant>
      <vt:variant>
        <vt:lpwstr/>
      </vt:variant>
      <vt:variant>
        <vt:i4>131089</vt:i4>
      </vt:variant>
      <vt:variant>
        <vt:i4>12</vt:i4>
      </vt:variant>
      <vt:variant>
        <vt:i4>0</vt:i4>
      </vt:variant>
      <vt:variant>
        <vt:i4>5</vt:i4>
      </vt:variant>
      <vt:variant>
        <vt:lpwstr>https://www.worksafe.vic.gov.au/office-work-and-professional-services</vt:lpwstr>
      </vt:variant>
      <vt:variant>
        <vt:lpwstr/>
      </vt:variant>
      <vt:variant>
        <vt:i4>3407905</vt:i4>
      </vt:variant>
      <vt:variant>
        <vt:i4>9</vt:i4>
      </vt:variant>
      <vt:variant>
        <vt:i4>0</vt:i4>
      </vt:variant>
      <vt:variant>
        <vt:i4>5</vt:i4>
      </vt:variant>
      <vt:variant>
        <vt:lpwstr>https://www.worksafe.vic.gov.au/small-business-obligations-employers-checklist</vt:lpwstr>
      </vt:variant>
      <vt:variant>
        <vt:lpwstr/>
      </vt:variant>
      <vt:variant>
        <vt:i4>131085</vt:i4>
      </vt:variant>
      <vt:variant>
        <vt:i4>6</vt:i4>
      </vt:variant>
      <vt:variant>
        <vt:i4>0</vt:i4>
      </vt:variant>
      <vt:variant>
        <vt:i4>5</vt:i4>
      </vt:variant>
      <vt:variant>
        <vt:lpwstr>https://www.worksafe.vic.gov.au/</vt:lpwstr>
      </vt:variant>
      <vt:variant>
        <vt:lpwstr/>
      </vt:variant>
      <vt:variant>
        <vt:i4>1572934</vt:i4>
      </vt:variant>
      <vt:variant>
        <vt:i4>3</vt:i4>
      </vt:variant>
      <vt:variant>
        <vt:i4>0</vt:i4>
      </vt:variant>
      <vt:variant>
        <vt:i4>5</vt:i4>
      </vt:variant>
      <vt:variant>
        <vt:lpwstr>https://www.legalaid.vic.gov.au/access-lawhub</vt:lpwstr>
      </vt:variant>
      <vt:variant>
        <vt:lpwstr/>
      </vt:variant>
      <vt:variant>
        <vt:i4>8126497</vt:i4>
      </vt:variant>
      <vt:variant>
        <vt:i4>0</vt:i4>
      </vt:variant>
      <vt:variant>
        <vt:i4>0</vt:i4>
      </vt:variant>
      <vt:variant>
        <vt:i4>5</vt:i4>
      </vt:variant>
      <vt:variant>
        <vt:lpwstr>https://www.legalaid.vic.gov.au/practitioner-panels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PPSSS Contracts FAQs 28 June 2022</dc:title>
  <dc:subject/>
  <dc:creator>Victoria Legal Aid</dc:creator>
  <cp:keywords/>
  <cp:lastPrinted>2015-05-22T16:45:00Z</cp:lastPrinted>
  <dcterms:created xsi:type="dcterms:W3CDTF">2022-06-27T05:53:00Z</dcterms:created>
  <dcterms:modified xsi:type="dcterms:W3CDTF">2022-06-28T00:14:00Z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7c4e7ed-f245-4af1-a266-99d53943bd03_Enabled">
    <vt:lpwstr>true</vt:lpwstr>
  </property>
  <property fmtid="{D5CDD505-2E9C-101B-9397-08002B2CF9AE}" pid="4" name="MSIP_Label_37c4e7ed-f245-4af1-a266-99d53943bd03_SetDate">
    <vt:lpwstr>2022-06-20T03:40:59Z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33ff88e3-c624-4df9-8f34-e77eae428a15</vt:lpwstr>
  </property>
  <property fmtid="{D5CDD505-2E9C-101B-9397-08002B2CF9AE}" pid="9" name="MSIP_Label_37c4e7ed-f245-4af1-a266-99d53943bd03_ContentBits">
    <vt:lpwstr>0</vt:lpwstr>
  </property>
  <property fmtid="{D5CDD505-2E9C-101B-9397-08002B2CF9AE}" pid="10" name="ContentTypeId">
    <vt:lpwstr>0x01010001D8A0CA9E5FFF4B80B44101E7E0DFC2</vt:lpwstr>
  </property>
</Properties>
</file>