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7779" w14:textId="35673C8C" w:rsidR="008E2933" w:rsidRPr="00B85AC3" w:rsidRDefault="008E2933" w:rsidP="008E2933">
      <w:pPr>
        <w:pStyle w:val="Heading1"/>
      </w:pPr>
      <w:bookmarkStart w:id="0" w:name="_Hlk148518708"/>
      <w:bookmarkStart w:id="1" w:name="_Hlk31970777"/>
      <w:r>
        <w:t>V</w:t>
      </w:r>
      <w:r w:rsidR="00C670A7">
        <w:t>ictoria Legal Aid</w:t>
      </w:r>
      <w:r>
        <w:t xml:space="preserve"> Complaint Policy</w:t>
      </w:r>
    </w:p>
    <w:bookmarkEnd w:id="0"/>
    <w:p w14:paraId="129E189A" w14:textId="77777777" w:rsidR="008E2933" w:rsidRPr="00732A1D" w:rsidRDefault="008E2933" w:rsidP="008E2933">
      <w:pPr>
        <w:tabs>
          <w:tab w:val="center" w:pos="978"/>
          <w:tab w:val="left" w:pos="2835"/>
          <w:tab w:val="center" w:pos="3119"/>
        </w:tabs>
        <w:spacing w:after="229"/>
        <w:jc w:val="both"/>
        <w:rPr>
          <w:bCs/>
        </w:rPr>
      </w:pPr>
      <w:r w:rsidRPr="00732A1D">
        <w:rPr>
          <w:b/>
        </w:rPr>
        <w:t>Department:</w:t>
      </w:r>
      <w:r w:rsidRPr="00732A1D">
        <w:rPr>
          <w:bCs/>
        </w:rPr>
        <w:t xml:space="preserve"> </w:t>
      </w:r>
      <w:r w:rsidRPr="00732A1D">
        <w:rPr>
          <w:bCs/>
        </w:rPr>
        <w:tab/>
      </w:r>
      <w:r>
        <w:rPr>
          <w:bCs/>
        </w:rPr>
        <w:t>Legal Practice</w:t>
      </w:r>
      <w:r w:rsidR="009B008D">
        <w:rPr>
          <w:bCs/>
        </w:rPr>
        <w:t xml:space="preserve"> Directorate</w:t>
      </w:r>
    </w:p>
    <w:p w14:paraId="562295E6" w14:textId="0B7B99A3" w:rsidR="008E2933" w:rsidRPr="00732A1D" w:rsidRDefault="008E2933" w:rsidP="008E2933">
      <w:pPr>
        <w:tabs>
          <w:tab w:val="center" w:pos="1509"/>
          <w:tab w:val="left" w:pos="2835"/>
          <w:tab w:val="center" w:pos="3119"/>
        </w:tabs>
        <w:spacing w:after="229"/>
        <w:jc w:val="both"/>
        <w:rPr>
          <w:bCs/>
        </w:rPr>
      </w:pPr>
      <w:r w:rsidRPr="00732A1D">
        <w:rPr>
          <w:b/>
        </w:rPr>
        <w:t xml:space="preserve">Responsible </w:t>
      </w:r>
      <w:r w:rsidR="00C670A7">
        <w:rPr>
          <w:b/>
        </w:rPr>
        <w:t>o</w:t>
      </w:r>
      <w:r w:rsidRPr="00732A1D">
        <w:rPr>
          <w:b/>
        </w:rPr>
        <w:t>fficer:</w:t>
      </w:r>
      <w:r w:rsidRPr="00732A1D">
        <w:rPr>
          <w:bCs/>
        </w:rPr>
        <w:t xml:space="preserve"> </w:t>
      </w:r>
      <w:r w:rsidRPr="00732A1D">
        <w:rPr>
          <w:bCs/>
        </w:rPr>
        <w:tab/>
      </w:r>
      <w:r w:rsidR="00C670A7">
        <w:rPr>
          <w:bCs/>
        </w:rPr>
        <w:t>m</w:t>
      </w:r>
      <w:r w:rsidRPr="00B07A80">
        <w:rPr>
          <w:rStyle w:val="PlaceholderText"/>
          <w:bCs/>
          <w:color w:val="auto"/>
        </w:rPr>
        <w:t xml:space="preserve">anager, Internal Legal Services </w:t>
      </w:r>
      <w:r w:rsidR="00C670A7">
        <w:rPr>
          <w:rStyle w:val="PlaceholderText"/>
          <w:bCs/>
          <w:color w:val="auto"/>
        </w:rPr>
        <w:t>t</w:t>
      </w:r>
      <w:r w:rsidRPr="00B07A80">
        <w:rPr>
          <w:rStyle w:val="PlaceholderText"/>
          <w:bCs/>
          <w:color w:val="auto"/>
        </w:rPr>
        <w:t>eam</w:t>
      </w:r>
    </w:p>
    <w:p w14:paraId="07DD7D1D" w14:textId="09160610" w:rsidR="008E2933" w:rsidRPr="00732A1D" w:rsidRDefault="008E2933" w:rsidP="008E2933">
      <w:pPr>
        <w:tabs>
          <w:tab w:val="center" w:pos="1509"/>
          <w:tab w:val="left" w:pos="2835"/>
          <w:tab w:val="center" w:pos="3119"/>
        </w:tabs>
        <w:spacing w:after="229"/>
        <w:jc w:val="both"/>
        <w:rPr>
          <w:bCs/>
        </w:rPr>
      </w:pPr>
      <w:r w:rsidRPr="00732A1D">
        <w:rPr>
          <w:b/>
        </w:rPr>
        <w:t xml:space="preserve">Accountable </w:t>
      </w:r>
      <w:r w:rsidR="00C670A7">
        <w:rPr>
          <w:b/>
        </w:rPr>
        <w:t>d</w:t>
      </w:r>
      <w:r w:rsidRPr="00732A1D">
        <w:rPr>
          <w:b/>
        </w:rPr>
        <w:t>irector:</w:t>
      </w:r>
      <w:r w:rsidRPr="00732A1D">
        <w:rPr>
          <w:bCs/>
        </w:rPr>
        <w:t xml:space="preserve"> </w:t>
      </w:r>
      <w:r w:rsidRPr="00732A1D">
        <w:rPr>
          <w:bCs/>
        </w:rPr>
        <w:tab/>
      </w:r>
      <w:r w:rsidR="00C670A7">
        <w:rPr>
          <w:bCs/>
        </w:rPr>
        <w:t>d</w:t>
      </w:r>
      <w:r w:rsidRPr="00B07A80">
        <w:rPr>
          <w:rStyle w:val="PlaceholderText"/>
          <w:bCs/>
          <w:color w:val="auto"/>
        </w:rPr>
        <w:t>irector Legal Practice</w:t>
      </w:r>
      <w:r w:rsidRPr="00B07A80">
        <w:rPr>
          <w:bCs/>
        </w:rPr>
        <w:t xml:space="preserve"> </w:t>
      </w:r>
    </w:p>
    <w:p w14:paraId="57156BDE" w14:textId="71B7DB66" w:rsidR="008E2933" w:rsidRPr="00732A1D" w:rsidRDefault="008E2933" w:rsidP="008E2933">
      <w:pPr>
        <w:tabs>
          <w:tab w:val="left" w:pos="2835"/>
          <w:tab w:val="center" w:pos="3119"/>
        </w:tabs>
        <w:spacing w:after="229"/>
        <w:jc w:val="both"/>
        <w:rPr>
          <w:bCs/>
        </w:rPr>
      </w:pPr>
      <w:r w:rsidRPr="00732A1D">
        <w:rPr>
          <w:b/>
        </w:rPr>
        <w:t>Effective date:</w:t>
      </w:r>
      <w:r w:rsidRPr="00732A1D">
        <w:rPr>
          <w:bCs/>
        </w:rPr>
        <w:t xml:space="preserve"> </w:t>
      </w:r>
      <w:r w:rsidRPr="00732A1D">
        <w:rPr>
          <w:bCs/>
        </w:rPr>
        <w:tab/>
      </w:r>
      <w:r w:rsidR="00FF5EB7">
        <w:rPr>
          <w:rStyle w:val="PlaceholderText"/>
          <w:bCs/>
        </w:rPr>
        <w:t>8 September 202</w:t>
      </w:r>
      <w:r w:rsidR="00BE595F">
        <w:rPr>
          <w:rStyle w:val="PlaceholderText"/>
          <w:bCs/>
        </w:rPr>
        <w:t>3</w:t>
      </w:r>
      <w:r w:rsidRPr="00732A1D">
        <w:rPr>
          <w:bCs/>
        </w:rPr>
        <w:tab/>
        <w:t xml:space="preserve"> </w:t>
      </w:r>
    </w:p>
    <w:p w14:paraId="6BD81589" w14:textId="0E12BDA2" w:rsidR="008E2933" w:rsidRPr="00732A1D" w:rsidRDefault="008E2933" w:rsidP="008E2933">
      <w:pPr>
        <w:tabs>
          <w:tab w:val="center" w:pos="1370"/>
          <w:tab w:val="left" w:pos="2835"/>
          <w:tab w:val="center" w:pos="3119"/>
        </w:tabs>
        <w:spacing w:after="229"/>
        <w:jc w:val="both"/>
        <w:rPr>
          <w:bCs/>
        </w:rPr>
      </w:pPr>
      <w:r w:rsidRPr="00732A1D">
        <w:rPr>
          <w:b/>
        </w:rPr>
        <w:t>Date of next review:</w:t>
      </w:r>
      <w:r w:rsidRPr="00732A1D">
        <w:rPr>
          <w:bCs/>
        </w:rPr>
        <w:t xml:space="preserve"> </w:t>
      </w:r>
      <w:r w:rsidRPr="00732A1D">
        <w:rPr>
          <w:bCs/>
        </w:rPr>
        <w:tab/>
      </w:r>
      <w:r w:rsidR="00FF5EB7">
        <w:rPr>
          <w:rStyle w:val="PlaceholderText"/>
          <w:bCs/>
        </w:rPr>
        <w:t>8</w:t>
      </w:r>
      <w:r w:rsidR="000F4727">
        <w:rPr>
          <w:rStyle w:val="PlaceholderText"/>
          <w:bCs/>
        </w:rPr>
        <w:t xml:space="preserve"> September 202</w:t>
      </w:r>
      <w:r w:rsidR="00BE595F">
        <w:rPr>
          <w:rStyle w:val="PlaceholderText"/>
          <w:bCs/>
        </w:rPr>
        <w:t>4</w:t>
      </w:r>
    </w:p>
    <w:p w14:paraId="5BBF2C91" w14:textId="6FB34897" w:rsidR="008E2933" w:rsidRPr="00732A1D" w:rsidRDefault="008E2933" w:rsidP="008E2933">
      <w:pPr>
        <w:tabs>
          <w:tab w:val="center" w:pos="770"/>
          <w:tab w:val="left" w:pos="2835"/>
          <w:tab w:val="center" w:pos="3119"/>
        </w:tabs>
        <w:spacing w:after="479"/>
        <w:jc w:val="both"/>
        <w:rPr>
          <w:b/>
        </w:rPr>
      </w:pPr>
      <w:r w:rsidRPr="00732A1D">
        <w:rPr>
          <w:b/>
        </w:rPr>
        <w:t>Version:</w:t>
      </w:r>
      <w:r w:rsidRPr="00732A1D">
        <w:rPr>
          <w:bCs/>
        </w:rPr>
        <w:t xml:space="preserve"> </w:t>
      </w:r>
      <w:r w:rsidRPr="00732A1D">
        <w:rPr>
          <w:bCs/>
        </w:rPr>
        <w:tab/>
      </w:r>
      <w:r>
        <w:rPr>
          <w:bCs/>
        </w:rPr>
        <w:t>1.</w:t>
      </w:r>
      <w:r w:rsidR="00DF2525">
        <w:rPr>
          <w:bCs/>
        </w:rPr>
        <w:t>1</w:t>
      </w:r>
    </w:p>
    <w:p w14:paraId="501DA3FF" w14:textId="77777777" w:rsidR="008E2933" w:rsidRPr="008E2933" w:rsidRDefault="008E2933" w:rsidP="008E2933">
      <w:pPr>
        <w:pStyle w:val="Heading2"/>
      </w:pPr>
      <w:r w:rsidRPr="008E2933">
        <w:t xml:space="preserve">Purpose and scope </w:t>
      </w:r>
    </w:p>
    <w:p w14:paraId="1C294801" w14:textId="75D43422" w:rsidR="008E2933" w:rsidRPr="00802E43" w:rsidRDefault="008E2933" w:rsidP="008E2933">
      <w:r w:rsidRPr="00802E43">
        <w:t xml:space="preserve">This policy sets out </w:t>
      </w:r>
      <w:r w:rsidR="00BE0633">
        <w:t>Victoria Legal Aid’s (VLA)</w:t>
      </w:r>
      <w:r w:rsidRPr="00802E43">
        <w:t xml:space="preserve"> approach to managing complaints.</w:t>
      </w:r>
    </w:p>
    <w:p w14:paraId="76BC0415" w14:textId="77777777" w:rsidR="008E2933" w:rsidRPr="00802E43" w:rsidRDefault="008E2933" w:rsidP="008E2933">
      <w:r w:rsidRPr="00802E43">
        <w:t xml:space="preserve">This policy applies to all VLA staff who provide services to the community as well as Private Panel Practitioners and Community Legal Centres (CLCs) which sit on one or more of VLA’s Panels. </w:t>
      </w:r>
    </w:p>
    <w:p w14:paraId="5B772267" w14:textId="77777777" w:rsidR="008E2933" w:rsidRPr="00802E43" w:rsidRDefault="008E2933" w:rsidP="008E2933">
      <w:r w:rsidRPr="00802E43">
        <w:t>This policy does not cover:</w:t>
      </w:r>
    </w:p>
    <w:p w14:paraId="046FA2E3" w14:textId="58E3D0C3" w:rsidR="008E2933" w:rsidRPr="00802E43" w:rsidRDefault="008E2933" w:rsidP="5772F351">
      <w:pPr>
        <w:pStyle w:val="ListParagraph"/>
        <w:numPr>
          <w:ilvl w:val="0"/>
          <w:numId w:val="33"/>
        </w:numPr>
      </w:pPr>
      <w:r>
        <w:t>Complaints which do not relate to a service</w:t>
      </w:r>
      <w:r w:rsidR="6F84F79A">
        <w:t xml:space="preserve"> or function </w:t>
      </w:r>
      <w:proofErr w:type="spellStart"/>
      <w:r w:rsidR="6F84F79A">
        <w:t>of</w:t>
      </w:r>
      <w:r>
        <w:t>VLA</w:t>
      </w:r>
      <w:proofErr w:type="spellEnd"/>
      <w:r>
        <w:t xml:space="preserve"> or a legal practitioner who is not a member of one of VLA’s panels.</w:t>
      </w:r>
    </w:p>
    <w:p w14:paraId="49C88D4B" w14:textId="77777777" w:rsidR="008E2933" w:rsidRPr="00802E43" w:rsidRDefault="008E2933" w:rsidP="008E2933">
      <w:pPr>
        <w:pStyle w:val="ListParagraph"/>
        <w:numPr>
          <w:ilvl w:val="0"/>
          <w:numId w:val="33"/>
        </w:numPr>
        <w:contextualSpacing w:val="0"/>
      </w:pPr>
      <w:r w:rsidRPr="00802E43">
        <w:t>Employment-related staff grievances or staff-related performance matters.</w:t>
      </w:r>
    </w:p>
    <w:p w14:paraId="3ACF6AE0" w14:textId="78B05E9E" w:rsidR="008E2933" w:rsidRDefault="008E2933" w:rsidP="00C92AD1">
      <w:pPr>
        <w:pStyle w:val="ListParagraph"/>
        <w:numPr>
          <w:ilvl w:val="0"/>
          <w:numId w:val="33"/>
        </w:numPr>
        <w:contextualSpacing w:val="0"/>
      </w:pPr>
      <w:r w:rsidRPr="00802E43">
        <w:t xml:space="preserve">General feedback provided to VLA which does not meet the definition of a complaint. </w:t>
      </w:r>
    </w:p>
    <w:p w14:paraId="4243F0BC" w14:textId="77777777" w:rsidR="008E2933" w:rsidRPr="008E2933" w:rsidRDefault="008E2933" w:rsidP="008E2933">
      <w:pPr>
        <w:pStyle w:val="Heading2"/>
      </w:pPr>
      <w:r w:rsidRPr="008E2933">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87"/>
      </w:tblGrid>
      <w:tr w:rsidR="008E2933" w:rsidRPr="00CE24C5" w14:paraId="662B8F34" w14:textId="77777777" w:rsidTr="5772F351">
        <w:trPr>
          <w:cantSplit/>
          <w:tblHeader/>
        </w:trPr>
        <w:tc>
          <w:tcPr>
            <w:tcW w:w="2689" w:type="dxa"/>
            <w:shd w:val="clear" w:color="auto" w:fill="D9D9D9" w:themeFill="background1" w:themeFillShade="D9"/>
          </w:tcPr>
          <w:p w14:paraId="43774293" w14:textId="0D2126BD" w:rsidR="008E2933" w:rsidRPr="007039A3" w:rsidRDefault="00C670A7" w:rsidP="00B224F8">
            <w:pPr>
              <w:pStyle w:val="Heading2"/>
              <w:spacing w:before="0"/>
              <w:rPr>
                <w:rFonts w:cs="Times New Roman"/>
                <w:color w:val="auto"/>
                <w:sz w:val="22"/>
                <w:szCs w:val="22"/>
                <w:lang w:eastAsia="en-US"/>
              </w:rPr>
            </w:pPr>
            <w:bookmarkStart w:id="2" w:name="_Hlk31963597"/>
            <w:r>
              <w:rPr>
                <w:rFonts w:cs="Times New Roman"/>
                <w:color w:val="auto"/>
                <w:sz w:val="22"/>
                <w:szCs w:val="22"/>
                <w:lang w:eastAsia="en-US"/>
              </w:rPr>
              <w:t>Word</w:t>
            </w:r>
          </w:p>
        </w:tc>
        <w:tc>
          <w:tcPr>
            <w:tcW w:w="7387" w:type="dxa"/>
            <w:shd w:val="clear" w:color="auto" w:fill="D9D9D9" w:themeFill="background1" w:themeFillShade="D9"/>
          </w:tcPr>
          <w:p w14:paraId="5141D8EB" w14:textId="77777777" w:rsidR="008E2933" w:rsidRPr="007039A3" w:rsidRDefault="008E2933" w:rsidP="00B224F8">
            <w:pPr>
              <w:pStyle w:val="Heading2"/>
              <w:spacing w:before="0"/>
              <w:rPr>
                <w:rFonts w:cs="Times New Roman"/>
                <w:iCs w:val="0"/>
                <w:color w:val="auto"/>
                <w:sz w:val="22"/>
                <w:szCs w:val="24"/>
                <w:lang w:eastAsia="en-US"/>
              </w:rPr>
            </w:pPr>
            <w:r w:rsidRPr="007039A3">
              <w:rPr>
                <w:rFonts w:cs="Times New Roman"/>
                <w:iCs w:val="0"/>
                <w:color w:val="auto"/>
                <w:sz w:val="22"/>
                <w:szCs w:val="24"/>
                <w:lang w:eastAsia="en-US"/>
              </w:rPr>
              <w:t>Meaning</w:t>
            </w:r>
          </w:p>
        </w:tc>
      </w:tr>
      <w:tr w:rsidR="008E2933" w:rsidRPr="008F36A0" w14:paraId="7F9429DF" w14:textId="77777777" w:rsidTr="5772F351">
        <w:trPr>
          <w:cantSplit/>
        </w:trPr>
        <w:tc>
          <w:tcPr>
            <w:tcW w:w="2689" w:type="dxa"/>
            <w:shd w:val="clear" w:color="auto" w:fill="auto"/>
          </w:tcPr>
          <w:p w14:paraId="3021A3F2" w14:textId="77777777" w:rsidR="008E2933" w:rsidRPr="00B07A80" w:rsidRDefault="008E2933" w:rsidP="00B224F8">
            <w:pPr>
              <w:rPr>
                <w:szCs w:val="20"/>
              </w:rPr>
            </w:pPr>
            <w:r w:rsidRPr="00B07A80">
              <w:rPr>
                <w:szCs w:val="20"/>
              </w:rPr>
              <w:t>C</w:t>
            </w:r>
            <w:r w:rsidRPr="00B07A80">
              <w:t>omplaint</w:t>
            </w:r>
          </w:p>
        </w:tc>
        <w:tc>
          <w:tcPr>
            <w:tcW w:w="7387" w:type="dxa"/>
            <w:shd w:val="clear" w:color="auto" w:fill="auto"/>
          </w:tcPr>
          <w:p w14:paraId="159B3D87" w14:textId="6630205C" w:rsidR="008E2933" w:rsidRPr="00B07A80" w:rsidRDefault="008E2933" w:rsidP="00B224F8">
            <w:r w:rsidRPr="5772F351">
              <w:rPr>
                <w:rStyle w:val="PlaceholderText"/>
                <w:color w:val="auto"/>
              </w:rPr>
              <w:t>An expression of dissatisfaction about a service</w:t>
            </w:r>
            <w:r w:rsidR="5528971F" w:rsidRPr="5772F351">
              <w:rPr>
                <w:rStyle w:val="PlaceholderText"/>
                <w:color w:val="auto"/>
              </w:rPr>
              <w:t xml:space="preserve"> or function</w:t>
            </w:r>
            <w:r w:rsidRPr="5772F351">
              <w:rPr>
                <w:rStyle w:val="PlaceholderText"/>
                <w:color w:val="auto"/>
              </w:rPr>
              <w:t xml:space="preserve"> </w:t>
            </w:r>
            <w:r w:rsidR="0715B901" w:rsidRPr="5772F351">
              <w:rPr>
                <w:rStyle w:val="PlaceholderText"/>
                <w:color w:val="auto"/>
              </w:rPr>
              <w:t>of</w:t>
            </w:r>
            <w:r w:rsidRPr="5772F351">
              <w:rPr>
                <w:rStyle w:val="PlaceholderText"/>
                <w:color w:val="auto"/>
              </w:rPr>
              <w:t xml:space="preserve"> VLA or a service funded by VLA. A complaint does not need to be in writing or include the words ‘complaint’ to be a complaint. </w:t>
            </w:r>
          </w:p>
        </w:tc>
      </w:tr>
      <w:tr w:rsidR="008E2933" w:rsidRPr="008F36A0" w14:paraId="4D1C3AD2" w14:textId="77777777" w:rsidTr="5772F351">
        <w:trPr>
          <w:cantSplit/>
        </w:trPr>
        <w:tc>
          <w:tcPr>
            <w:tcW w:w="2689" w:type="dxa"/>
            <w:shd w:val="clear" w:color="auto" w:fill="auto"/>
          </w:tcPr>
          <w:p w14:paraId="72175B4D" w14:textId="77777777" w:rsidR="008E2933" w:rsidRPr="00B07A80" w:rsidRDefault="008E2933" w:rsidP="00B224F8">
            <w:pPr>
              <w:rPr>
                <w:szCs w:val="20"/>
              </w:rPr>
            </w:pPr>
            <w:r w:rsidRPr="00B07A80">
              <w:rPr>
                <w:szCs w:val="20"/>
              </w:rPr>
              <w:t>P</w:t>
            </w:r>
            <w:r w:rsidRPr="00B07A80">
              <w:t>rivate Panel Practitioners</w:t>
            </w:r>
          </w:p>
        </w:tc>
        <w:tc>
          <w:tcPr>
            <w:tcW w:w="7387" w:type="dxa"/>
            <w:shd w:val="clear" w:color="auto" w:fill="auto"/>
          </w:tcPr>
          <w:p w14:paraId="05168C97" w14:textId="77777777" w:rsidR="008E2933" w:rsidRPr="00B07A80" w:rsidRDefault="008E2933" w:rsidP="00B224F8">
            <w:pPr>
              <w:rPr>
                <w:rStyle w:val="PlaceholderText"/>
                <w:color w:val="auto"/>
              </w:rPr>
            </w:pPr>
            <w:r w:rsidRPr="0CE9AA49">
              <w:rPr>
                <w:rStyle w:val="PlaceholderText"/>
                <w:color w:val="auto"/>
              </w:rPr>
              <w:t>Practitioner panels are lists of lawyers/firms/community legal centres who/which are approved to provide legal assistance subject to a grant of legal aid for clients</w:t>
            </w:r>
            <w:r>
              <w:rPr>
                <w:rStyle w:val="PlaceholderText"/>
                <w:color w:val="auto"/>
              </w:rPr>
              <w:t>.</w:t>
            </w:r>
          </w:p>
        </w:tc>
      </w:tr>
      <w:tr w:rsidR="008E2933" w:rsidRPr="008F36A0" w14:paraId="7D4771A5" w14:textId="77777777" w:rsidTr="5772F351">
        <w:trPr>
          <w:cantSplit/>
        </w:trPr>
        <w:tc>
          <w:tcPr>
            <w:tcW w:w="2689" w:type="dxa"/>
            <w:shd w:val="clear" w:color="auto" w:fill="auto"/>
          </w:tcPr>
          <w:p w14:paraId="4F096C72" w14:textId="77777777" w:rsidR="008E2933" w:rsidRPr="00B07A80" w:rsidRDefault="008E2933" w:rsidP="00B224F8">
            <w:pPr>
              <w:rPr>
                <w:szCs w:val="20"/>
              </w:rPr>
            </w:pPr>
            <w:r w:rsidRPr="00B07A80">
              <w:rPr>
                <w:rStyle w:val="PlaceholderText"/>
                <w:color w:val="auto"/>
              </w:rPr>
              <w:t>Feedback</w:t>
            </w:r>
          </w:p>
        </w:tc>
        <w:tc>
          <w:tcPr>
            <w:tcW w:w="7387" w:type="dxa"/>
            <w:shd w:val="clear" w:color="auto" w:fill="auto"/>
          </w:tcPr>
          <w:p w14:paraId="3792294E" w14:textId="5F565BB0" w:rsidR="008E2933" w:rsidRPr="00B07A80" w:rsidRDefault="008E2933" w:rsidP="00B224F8">
            <w:r w:rsidRPr="5772F351">
              <w:rPr>
                <w:rStyle w:val="PlaceholderText"/>
                <w:color w:val="auto"/>
              </w:rPr>
              <w:t xml:space="preserve">Information provided about the quality of a service provided by VLA or funded by VLA which is not a </w:t>
            </w:r>
            <w:r w:rsidR="7EFA20E5" w:rsidRPr="5772F351">
              <w:rPr>
                <w:rStyle w:val="PlaceholderText"/>
                <w:color w:val="auto"/>
              </w:rPr>
              <w:t>c</w:t>
            </w:r>
            <w:r w:rsidRPr="5772F351">
              <w:rPr>
                <w:rStyle w:val="PlaceholderText"/>
                <w:color w:val="auto"/>
              </w:rPr>
              <w:t xml:space="preserve">omplaint. </w:t>
            </w:r>
          </w:p>
        </w:tc>
      </w:tr>
      <w:tr w:rsidR="008E2933" w:rsidRPr="008F36A0" w14:paraId="425DC60B" w14:textId="77777777" w:rsidTr="5772F351">
        <w:trPr>
          <w:cantSplit/>
        </w:trPr>
        <w:tc>
          <w:tcPr>
            <w:tcW w:w="2689" w:type="dxa"/>
            <w:shd w:val="clear" w:color="auto" w:fill="auto"/>
          </w:tcPr>
          <w:p w14:paraId="38DFBEC1" w14:textId="77777777" w:rsidR="008E2933" w:rsidRPr="00B07A80" w:rsidRDefault="000F4727" w:rsidP="00B224F8">
            <w:pPr>
              <w:rPr>
                <w:rStyle w:val="PlaceholderText"/>
                <w:color w:val="auto"/>
              </w:rPr>
            </w:pPr>
            <w:r>
              <w:rPr>
                <w:rStyle w:val="PlaceholderText"/>
                <w:color w:val="auto"/>
              </w:rPr>
              <w:t xml:space="preserve">VLA </w:t>
            </w:r>
            <w:r w:rsidR="008E2933" w:rsidRPr="00B07A80">
              <w:rPr>
                <w:rStyle w:val="PlaceholderText"/>
                <w:color w:val="auto"/>
              </w:rPr>
              <w:t>Practice Standards</w:t>
            </w:r>
            <w:r>
              <w:rPr>
                <w:rStyle w:val="PlaceholderText"/>
                <w:color w:val="auto"/>
              </w:rPr>
              <w:t xml:space="preserve"> and Measures</w:t>
            </w:r>
          </w:p>
        </w:tc>
        <w:tc>
          <w:tcPr>
            <w:tcW w:w="7387" w:type="dxa"/>
            <w:shd w:val="clear" w:color="auto" w:fill="auto"/>
          </w:tcPr>
          <w:p w14:paraId="7AA5B6AB" w14:textId="77777777" w:rsidR="008E2933" w:rsidRPr="00B07A80" w:rsidRDefault="000F4727" w:rsidP="00B224F8">
            <w:pPr>
              <w:rPr>
                <w:rStyle w:val="PlaceholderText"/>
                <w:color w:val="auto"/>
                <w:szCs w:val="20"/>
              </w:rPr>
            </w:pPr>
            <w:r>
              <w:rPr>
                <w:rStyle w:val="PlaceholderText"/>
                <w:color w:val="auto"/>
                <w:szCs w:val="20"/>
              </w:rPr>
              <w:t>VLA</w:t>
            </w:r>
            <w:r w:rsidR="008E2933" w:rsidRPr="00B07A80">
              <w:rPr>
                <w:rStyle w:val="PlaceholderText"/>
                <w:color w:val="auto"/>
                <w:szCs w:val="20"/>
              </w:rPr>
              <w:t xml:space="preserve"> Practice Standards</w:t>
            </w:r>
            <w:r>
              <w:rPr>
                <w:rStyle w:val="PlaceholderText"/>
                <w:color w:val="auto"/>
                <w:szCs w:val="20"/>
              </w:rPr>
              <w:t xml:space="preserve"> and Measures</w:t>
            </w:r>
            <w:r w:rsidR="008E2933" w:rsidRPr="00B07A80">
              <w:rPr>
                <w:rStyle w:val="PlaceholderText"/>
                <w:color w:val="auto"/>
                <w:szCs w:val="20"/>
              </w:rPr>
              <w:t xml:space="preserve"> set out the minimum standards required of VLA lawyers and </w:t>
            </w:r>
            <w:r w:rsidR="008E2933">
              <w:rPr>
                <w:rStyle w:val="PlaceholderText"/>
                <w:color w:val="auto"/>
                <w:szCs w:val="20"/>
              </w:rPr>
              <w:t>P</w:t>
            </w:r>
            <w:r w:rsidR="008E2933" w:rsidRPr="00B07A80">
              <w:rPr>
                <w:rStyle w:val="PlaceholderText"/>
                <w:color w:val="auto"/>
                <w:szCs w:val="20"/>
              </w:rPr>
              <w:t xml:space="preserve">rivate </w:t>
            </w:r>
            <w:r w:rsidR="008E2933">
              <w:rPr>
                <w:rStyle w:val="PlaceholderText"/>
                <w:color w:val="auto"/>
                <w:szCs w:val="20"/>
              </w:rPr>
              <w:t>P</w:t>
            </w:r>
            <w:r w:rsidR="008E2933" w:rsidRPr="00B07A80">
              <w:rPr>
                <w:rStyle w:val="PlaceholderText"/>
                <w:color w:val="auto"/>
                <w:szCs w:val="20"/>
              </w:rPr>
              <w:t xml:space="preserve">anel </w:t>
            </w:r>
            <w:r w:rsidR="008E2933">
              <w:rPr>
                <w:rStyle w:val="PlaceholderText"/>
                <w:color w:val="auto"/>
                <w:szCs w:val="20"/>
              </w:rPr>
              <w:t>P</w:t>
            </w:r>
            <w:r w:rsidR="008E2933" w:rsidRPr="00B07A80">
              <w:rPr>
                <w:rStyle w:val="PlaceholderText"/>
                <w:color w:val="auto"/>
                <w:szCs w:val="20"/>
              </w:rPr>
              <w:t xml:space="preserve">ractitioners when providing legal assistance. The Practice Standards are used as the main measure when investigating complaints and are also used to undertake audit and compliance checks. </w:t>
            </w:r>
          </w:p>
        </w:tc>
      </w:tr>
      <w:tr w:rsidR="008E2933" w:rsidRPr="008F36A0" w14:paraId="515CE3E3" w14:textId="77777777" w:rsidTr="5772F351">
        <w:trPr>
          <w:cantSplit/>
        </w:trPr>
        <w:tc>
          <w:tcPr>
            <w:tcW w:w="2689" w:type="dxa"/>
            <w:shd w:val="clear" w:color="auto" w:fill="auto"/>
          </w:tcPr>
          <w:p w14:paraId="22835AA8" w14:textId="77777777" w:rsidR="008E2933" w:rsidRPr="00B07A80" w:rsidRDefault="008E2933" w:rsidP="00B224F8">
            <w:pPr>
              <w:rPr>
                <w:rStyle w:val="PlaceholderText"/>
                <w:color w:val="auto"/>
              </w:rPr>
            </w:pPr>
            <w:r w:rsidRPr="00A677AC">
              <w:rPr>
                <w:rStyle w:val="PlaceholderText"/>
                <w:color w:val="auto"/>
              </w:rPr>
              <w:lastRenderedPageBreak/>
              <w:t>Systemic Issues</w:t>
            </w:r>
          </w:p>
        </w:tc>
        <w:tc>
          <w:tcPr>
            <w:tcW w:w="7387" w:type="dxa"/>
            <w:shd w:val="clear" w:color="auto" w:fill="auto"/>
          </w:tcPr>
          <w:p w14:paraId="24399D86" w14:textId="77777777" w:rsidR="008E2933" w:rsidRPr="00B07A80" w:rsidRDefault="008E2933" w:rsidP="00B224F8">
            <w:pPr>
              <w:rPr>
                <w:rStyle w:val="PlaceholderText"/>
                <w:color w:val="auto"/>
              </w:rPr>
            </w:pPr>
            <w:r w:rsidRPr="0CE9AA49">
              <w:rPr>
                <w:rStyle w:val="PlaceholderText"/>
                <w:color w:val="auto"/>
              </w:rPr>
              <w:t>Quality or system-based issues identified by information obtained as the result of a complaint or group of complaints, which is likely to affect a class of persons beyond any person who lodged a Complaint or raised a concern.</w:t>
            </w:r>
          </w:p>
        </w:tc>
      </w:tr>
    </w:tbl>
    <w:bookmarkEnd w:id="2"/>
    <w:p w14:paraId="739F5CDE" w14:textId="6660A188" w:rsidR="008E2933" w:rsidRPr="008E2933" w:rsidRDefault="543CCCB1" w:rsidP="008E2933">
      <w:pPr>
        <w:pStyle w:val="Heading2"/>
      </w:pPr>
      <w:r>
        <w:t xml:space="preserve">Policy </w:t>
      </w:r>
      <w:r w:rsidR="008E2933">
        <w:t>Objective</w:t>
      </w:r>
    </w:p>
    <w:p w14:paraId="43BAB5F2" w14:textId="2421BC25" w:rsidR="008E2933" w:rsidRPr="009A57A8" w:rsidRDefault="008E2933" w:rsidP="008E2933">
      <w:pPr>
        <w:rPr>
          <w:rStyle w:val="PlaceholderText"/>
          <w:color w:val="auto"/>
        </w:rPr>
      </w:pPr>
      <w:r>
        <w:t xml:space="preserve">The objective of this policy is to explain VLA’s </w:t>
      </w:r>
      <w:r w:rsidRPr="5772F351">
        <w:rPr>
          <w:rStyle w:val="PlaceholderText"/>
          <w:color w:val="auto"/>
        </w:rPr>
        <w:t xml:space="preserve">transparent, </w:t>
      </w:r>
      <w:proofErr w:type="gramStart"/>
      <w:r w:rsidRPr="5772F351">
        <w:rPr>
          <w:rStyle w:val="PlaceholderText"/>
          <w:color w:val="auto"/>
        </w:rPr>
        <w:t>supportive</w:t>
      </w:r>
      <w:proofErr w:type="gramEnd"/>
      <w:r w:rsidRPr="5772F351">
        <w:rPr>
          <w:rStyle w:val="PlaceholderText"/>
          <w:color w:val="auto"/>
        </w:rPr>
        <w:t xml:space="preserve"> and positive approach to complaint handling.</w:t>
      </w:r>
    </w:p>
    <w:p w14:paraId="6CE2E425" w14:textId="77777777" w:rsidR="008E2933" w:rsidRPr="008E2933" w:rsidRDefault="008E2933" w:rsidP="008E2933">
      <w:pPr>
        <w:pStyle w:val="Heading2"/>
      </w:pPr>
      <w:r w:rsidRPr="008E2933">
        <w:t>Statement of the policy</w:t>
      </w:r>
    </w:p>
    <w:p w14:paraId="57575A79" w14:textId="77777777" w:rsidR="008E2933" w:rsidRDefault="008E2933" w:rsidP="008E2933">
      <w:r>
        <w:t>Members of the public have the right to express dissatisfaction with services operated and funded by VLA and to be offered a transparent, timely and fair process for the investigation and resolution of complaints.</w:t>
      </w:r>
    </w:p>
    <w:p w14:paraId="4D36B7B0" w14:textId="77777777" w:rsidR="008E2933" w:rsidRDefault="008E2933" w:rsidP="008E2933">
      <w:r>
        <w:t>VLA is committed to best practice when handling complaints by ensuring that:</w:t>
      </w:r>
    </w:p>
    <w:p w14:paraId="4731ABB6" w14:textId="24FF8116" w:rsidR="008E2933" w:rsidRPr="009A57A8" w:rsidRDefault="00BE0633" w:rsidP="008E2933">
      <w:pPr>
        <w:pStyle w:val="ListParagraph"/>
        <w:numPr>
          <w:ilvl w:val="0"/>
          <w:numId w:val="25"/>
        </w:numPr>
        <w:contextualSpacing w:val="0"/>
        <w:rPr>
          <w:rStyle w:val="PlaceholderText"/>
          <w:color w:val="auto"/>
        </w:rPr>
      </w:pPr>
      <w:r>
        <w:rPr>
          <w:rStyle w:val="PlaceholderText"/>
          <w:color w:val="auto"/>
        </w:rPr>
        <w:t>O</w:t>
      </w:r>
      <w:r w:rsidR="008E2933" w:rsidRPr="48AD46A3">
        <w:rPr>
          <w:rStyle w:val="PlaceholderText"/>
          <w:color w:val="auto"/>
        </w:rPr>
        <w:t xml:space="preserve">ur Complaint Policy is clear for clients and other users of our services, </w:t>
      </w:r>
      <w:proofErr w:type="gramStart"/>
      <w:r w:rsidR="008E2933" w:rsidRPr="48AD46A3">
        <w:rPr>
          <w:rStyle w:val="PlaceholderText"/>
          <w:color w:val="auto"/>
        </w:rPr>
        <w:t>staff</w:t>
      </w:r>
      <w:proofErr w:type="gramEnd"/>
      <w:r w:rsidR="008E2933" w:rsidRPr="48AD46A3">
        <w:rPr>
          <w:rStyle w:val="PlaceholderText"/>
          <w:color w:val="auto"/>
        </w:rPr>
        <w:t xml:space="preserve"> and Private Panel Practitioners.</w:t>
      </w:r>
    </w:p>
    <w:p w14:paraId="5795379D" w14:textId="34648DCB" w:rsidR="008E2933" w:rsidRPr="009A57A8" w:rsidRDefault="00BE0633" w:rsidP="008E2933">
      <w:pPr>
        <w:pStyle w:val="ListParagraph"/>
        <w:numPr>
          <w:ilvl w:val="0"/>
          <w:numId w:val="25"/>
        </w:numPr>
        <w:contextualSpacing w:val="0"/>
        <w:rPr>
          <w:rStyle w:val="PlaceholderText"/>
          <w:color w:val="auto"/>
        </w:rPr>
      </w:pPr>
      <w:r>
        <w:rPr>
          <w:rStyle w:val="PlaceholderText"/>
          <w:color w:val="auto"/>
        </w:rPr>
        <w:t>O</w:t>
      </w:r>
      <w:r w:rsidR="008E2933" w:rsidRPr="48AD46A3">
        <w:rPr>
          <w:rStyle w:val="PlaceholderText"/>
          <w:color w:val="auto"/>
        </w:rPr>
        <w:t xml:space="preserve">ur investigations, decisions and recommendations are transparent, impartial, </w:t>
      </w:r>
      <w:proofErr w:type="gramStart"/>
      <w:r w:rsidR="008E2933" w:rsidRPr="48AD46A3">
        <w:rPr>
          <w:rStyle w:val="PlaceholderText"/>
          <w:color w:val="auto"/>
        </w:rPr>
        <w:t>fair</w:t>
      </w:r>
      <w:proofErr w:type="gramEnd"/>
      <w:r w:rsidR="008E2933" w:rsidRPr="48AD46A3">
        <w:rPr>
          <w:rStyle w:val="PlaceholderText"/>
          <w:color w:val="auto"/>
        </w:rPr>
        <w:t xml:space="preserve"> and consistent.</w:t>
      </w:r>
    </w:p>
    <w:p w14:paraId="12835B5A" w14:textId="77777777" w:rsidR="008E2933" w:rsidRPr="009A57A8" w:rsidRDefault="008E2933" w:rsidP="008E2933">
      <w:pPr>
        <w:pStyle w:val="ListParagraph"/>
        <w:numPr>
          <w:ilvl w:val="0"/>
          <w:numId w:val="25"/>
        </w:numPr>
        <w:contextualSpacing w:val="0"/>
        <w:rPr>
          <w:rStyle w:val="PlaceholderText"/>
          <w:color w:val="auto"/>
        </w:rPr>
      </w:pPr>
      <w:r w:rsidRPr="48AD46A3">
        <w:rPr>
          <w:rStyle w:val="PlaceholderText"/>
          <w:color w:val="auto"/>
        </w:rPr>
        <w:t>We learn from complaints to improve the way we plan and deliver services.</w:t>
      </w:r>
    </w:p>
    <w:p w14:paraId="545452F4" w14:textId="77777777" w:rsidR="008E2933" w:rsidRPr="008E2933" w:rsidRDefault="008E2933" w:rsidP="008E2933">
      <w:pPr>
        <w:pStyle w:val="Heading2"/>
      </w:pPr>
      <w:r w:rsidRPr="008E2933">
        <w:t xml:space="preserve">Who can complain and </w:t>
      </w:r>
      <w:proofErr w:type="gramStart"/>
      <w:r w:rsidRPr="008E2933">
        <w:t>how</w:t>
      </w:r>
      <w:proofErr w:type="gramEnd"/>
    </w:p>
    <w:p w14:paraId="750ED58E" w14:textId="4507587B" w:rsidR="008E2933" w:rsidRDefault="008E2933" w:rsidP="008E2933">
      <w:r>
        <w:t xml:space="preserve">Anyone can make a complaint about </w:t>
      </w:r>
      <w:r w:rsidR="771CC0D2">
        <w:t>services and function</w:t>
      </w:r>
      <w:r w:rsidR="64F161EA">
        <w:t>s</w:t>
      </w:r>
      <w:r w:rsidR="771CC0D2">
        <w:t xml:space="preserve"> of </w:t>
      </w:r>
      <w:r>
        <w:t>VLA</w:t>
      </w:r>
      <w:r w:rsidR="2FE3CC44">
        <w:t xml:space="preserve"> </w:t>
      </w:r>
      <w:proofErr w:type="spellStart"/>
      <w:r w:rsidR="2FE3CC44">
        <w:t>and</w:t>
      </w:r>
      <w:r w:rsidR="4117A5DE">
        <w:t>p</w:t>
      </w:r>
      <w:r>
        <w:t>rivate</w:t>
      </w:r>
      <w:proofErr w:type="spellEnd"/>
      <w:r>
        <w:t xml:space="preserve"> </w:t>
      </w:r>
      <w:r w:rsidR="3D921C32">
        <w:t>p</w:t>
      </w:r>
      <w:r>
        <w:t xml:space="preserve">anel </w:t>
      </w:r>
      <w:proofErr w:type="spellStart"/>
      <w:proofErr w:type="gramStart"/>
      <w:r w:rsidR="2DE3B919">
        <w:t>p</w:t>
      </w:r>
      <w:r>
        <w:t>ractitioners</w:t>
      </w:r>
      <w:r w:rsidR="2FB479D3">
        <w:t>.</w:t>
      </w:r>
      <w:r>
        <w:t>Complaints</w:t>
      </w:r>
      <w:proofErr w:type="spellEnd"/>
      <w:proofErr w:type="gramEnd"/>
      <w:r>
        <w:t xml:space="preserve"> can be made:</w:t>
      </w:r>
    </w:p>
    <w:p w14:paraId="55238CFD" w14:textId="105707E4" w:rsidR="008E2933" w:rsidRDefault="008E2933" w:rsidP="008E2933">
      <w:pPr>
        <w:pStyle w:val="ListParagraph"/>
        <w:numPr>
          <w:ilvl w:val="0"/>
          <w:numId w:val="27"/>
        </w:numPr>
        <w:contextualSpacing w:val="0"/>
      </w:pPr>
      <w:r>
        <w:t>Verbally – directly to the team o</w:t>
      </w:r>
      <w:r w:rsidR="00697454">
        <w:t>r</w:t>
      </w:r>
      <w:r>
        <w:t xml:space="preserve"> office which provides a service or by calling VLA’s complaints number </w:t>
      </w:r>
      <w:r w:rsidR="00BE0633">
        <w:t>(</w:t>
      </w:r>
      <w:r>
        <w:t>03</w:t>
      </w:r>
      <w:r w:rsidR="00BE0633">
        <w:t>)</w:t>
      </w:r>
      <w:r>
        <w:t xml:space="preserve"> 9280 </w:t>
      </w:r>
      <w:proofErr w:type="gramStart"/>
      <w:r>
        <w:t>3</w:t>
      </w:r>
      <w:r w:rsidR="002752B4">
        <w:t>789</w:t>
      </w:r>
      <w:proofErr w:type="gramEnd"/>
    </w:p>
    <w:p w14:paraId="4FE4AF09" w14:textId="77777777" w:rsidR="008E2933" w:rsidRDefault="008E2933" w:rsidP="008E2933">
      <w:pPr>
        <w:pStyle w:val="ListParagraph"/>
        <w:numPr>
          <w:ilvl w:val="0"/>
          <w:numId w:val="27"/>
        </w:numPr>
        <w:contextualSpacing w:val="0"/>
      </w:pPr>
      <w:r>
        <w:t xml:space="preserve">By email – </w:t>
      </w:r>
      <w:hyperlink r:id="rId11" w:history="1">
        <w:r w:rsidRPr="00BB6182">
          <w:rPr>
            <w:rStyle w:val="Hyperlink"/>
          </w:rPr>
          <w:t>complaints@vla.vic.gov.au</w:t>
        </w:r>
      </w:hyperlink>
    </w:p>
    <w:p w14:paraId="131BC00B" w14:textId="5833FCE9" w:rsidR="008E2933" w:rsidRPr="001F08B7" w:rsidRDefault="008E2933" w:rsidP="008E2933">
      <w:pPr>
        <w:pStyle w:val="ListParagraph"/>
        <w:numPr>
          <w:ilvl w:val="0"/>
          <w:numId w:val="27"/>
        </w:numPr>
        <w:contextualSpacing w:val="0"/>
        <w:rPr>
          <w:lang w:val="de-DE"/>
        </w:rPr>
      </w:pPr>
      <w:r>
        <w:rPr>
          <w:lang w:val="de-DE"/>
        </w:rPr>
        <w:t>O</w:t>
      </w:r>
      <w:r w:rsidRPr="001F08B7">
        <w:rPr>
          <w:lang w:val="de-DE"/>
        </w:rPr>
        <w:t xml:space="preserve">nline </w:t>
      </w:r>
      <w:r>
        <w:rPr>
          <w:lang w:val="de-DE"/>
        </w:rPr>
        <w:t>–</w:t>
      </w:r>
      <w:r w:rsidR="004F6002">
        <w:t xml:space="preserve"> </w:t>
      </w:r>
      <w:hyperlink r:id="rId12" w:anchor="make-a-complaint-about-your-lawyer" w:history="1">
        <w:r w:rsidR="004F6002" w:rsidRPr="004F6002">
          <w:rPr>
            <w:rStyle w:val="Hyperlink"/>
          </w:rPr>
          <w:t>make a complaint using our online form</w:t>
        </w:r>
      </w:hyperlink>
    </w:p>
    <w:p w14:paraId="2AA31C52" w14:textId="440F5A06" w:rsidR="008E2933" w:rsidRDefault="008E2933" w:rsidP="008E2933">
      <w:pPr>
        <w:pStyle w:val="ListParagraph"/>
        <w:numPr>
          <w:ilvl w:val="0"/>
          <w:numId w:val="27"/>
        </w:numPr>
        <w:contextualSpacing w:val="0"/>
      </w:pPr>
      <w:r>
        <w:t xml:space="preserve">Post – Internal Legal Services (ILS), GPO Box 4380, Melbourne VIC 3001 </w:t>
      </w:r>
    </w:p>
    <w:p w14:paraId="1BFD801C" w14:textId="1BFCE2BC" w:rsidR="00AB275D" w:rsidRDefault="00AB275D" w:rsidP="00AB275D">
      <w:r>
        <w:t xml:space="preserve">We understand that not everyone can make a written complaint or call VLA in business hours. </w:t>
      </w:r>
      <w:r w:rsidR="00C20FC6" w:rsidRPr="00C20FC6">
        <w:t>People have different communication preferences and needs. We understand there are barriers such as language, disability, homelessness or shift work. We offer a call-back option for people who need to contact us out of business hours.</w:t>
      </w:r>
    </w:p>
    <w:p w14:paraId="766C99B8" w14:textId="77777777" w:rsidR="008E2933" w:rsidRDefault="008E2933" w:rsidP="008E2933">
      <w:pPr>
        <w:pStyle w:val="Heading3"/>
      </w:pPr>
      <w:r w:rsidRPr="48AD46A3">
        <w:t>Accessibility</w:t>
      </w:r>
    </w:p>
    <w:p w14:paraId="3F522AAB" w14:textId="77777777" w:rsidR="008E2933" w:rsidRDefault="008E2933" w:rsidP="008E2933">
      <w:r>
        <w:t>VLA is committed to making our complaints handling system accessible by:</w:t>
      </w:r>
    </w:p>
    <w:p w14:paraId="3CE57ABA" w14:textId="21EA31F0" w:rsidR="008E2933" w:rsidRDefault="00687C20" w:rsidP="51EEAA62">
      <w:pPr>
        <w:pStyle w:val="ListParagraph"/>
        <w:numPr>
          <w:ilvl w:val="0"/>
          <w:numId w:val="32"/>
        </w:numPr>
      </w:pPr>
      <w:r>
        <w:t>E</w:t>
      </w:r>
      <w:r w:rsidR="623B2C4D">
        <w:t>nabling complaints to be made via our online complaints form as well as</w:t>
      </w:r>
      <w:r w:rsidR="2BE25B52">
        <w:t xml:space="preserve"> in person,</w:t>
      </w:r>
      <w:r w:rsidR="623B2C4D">
        <w:t xml:space="preserve"> by phone, in writing, and by email. </w:t>
      </w:r>
    </w:p>
    <w:p w14:paraId="4E3BC1A7" w14:textId="4E568150" w:rsidR="008E2933" w:rsidRDefault="00687C20" w:rsidP="51EEAA62">
      <w:pPr>
        <w:pStyle w:val="ListParagraph"/>
        <w:numPr>
          <w:ilvl w:val="0"/>
          <w:numId w:val="32"/>
        </w:numPr>
      </w:pPr>
      <w:r>
        <w:t>O</w:t>
      </w:r>
      <w:r w:rsidR="008E2933">
        <w:t>ffering free access to a translation and interpreter service</w:t>
      </w:r>
      <w:r w:rsidR="00BE0633">
        <w:t>.</w:t>
      </w:r>
    </w:p>
    <w:p w14:paraId="65811435" w14:textId="420A4C1D" w:rsidR="008E2933" w:rsidRDefault="00687C20" w:rsidP="51EEAA62">
      <w:pPr>
        <w:pStyle w:val="ListParagraph"/>
        <w:numPr>
          <w:ilvl w:val="0"/>
          <w:numId w:val="32"/>
        </w:numPr>
      </w:pPr>
      <w:r>
        <w:t>U</w:t>
      </w:r>
      <w:r w:rsidR="008E2933">
        <w:t>sing the National Relay Service to communicate with people with hearing or speech impairments</w:t>
      </w:r>
      <w:r w:rsidR="00BE0633">
        <w:t>.</w:t>
      </w:r>
    </w:p>
    <w:p w14:paraId="23F12EB7" w14:textId="09FFEF21" w:rsidR="008E2933" w:rsidRDefault="00687C20" w:rsidP="51EEAA62">
      <w:pPr>
        <w:pStyle w:val="ListParagraph"/>
        <w:numPr>
          <w:ilvl w:val="0"/>
          <w:numId w:val="32"/>
        </w:numPr>
      </w:pPr>
      <w:r>
        <w:t>Pr</w:t>
      </w:r>
      <w:r w:rsidR="008E2933">
        <w:t>oviding information in accessible formats</w:t>
      </w:r>
      <w:r w:rsidR="00BE0633">
        <w:t>.</w:t>
      </w:r>
    </w:p>
    <w:p w14:paraId="5780A6FF" w14:textId="2F7F06FA" w:rsidR="00CA58A7" w:rsidRDefault="00687C20" w:rsidP="51EEAA62">
      <w:pPr>
        <w:pStyle w:val="ListParagraph"/>
        <w:numPr>
          <w:ilvl w:val="0"/>
          <w:numId w:val="32"/>
        </w:numPr>
      </w:pPr>
      <w:r>
        <w:lastRenderedPageBreak/>
        <w:t>E</w:t>
      </w:r>
      <w:r w:rsidR="00CA58A7">
        <w:t xml:space="preserve">nsuring children are empowered and supported </w:t>
      </w:r>
      <w:r w:rsidR="004A681B">
        <w:t>to make complain</w:t>
      </w:r>
      <w:r w:rsidR="00842F17">
        <w:t>t</w:t>
      </w:r>
      <w:r w:rsidR="00365B32">
        <w:t xml:space="preserve">s and </w:t>
      </w:r>
      <w:r w:rsidR="00842F17">
        <w:t>raise child safety concerns.</w:t>
      </w:r>
    </w:p>
    <w:p w14:paraId="30C4DA43" w14:textId="01208371" w:rsidR="00293E9D" w:rsidRDefault="00687C20" w:rsidP="00222CA9">
      <w:pPr>
        <w:pStyle w:val="ListParagraph"/>
        <w:numPr>
          <w:ilvl w:val="0"/>
          <w:numId w:val="32"/>
        </w:numPr>
      </w:pPr>
      <w:r>
        <w:t>E</w:t>
      </w:r>
      <w:r w:rsidR="51EEAA62">
        <w:t>nsuring victims of crime and</w:t>
      </w:r>
      <w:r w:rsidR="009E40BF">
        <w:t xml:space="preserve">/or </w:t>
      </w:r>
      <w:r w:rsidR="00960E2C">
        <w:t>a</w:t>
      </w:r>
      <w:r w:rsidR="009E40BF">
        <w:t xml:space="preserve"> person adversely affected by crime </w:t>
      </w:r>
      <w:r w:rsidR="00AB275D">
        <w:t>are</w:t>
      </w:r>
      <w:r w:rsidR="009E40BF">
        <w:t xml:space="preserve"> treated with </w:t>
      </w:r>
      <w:r w:rsidR="00293E9D">
        <w:t xml:space="preserve">courtesy, </w:t>
      </w:r>
      <w:proofErr w:type="gramStart"/>
      <w:r w:rsidR="00293E9D">
        <w:t>dignity</w:t>
      </w:r>
      <w:proofErr w:type="gramEnd"/>
      <w:r w:rsidR="00293E9D">
        <w:t xml:space="preserve"> and respect.</w:t>
      </w:r>
    </w:p>
    <w:p w14:paraId="7699E6D0" w14:textId="792C38DD" w:rsidR="008E2933" w:rsidRDefault="00687C20" w:rsidP="00222CA9">
      <w:pPr>
        <w:pStyle w:val="ListParagraph"/>
        <w:numPr>
          <w:ilvl w:val="0"/>
          <w:numId w:val="32"/>
        </w:numPr>
      </w:pPr>
      <w:r>
        <w:t>P</w:t>
      </w:r>
      <w:r w:rsidR="008E2933">
        <w:t>roviding support to members of the public to make a complaint</w:t>
      </w:r>
      <w:r w:rsidR="00BE0633">
        <w:t>.</w:t>
      </w:r>
    </w:p>
    <w:p w14:paraId="0938AC95" w14:textId="619B8B3A" w:rsidR="008E2933" w:rsidRDefault="00687C20" w:rsidP="51EEAA62">
      <w:pPr>
        <w:pStyle w:val="ListParagraph"/>
        <w:numPr>
          <w:ilvl w:val="0"/>
          <w:numId w:val="32"/>
        </w:numPr>
      </w:pPr>
      <w:r>
        <w:t>A</w:t>
      </w:r>
      <w:r w:rsidR="008E2933">
        <w:t xml:space="preserve">ccepting complaints from authorised </w:t>
      </w:r>
      <w:r w:rsidR="0F31B45B">
        <w:t xml:space="preserve">third party </w:t>
      </w:r>
      <w:r w:rsidR="008E2933">
        <w:t>representatives where a complainant needs assistance to make a complaint</w:t>
      </w:r>
      <w:r w:rsidR="00BE0633">
        <w:t>.</w:t>
      </w:r>
    </w:p>
    <w:p w14:paraId="5E417CB6" w14:textId="77777777" w:rsidR="008E2933" w:rsidRPr="00802E43" w:rsidRDefault="008E2933" w:rsidP="008E2933">
      <w:pPr>
        <w:pStyle w:val="Heading3"/>
      </w:pPr>
      <w:r w:rsidRPr="00802E43">
        <w:t>Complaints from regulators</w:t>
      </w:r>
    </w:p>
    <w:p w14:paraId="115A2EE2" w14:textId="77777777" w:rsidR="008E2933" w:rsidRDefault="008E2933" w:rsidP="008E2933">
      <w:pPr>
        <w:rPr>
          <w:lang w:eastAsia="en-AU"/>
        </w:rPr>
      </w:pPr>
      <w:r w:rsidRPr="5772F351">
        <w:rPr>
          <w:lang w:eastAsia="en-AU"/>
        </w:rPr>
        <w:t>VLA receives and investigates complaints raised or referred by the following regulators:</w:t>
      </w:r>
    </w:p>
    <w:p w14:paraId="4BC542A2" w14:textId="127BB9BB" w:rsidR="008E2933" w:rsidRDefault="00000000" w:rsidP="008E2933">
      <w:pPr>
        <w:pStyle w:val="ListParagraph"/>
        <w:numPr>
          <w:ilvl w:val="0"/>
          <w:numId w:val="34"/>
        </w:numPr>
        <w:contextualSpacing w:val="0"/>
        <w:rPr>
          <w:lang w:eastAsia="en-AU"/>
        </w:rPr>
      </w:pPr>
      <w:hyperlink r:id="rId13" w:history="1">
        <w:r w:rsidR="008E2933" w:rsidRPr="004D1A8D">
          <w:rPr>
            <w:rStyle w:val="Hyperlink"/>
            <w:lang w:eastAsia="en-AU"/>
          </w:rPr>
          <w:t>The Legal Services Board + Commissioner (</w:t>
        </w:r>
        <w:r w:rsidR="000F4727" w:rsidRPr="004D1A8D">
          <w:rPr>
            <w:rStyle w:val="Hyperlink"/>
            <w:lang w:eastAsia="en-AU"/>
          </w:rPr>
          <w:t>V</w:t>
        </w:r>
        <w:r w:rsidR="008E2933" w:rsidRPr="004D1A8D">
          <w:rPr>
            <w:rStyle w:val="Hyperlink"/>
            <w:lang w:eastAsia="en-AU"/>
          </w:rPr>
          <w:t>LSB</w:t>
        </w:r>
        <w:r w:rsidR="000F4727" w:rsidRPr="004D1A8D">
          <w:rPr>
            <w:rStyle w:val="Hyperlink"/>
            <w:lang w:eastAsia="en-AU"/>
          </w:rPr>
          <w:t>+</w:t>
        </w:r>
        <w:r w:rsidR="008E2933" w:rsidRPr="004D1A8D">
          <w:rPr>
            <w:rStyle w:val="Hyperlink"/>
            <w:lang w:eastAsia="en-AU"/>
          </w:rPr>
          <w:t>C)</w:t>
        </w:r>
      </w:hyperlink>
    </w:p>
    <w:p w14:paraId="699A12F9" w14:textId="34838D55" w:rsidR="008E2933" w:rsidRDefault="00000000" w:rsidP="008E2933">
      <w:pPr>
        <w:pStyle w:val="ListParagraph"/>
        <w:numPr>
          <w:ilvl w:val="0"/>
          <w:numId w:val="34"/>
        </w:numPr>
        <w:contextualSpacing w:val="0"/>
        <w:rPr>
          <w:lang w:eastAsia="en-AU"/>
        </w:rPr>
      </w:pPr>
      <w:hyperlink r:id="rId14" w:history="1">
        <w:r w:rsidR="008E2933" w:rsidRPr="004D1A8D">
          <w:rPr>
            <w:rStyle w:val="Hyperlink"/>
            <w:lang w:eastAsia="en-AU"/>
          </w:rPr>
          <w:t>Victorian Ombudsman</w:t>
        </w:r>
      </w:hyperlink>
    </w:p>
    <w:p w14:paraId="56D6B74B" w14:textId="251E6210" w:rsidR="008E2933" w:rsidRDefault="00000000" w:rsidP="008E2933">
      <w:pPr>
        <w:pStyle w:val="ListParagraph"/>
        <w:numPr>
          <w:ilvl w:val="0"/>
          <w:numId w:val="34"/>
        </w:numPr>
        <w:contextualSpacing w:val="0"/>
        <w:rPr>
          <w:lang w:eastAsia="en-AU"/>
        </w:rPr>
      </w:pPr>
      <w:hyperlink r:id="rId15" w:history="1">
        <w:r w:rsidR="008E2933" w:rsidRPr="004D1A8D">
          <w:rPr>
            <w:rStyle w:val="Hyperlink"/>
            <w:lang w:eastAsia="en-AU"/>
          </w:rPr>
          <w:t>Office of the Victorian Information Commissioner (OVIC)</w:t>
        </w:r>
      </w:hyperlink>
    </w:p>
    <w:p w14:paraId="0642941D" w14:textId="089AC193" w:rsidR="008E2933" w:rsidRDefault="00000000" w:rsidP="008E2933">
      <w:pPr>
        <w:pStyle w:val="ListParagraph"/>
        <w:numPr>
          <w:ilvl w:val="0"/>
          <w:numId w:val="34"/>
        </w:numPr>
        <w:contextualSpacing w:val="0"/>
        <w:rPr>
          <w:lang w:eastAsia="en-AU"/>
        </w:rPr>
      </w:pPr>
      <w:hyperlink r:id="rId16" w:history="1">
        <w:r w:rsidR="008E2933" w:rsidRPr="004D1A8D">
          <w:rPr>
            <w:rStyle w:val="Hyperlink"/>
            <w:lang w:eastAsia="en-AU"/>
          </w:rPr>
          <w:t>Victorian Equal Opportunity and Human Rights Commission (VEOHRC)</w:t>
        </w:r>
      </w:hyperlink>
    </w:p>
    <w:p w14:paraId="4338C42C" w14:textId="53854BDD" w:rsidR="008E2933" w:rsidRDefault="00000000" w:rsidP="008E2933">
      <w:pPr>
        <w:pStyle w:val="ListParagraph"/>
        <w:numPr>
          <w:ilvl w:val="0"/>
          <w:numId w:val="34"/>
        </w:numPr>
        <w:contextualSpacing w:val="0"/>
        <w:rPr>
          <w:lang w:eastAsia="en-AU"/>
        </w:rPr>
      </w:pPr>
      <w:hyperlink r:id="rId17" w:history="1">
        <w:r w:rsidR="008E2933" w:rsidRPr="004D1A8D">
          <w:rPr>
            <w:rStyle w:val="Hyperlink"/>
            <w:lang w:eastAsia="en-AU"/>
          </w:rPr>
          <w:t>Victims of Crime Commissioner (VOCC)</w:t>
        </w:r>
      </w:hyperlink>
    </w:p>
    <w:p w14:paraId="34E337EE" w14:textId="721D73D7" w:rsidR="00D973B3" w:rsidRDefault="00000000" w:rsidP="008E2933">
      <w:pPr>
        <w:pStyle w:val="ListParagraph"/>
        <w:numPr>
          <w:ilvl w:val="0"/>
          <w:numId w:val="34"/>
        </w:numPr>
        <w:contextualSpacing w:val="0"/>
        <w:rPr>
          <w:lang w:eastAsia="en-AU"/>
        </w:rPr>
      </w:pPr>
      <w:hyperlink r:id="rId18" w:history="1">
        <w:r w:rsidR="00267241" w:rsidRPr="00A326E8">
          <w:rPr>
            <w:rStyle w:val="Hyperlink"/>
            <w:lang w:eastAsia="en-AU"/>
          </w:rPr>
          <w:t>C</w:t>
        </w:r>
        <w:r w:rsidR="00D973B3" w:rsidRPr="00A326E8">
          <w:rPr>
            <w:rStyle w:val="Hyperlink"/>
            <w:lang w:eastAsia="en-AU"/>
          </w:rPr>
          <w:t>ommission</w:t>
        </w:r>
        <w:r w:rsidR="00234865" w:rsidRPr="00A326E8">
          <w:rPr>
            <w:rStyle w:val="Hyperlink"/>
            <w:lang w:eastAsia="en-AU"/>
          </w:rPr>
          <w:t>er</w:t>
        </w:r>
        <w:r w:rsidR="00D973B3" w:rsidRPr="00A326E8">
          <w:rPr>
            <w:rStyle w:val="Hyperlink"/>
            <w:lang w:eastAsia="en-AU"/>
          </w:rPr>
          <w:t xml:space="preserve"> for </w:t>
        </w:r>
        <w:r w:rsidR="00267241" w:rsidRPr="00A326E8">
          <w:rPr>
            <w:rStyle w:val="Hyperlink"/>
            <w:lang w:eastAsia="en-AU"/>
          </w:rPr>
          <w:t>C</w:t>
        </w:r>
        <w:r w:rsidR="00D973B3" w:rsidRPr="00A326E8">
          <w:rPr>
            <w:rStyle w:val="Hyperlink"/>
            <w:lang w:eastAsia="en-AU"/>
          </w:rPr>
          <w:t>hildren and Young People</w:t>
        </w:r>
        <w:r w:rsidR="00C37E72" w:rsidRPr="00A326E8">
          <w:rPr>
            <w:rStyle w:val="Hyperlink"/>
            <w:lang w:eastAsia="en-AU"/>
          </w:rPr>
          <w:t xml:space="preserve"> (CCYP)</w:t>
        </w:r>
      </w:hyperlink>
    </w:p>
    <w:p w14:paraId="73CAA931" w14:textId="77777777" w:rsidR="008E2933" w:rsidRPr="00802E43" w:rsidRDefault="008E2933" w:rsidP="008E2933">
      <w:pPr>
        <w:rPr>
          <w:lang w:eastAsia="en-AU"/>
        </w:rPr>
      </w:pPr>
      <w:r w:rsidRPr="48AD46A3">
        <w:rPr>
          <w:lang w:eastAsia="en-AU"/>
        </w:rPr>
        <w:t>These complaints are received and managed by VLA’s Internal Legal Services Team (ILS).</w:t>
      </w:r>
    </w:p>
    <w:p w14:paraId="40C9BB81" w14:textId="77777777" w:rsidR="008E2933" w:rsidRDefault="008E2933" w:rsidP="008E2933">
      <w:pPr>
        <w:pStyle w:val="Heading3"/>
      </w:pPr>
      <w:r w:rsidRPr="48AD46A3">
        <w:t>Complaints initiated by VLA (Own Motion Complaints)</w:t>
      </w:r>
    </w:p>
    <w:p w14:paraId="162B23B3" w14:textId="455398F7" w:rsidR="008E2933" w:rsidRDefault="008E2933" w:rsidP="008E2933">
      <w:pPr>
        <w:pStyle w:val="Heading2"/>
        <w:spacing w:before="0"/>
        <w:rPr>
          <w:b w:val="0"/>
          <w:bCs w:val="0"/>
          <w:color w:val="auto"/>
          <w:sz w:val="22"/>
          <w:szCs w:val="22"/>
        </w:rPr>
      </w:pPr>
      <w:r w:rsidRPr="48AD46A3">
        <w:rPr>
          <w:b w:val="0"/>
          <w:bCs w:val="0"/>
          <w:color w:val="auto"/>
          <w:sz w:val="22"/>
          <w:szCs w:val="22"/>
        </w:rPr>
        <w:t xml:space="preserve">VLA initiates and investigates complaints of its own motion where serious and/or systemic issues are raised about the conduct of legal practitioners which may breach </w:t>
      </w:r>
      <w:hyperlink r:id="rId19" w:history="1">
        <w:r w:rsidRPr="003007AA">
          <w:rPr>
            <w:rStyle w:val="Hyperlink"/>
            <w:b w:val="0"/>
            <w:bCs w:val="0"/>
            <w:sz w:val="22"/>
            <w:szCs w:val="22"/>
          </w:rPr>
          <w:t>VLA’s Practice Standards</w:t>
        </w:r>
      </w:hyperlink>
      <w:r w:rsidRPr="48AD46A3">
        <w:rPr>
          <w:b w:val="0"/>
          <w:bCs w:val="0"/>
          <w:color w:val="auto"/>
          <w:sz w:val="22"/>
          <w:szCs w:val="22"/>
        </w:rPr>
        <w:t>.</w:t>
      </w:r>
    </w:p>
    <w:p w14:paraId="100549B8" w14:textId="539893C1" w:rsidR="008E2933" w:rsidRDefault="008E2933" w:rsidP="008E2933">
      <w:pPr>
        <w:rPr>
          <w:lang w:eastAsia="en-AU"/>
        </w:rPr>
      </w:pPr>
      <w:r w:rsidRPr="5772F351">
        <w:rPr>
          <w:lang w:eastAsia="en-AU"/>
        </w:rPr>
        <w:t xml:space="preserve">These complaints are initiated and investigated by </w:t>
      </w:r>
      <w:r w:rsidR="1DA5A9C0" w:rsidRPr="5772F351">
        <w:rPr>
          <w:lang w:eastAsia="en-AU"/>
        </w:rPr>
        <w:t>VLA’s Internal Legal Services</w:t>
      </w:r>
      <w:r w:rsidR="00687C20">
        <w:rPr>
          <w:lang w:eastAsia="en-AU"/>
        </w:rPr>
        <w:t xml:space="preserve"> (ILS)</w:t>
      </w:r>
      <w:r w:rsidR="1DA5A9C0" w:rsidRPr="5772F351">
        <w:rPr>
          <w:lang w:eastAsia="en-AU"/>
        </w:rPr>
        <w:t xml:space="preserve"> team.</w:t>
      </w:r>
    </w:p>
    <w:p w14:paraId="35E9DA75" w14:textId="77777777" w:rsidR="008E2933" w:rsidRPr="00802E43" w:rsidRDefault="008E2933" w:rsidP="008E2933">
      <w:pPr>
        <w:pStyle w:val="Heading2"/>
      </w:pPr>
      <w:r w:rsidRPr="00802E43">
        <w:t xml:space="preserve">Types of complaints VLA can </w:t>
      </w:r>
      <w:proofErr w:type="gramStart"/>
      <w:r w:rsidRPr="00802E43">
        <w:t>investigate</w:t>
      </w:r>
      <w:proofErr w:type="gramEnd"/>
    </w:p>
    <w:p w14:paraId="676E8056" w14:textId="77777777" w:rsidR="008E2933" w:rsidRPr="00802E43" w:rsidRDefault="008E2933" w:rsidP="008E2933">
      <w:pPr>
        <w:pStyle w:val="Heading3"/>
      </w:pPr>
      <w:r w:rsidRPr="00802E43">
        <w:t>Complaints about legal services</w:t>
      </w:r>
    </w:p>
    <w:p w14:paraId="153E482C" w14:textId="7BFE40C6" w:rsidR="008E2933" w:rsidRDefault="008E2933" w:rsidP="008E2933">
      <w:pPr>
        <w:rPr>
          <w:lang w:eastAsia="en-AU"/>
        </w:rPr>
      </w:pPr>
      <w:r w:rsidRPr="5772F351">
        <w:rPr>
          <w:lang w:eastAsia="en-AU"/>
        </w:rPr>
        <w:t xml:space="preserve">VLA investigates complaints relating to legal services provided by VLA legal practitioners and </w:t>
      </w:r>
      <w:r w:rsidR="0B7A4AD8" w:rsidRPr="5772F351">
        <w:rPr>
          <w:lang w:eastAsia="en-AU"/>
        </w:rPr>
        <w:t>p</w:t>
      </w:r>
      <w:r w:rsidRPr="5772F351">
        <w:rPr>
          <w:lang w:eastAsia="en-AU"/>
        </w:rPr>
        <w:t xml:space="preserve">rivate </w:t>
      </w:r>
      <w:r w:rsidR="483FCECB" w:rsidRPr="5772F351">
        <w:rPr>
          <w:lang w:eastAsia="en-AU"/>
        </w:rPr>
        <w:t>p</w:t>
      </w:r>
      <w:r w:rsidRPr="5772F351">
        <w:rPr>
          <w:lang w:eastAsia="en-AU"/>
        </w:rPr>
        <w:t xml:space="preserve">anel </w:t>
      </w:r>
      <w:r w:rsidR="0A009A9B" w:rsidRPr="5772F351">
        <w:rPr>
          <w:lang w:eastAsia="en-AU"/>
        </w:rPr>
        <w:t>p</w:t>
      </w:r>
      <w:r w:rsidRPr="5772F351">
        <w:rPr>
          <w:lang w:eastAsia="en-AU"/>
        </w:rPr>
        <w:t xml:space="preserve">ractitioners which are subject to a grant of legal aid funding (including CLC’s which are on VLA’s </w:t>
      </w:r>
      <w:r w:rsidR="7F7DA213" w:rsidRPr="5772F351">
        <w:rPr>
          <w:lang w:eastAsia="en-AU"/>
        </w:rPr>
        <w:t>p</w:t>
      </w:r>
      <w:r w:rsidRPr="5772F351">
        <w:rPr>
          <w:lang w:eastAsia="en-AU"/>
        </w:rPr>
        <w:t xml:space="preserve">anels). </w:t>
      </w:r>
    </w:p>
    <w:p w14:paraId="11638D2A" w14:textId="669A9440" w:rsidR="008E2933" w:rsidRDefault="008E2933" w:rsidP="008E2933">
      <w:pPr>
        <w:rPr>
          <w:lang w:eastAsia="en-AU"/>
        </w:rPr>
      </w:pPr>
      <w:r w:rsidRPr="5772F351">
        <w:rPr>
          <w:lang w:eastAsia="en-AU"/>
        </w:rPr>
        <w:t xml:space="preserve">Complaints are investigated </w:t>
      </w:r>
      <w:r w:rsidR="3BA513E9" w:rsidRPr="5772F351">
        <w:rPr>
          <w:lang w:eastAsia="en-AU"/>
        </w:rPr>
        <w:t xml:space="preserve">in accordance with </w:t>
      </w:r>
      <w:hyperlink r:id="rId20" w:history="1">
        <w:r w:rsidRPr="00DC39A2">
          <w:rPr>
            <w:rStyle w:val="Hyperlink"/>
            <w:lang w:eastAsia="en-AU"/>
          </w:rPr>
          <w:t>VLA’s Practice Standards and Measures</w:t>
        </w:r>
      </w:hyperlink>
      <w:r w:rsidRPr="5772F351">
        <w:rPr>
          <w:lang w:eastAsia="en-AU"/>
        </w:rPr>
        <w:t xml:space="preserve">. </w:t>
      </w:r>
    </w:p>
    <w:p w14:paraId="332B3B2E" w14:textId="77777777" w:rsidR="008E2933" w:rsidRPr="00802E43" w:rsidRDefault="008E2933" w:rsidP="008E2933">
      <w:pPr>
        <w:pStyle w:val="Heading3"/>
      </w:pPr>
      <w:r w:rsidRPr="00802E43">
        <w:t>Complaints about non-legal VLA services</w:t>
      </w:r>
    </w:p>
    <w:p w14:paraId="1C8A3306" w14:textId="44A4F71A" w:rsidR="0019069E" w:rsidRDefault="008E2933" w:rsidP="008E2933">
      <w:r>
        <w:t xml:space="preserve">VLA receives and investigates complaints about all other services provided by VLA, including services provided by </w:t>
      </w:r>
      <w:r w:rsidR="74DC843D">
        <w:t xml:space="preserve">VLA’s </w:t>
      </w:r>
      <w:r>
        <w:t xml:space="preserve">Family Dispute Resolution Services </w:t>
      </w:r>
      <w:r w:rsidR="0019069E">
        <w:t xml:space="preserve">(FDRS) </w:t>
      </w:r>
      <w:r>
        <w:t>and the Independent Mental Health Agency</w:t>
      </w:r>
      <w:r w:rsidR="0019069E">
        <w:t xml:space="preserve"> (IMHA)</w:t>
      </w:r>
      <w:r>
        <w:t xml:space="preserve">. </w:t>
      </w:r>
    </w:p>
    <w:p w14:paraId="1572D070" w14:textId="0DD6162F" w:rsidR="00DC3570" w:rsidRDefault="008E2933" w:rsidP="00AB0A0F">
      <w:pPr>
        <w:spacing w:line="276" w:lineRule="auto"/>
      </w:pPr>
      <w:r w:rsidRPr="7DDDB874">
        <w:t xml:space="preserve">These complaints are assessed having regard to applicable legislation, regulations, </w:t>
      </w:r>
      <w:proofErr w:type="gramStart"/>
      <w:r w:rsidRPr="7DDDB874">
        <w:t>codes</w:t>
      </w:r>
      <w:proofErr w:type="gramEnd"/>
      <w:r w:rsidRPr="7DDDB874">
        <w:t xml:space="preserve"> and guidelines.</w:t>
      </w:r>
    </w:p>
    <w:p w14:paraId="3F3C8A2D" w14:textId="0559A53D" w:rsidR="005F2E20" w:rsidRPr="005F2E20" w:rsidRDefault="005F2E20" w:rsidP="005F2E20">
      <w:pPr>
        <w:pStyle w:val="Heading3"/>
      </w:pPr>
      <w:r>
        <w:lastRenderedPageBreak/>
        <w:t>Complaints about service</w:t>
      </w:r>
      <w:r w:rsidR="00175581">
        <w:t>s</w:t>
      </w:r>
      <w:r>
        <w:t xml:space="preserve"> to VLA</w:t>
      </w:r>
    </w:p>
    <w:p w14:paraId="04B554B0" w14:textId="212AD7E0" w:rsidR="005F2E20" w:rsidRDefault="005F2E20" w:rsidP="00D42C2A">
      <w:pPr>
        <w:pStyle w:val="Heading3"/>
        <w:rPr>
          <w:rFonts w:cs="Times New Roman"/>
          <w:b w:val="0"/>
          <w:bCs w:val="0"/>
          <w:sz w:val="22"/>
          <w:szCs w:val="22"/>
          <w:lang w:eastAsia="en-US"/>
        </w:rPr>
      </w:pPr>
      <w:r w:rsidRPr="5772F351">
        <w:rPr>
          <w:rFonts w:cs="Times New Roman"/>
          <w:b w:val="0"/>
          <w:bCs w:val="0"/>
          <w:sz w:val="22"/>
          <w:szCs w:val="22"/>
          <w:lang w:eastAsia="en-US"/>
        </w:rPr>
        <w:t xml:space="preserve">VLA receives and investigates complaints from individuals </w:t>
      </w:r>
      <w:r w:rsidR="420397EE" w:rsidRPr="5772F351">
        <w:rPr>
          <w:rFonts w:cs="Times New Roman"/>
          <w:b w:val="0"/>
          <w:bCs w:val="0"/>
          <w:sz w:val="22"/>
          <w:szCs w:val="22"/>
          <w:lang w:eastAsia="en-US"/>
        </w:rPr>
        <w:t xml:space="preserve">and </w:t>
      </w:r>
      <w:r w:rsidRPr="5772F351">
        <w:rPr>
          <w:rFonts w:cs="Times New Roman"/>
          <w:b w:val="0"/>
          <w:bCs w:val="0"/>
          <w:sz w:val="22"/>
          <w:szCs w:val="22"/>
          <w:lang w:eastAsia="en-US"/>
        </w:rPr>
        <w:t>business</w:t>
      </w:r>
      <w:r w:rsidR="3AF3A11F" w:rsidRPr="5772F351">
        <w:rPr>
          <w:rFonts w:cs="Times New Roman"/>
          <w:b w:val="0"/>
          <w:bCs w:val="0"/>
          <w:sz w:val="22"/>
          <w:szCs w:val="22"/>
          <w:lang w:eastAsia="en-US"/>
        </w:rPr>
        <w:t>es</w:t>
      </w:r>
      <w:r w:rsidRPr="5772F351">
        <w:rPr>
          <w:rFonts w:cs="Times New Roman"/>
          <w:b w:val="0"/>
          <w:bCs w:val="0"/>
          <w:sz w:val="22"/>
          <w:szCs w:val="22"/>
          <w:lang w:eastAsia="en-US"/>
        </w:rPr>
        <w:t xml:space="preserve"> </w:t>
      </w:r>
      <w:r w:rsidR="3B4C9B8F" w:rsidRPr="5772F351">
        <w:rPr>
          <w:rFonts w:cs="Times New Roman"/>
          <w:b w:val="0"/>
          <w:bCs w:val="0"/>
          <w:sz w:val="22"/>
          <w:szCs w:val="22"/>
          <w:lang w:eastAsia="en-US"/>
        </w:rPr>
        <w:t xml:space="preserve">which </w:t>
      </w:r>
      <w:r w:rsidRPr="5772F351">
        <w:rPr>
          <w:rFonts w:cs="Times New Roman"/>
          <w:b w:val="0"/>
          <w:bCs w:val="0"/>
          <w:sz w:val="22"/>
          <w:szCs w:val="22"/>
          <w:lang w:eastAsia="en-US"/>
        </w:rPr>
        <w:t xml:space="preserve">have provided services to VLA.  </w:t>
      </w:r>
      <w:r w:rsidR="00BE2067" w:rsidRPr="5772F351">
        <w:rPr>
          <w:rFonts w:cs="Times New Roman"/>
          <w:b w:val="0"/>
          <w:bCs w:val="0"/>
          <w:sz w:val="22"/>
          <w:szCs w:val="22"/>
          <w:lang w:eastAsia="en-US"/>
        </w:rPr>
        <w:t xml:space="preserve">Information about how to make a complaint and how the complaint will be handled is outlined in in this </w:t>
      </w:r>
      <w:r w:rsidR="6EFA1FFB" w:rsidRPr="5772F351">
        <w:rPr>
          <w:rFonts w:cs="Times New Roman"/>
          <w:b w:val="0"/>
          <w:bCs w:val="0"/>
          <w:sz w:val="22"/>
          <w:szCs w:val="22"/>
          <w:lang w:eastAsia="en-US"/>
        </w:rPr>
        <w:t>p</w:t>
      </w:r>
      <w:r w:rsidR="00BE2067" w:rsidRPr="5772F351">
        <w:rPr>
          <w:rFonts w:cs="Times New Roman"/>
          <w:b w:val="0"/>
          <w:bCs w:val="0"/>
          <w:sz w:val="22"/>
          <w:szCs w:val="22"/>
          <w:lang w:eastAsia="en-US"/>
        </w:rPr>
        <w:t>olicy.</w:t>
      </w:r>
    </w:p>
    <w:p w14:paraId="03A86540" w14:textId="63876931" w:rsidR="006E1FA4" w:rsidRPr="006E1FA4" w:rsidRDefault="006E1FA4" w:rsidP="006E1FA4">
      <w:r>
        <w:t xml:space="preserve">For further information on VLA’s procurement </w:t>
      </w:r>
      <w:proofErr w:type="spellStart"/>
      <w:r>
        <w:t>complinats</w:t>
      </w:r>
      <w:proofErr w:type="spellEnd"/>
      <w:r>
        <w:t xml:space="preserve"> management process please see here: </w:t>
      </w:r>
      <w:hyperlink r:id="rId21" w:anchor="process-%E2%80%93-complaints" w:history="1">
        <w:r>
          <w:rPr>
            <w:rStyle w:val="Hyperlink"/>
          </w:rPr>
          <w:t>Procurement | Victoria Legal Aid</w:t>
        </w:r>
      </w:hyperlink>
      <w:r>
        <w:t>.</w:t>
      </w:r>
    </w:p>
    <w:p w14:paraId="5F7E3352" w14:textId="5EF55471" w:rsidR="00D42C2A" w:rsidRDefault="00D42C2A" w:rsidP="00D42C2A">
      <w:pPr>
        <w:pStyle w:val="Heading3"/>
      </w:pPr>
      <w:r>
        <w:t xml:space="preserve">Complaints about child abuse or harm </w:t>
      </w:r>
    </w:p>
    <w:p w14:paraId="79AD5592" w14:textId="44A66645" w:rsidR="002D021B" w:rsidRPr="002D021B" w:rsidRDefault="00D42C2A" w:rsidP="0055417D">
      <w:pPr>
        <w:pStyle w:val="Heading3"/>
        <w:rPr>
          <w:rFonts w:cs="Times New Roman"/>
          <w:b w:val="0"/>
          <w:bCs w:val="0"/>
          <w:sz w:val="22"/>
          <w:szCs w:val="22"/>
          <w:lang w:eastAsia="en-US"/>
        </w:rPr>
      </w:pPr>
      <w:r w:rsidRPr="5772F351">
        <w:rPr>
          <w:rFonts w:cs="Times New Roman"/>
          <w:b w:val="0"/>
          <w:bCs w:val="0"/>
          <w:sz w:val="22"/>
          <w:szCs w:val="22"/>
          <w:lang w:eastAsia="en-US"/>
        </w:rPr>
        <w:t xml:space="preserve">VLA </w:t>
      </w:r>
      <w:r w:rsidR="00D01E9A" w:rsidRPr="5772F351">
        <w:rPr>
          <w:rFonts w:cs="Times New Roman"/>
          <w:b w:val="0"/>
          <w:bCs w:val="0"/>
          <w:sz w:val="22"/>
          <w:szCs w:val="22"/>
          <w:lang w:eastAsia="en-US"/>
        </w:rPr>
        <w:t>receive</w:t>
      </w:r>
      <w:r w:rsidR="00D0081D" w:rsidRPr="5772F351">
        <w:rPr>
          <w:rFonts w:cs="Times New Roman"/>
          <w:b w:val="0"/>
          <w:bCs w:val="0"/>
          <w:sz w:val="22"/>
          <w:szCs w:val="22"/>
          <w:lang w:eastAsia="en-US"/>
        </w:rPr>
        <w:t>s</w:t>
      </w:r>
      <w:r w:rsidR="00D01E9A" w:rsidRPr="5772F351">
        <w:rPr>
          <w:rFonts w:cs="Times New Roman"/>
          <w:b w:val="0"/>
          <w:bCs w:val="0"/>
          <w:sz w:val="22"/>
          <w:szCs w:val="22"/>
          <w:lang w:eastAsia="en-US"/>
        </w:rPr>
        <w:t xml:space="preserve">, </w:t>
      </w:r>
      <w:proofErr w:type="gramStart"/>
      <w:r w:rsidR="00D01E9A" w:rsidRPr="5772F351">
        <w:rPr>
          <w:rFonts w:cs="Times New Roman"/>
          <w:b w:val="0"/>
          <w:bCs w:val="0"/>
          <w:sz w:val="22"/>
          <w:szCs w:val="22"/>
          <w:lang w:eastAsia="en-US"/>
        </w:rPr>
        <w:t>investigate</w:t>
      </w:r>
      <w:r w:rsidR="00D0081D" w:rsidRPr="5772F351">
        <w:rPr>
          <w:rFonts w:cs="Times New Roman"/>
          <w:b w:val="0"/>
          <w:bCs w:val="0"/>
          <w:sz w:val="22"/>
          <w:szCs w:val="22"/>
          <w:lang w:eastAsia="en-US"/>
        </w:rPr>
        <w:t>s</w:t>
      </w:r>
      <w:proofErr w:type="gramEnd"/>
      <w:r w:rsidR="00D01E9A" w:rsidRPr="5772F351">
        <w:rPr>
          <w:rFonts w:cs="Times New Roman"/>
          <w:b w:val="0"/>
          <w:bCs w:val="0"/>
          <w:sz w:val="22"/>
          <w:szCs w:val="22"/>
          <w:lang w:eastAsia="en-US"/>
        </w:rPr>
        <w:t xml:space="preserve"> and report</w:t>
      </w:r>
      <w:r w:rsidR="00D0081D" w:rsidRPr="5772F351">
        <w:rPr>
          <w:rFonts w:cs="Times New Roman"/>
          <w:b w:val="0"/>
          <w:bCs w:val="0"/>
          <w:sz w:val="22"/>
          <w:szCs w:val="22"/>
          <w:lang w:eastAsia="en-US"/>
        </w:rPr>
        <w:t>s</w:t>
      </w:r>
      <w:r w:rsidR="00D01E9A" w:rsidRPr="5772F351">
        <w:rPr>
          <w:rFonts w:cs="Times New Roman"/>
          <w:b w:val="0"/>
          <w:bCs w:val="0"/>
          <w:sz w:val="22"/>
          <w:szCs w:val="22"/>
          <w:lang w:eastAsia="en-US"/>
        </w:rPr>
        <w:t xml:space="preserve"> on </w:t>
      </w:r>
      <w:r w:rsidR="00756DA5" w:rsidRPr="5772F351">
        <w:rPr>
          <w:rFonts w:cs="Times New Roman"/>
          <w:b w:val="0"/>
          <w:bCs w:val="0"/>
          <w:sz w:val="22"/>
          <w:szCs w:val="22"/>
          <w:lang w:eastAsia="en-US"/>
        </w:rPr>
        <w:t>complaint</w:t>
      </w:r>
      <w:r w:rsidR="00D0081D" w:rsidRPr="5772F351">
        <w:rPr>
          <w:rFonts w:cs="Times New Roman"/>
          <w:b w:val="0"/>
          <w:bCs w:val="0"/>
          <w:sz w:val="22"/>
          <w:szCs w:val="22"/>
          <w:lang w:eastAsia="en-US"/>
        </w:rPr>
        <w:t>s</w:t>
      </w:r>
      <w:r w:rsidR="00756DA5" w:rsidRPr="5772F351">
        <w:rPr>
          <w:rFonts w:cs="Times New Roman"/>
          <w:b w:val="0"/>
          <w:bCs w:val="0"/>
          <w:sz w:val="22"/>
          <w:szCs w:val="22"/>
          <w:lang w:eastAsia="en-US"/>
        </w:rPr>
        <w:t xml:space="preserve"> about </w:t>
      </w:r>
      <w:r w:rsidR="007778EE" w:rsidRPr="5772F351">
        <w:rPr>
          <w:rFonts w:cs="Times New Roman"/>
          <w:b w:val="0"/>
          <w:bCs w:val="0"/>
          <w:sz w:val="22"/>
          <w:szCs w:val="22"/>
          <w:lang w:eastAsia="en-US"/>
        </w:rPr>
        <w:t xml:space="preserve">our staff, volunteers </w:t>
      </w:r>
      <w:r w:rsidR="006F5463" w:rsidRPr="5772F351">
        <w:rPr>
          <w:rFonts w:cs="Times New Roman"/>
          <w:b w:val="0"/>
          <w:bCs w:val="0"/>
          <w:sz w:val="22"/>
          <w:szCs w:val="22"/>
          <w:lang w:eastAsia="en-US"/>
        </w:rPr>
        <w:t xml:space="preserve">and contractors </w:t>
      </w:r>
      <w:r w:rsidR="00957B48" w:rsidRPr="5772F351">
        <w:rPr>
          <w:rFonts w:cs="Times New Roman"/>
          <w:b w:val="0"/>
          <w:bCs w:val="0"/>
          <w:sz w:val="22"/>
          <w:szCs w:val="22"/>
          <w:lang w:eastAsia="en-US"/>
        </w:rPr>
        <w:t>about child abuse and harm</w:t>
      </w:r>
      <w:r w:rsidR="00BF6D92" w:rsidRPr="5772F351">
        <w:rPr>
          <w:rFonts w:cs="Times New Roman"/>
          <w:b w:val="0"/>
          <w:bCs w:val="0"/>
          <w:sz w:val="22"/>
          <w:szCs w:val="22"/>
          <w:lang w:eastAsia="en-US"/>
        </w:rPr>
        <w:t xml:space="preserve">. </w:t>
      </w:r>
      <w:hyperlink r:id="rId22" w:history="1">
        <w:r w:rsidR="00EE6EBD" w:rsidRPr="00DC39A2">
          <w:rPr>
            <w:rStyle w:val="Hyperlink"/>
            <w:rFonts w:cs="Times New Roman"/>
            <w:b w:val="0"/>
            <w:bCs w:val="0"/>
            <w:sz w:val="22"/>
            <w:szCs w:val="22"/>
            <w:lang w:eastAsia="en-US"/>
          </w:rPr>
          <w:t xml:space="preserve">VLA’s </w:t>
        </w:r>
        <w:r w:rsidR="00F25727" w:rsidRPr="00DC39A2">
          <w:rPr>
            <w:rStyle w:val="Hyperlink"/>
            <w:rFonts w:cs="Times New Roman"/>
            <w:b w:val="0"/>
            <w:bCs w:val="0"/>
            <w:sz w:val="22"/>
            <w:szCs w:val="22"/>
            <w:lang w:eastAsia="en-US"/>
          </w:rPr>
          <w:t>Child Safety Officer</w:t>
        </w:r>
      </w:hyperlink>
      <w:r w:rsidR="00F25727" w:rsidRPr="5772F351">
        <w:rPr>
          <w:rFonts w:cs="Times New Roman"/>
          <w:b w:val="0"/>
          <w:bCs w:val="0"/>
          <w:sz w:val="22"/>
          <w:szCs w:val="22"/>
          <w:lang w:eastAsia="en-US"/>
        </w:rPr>
        <w:t xml:space="preserve"> handles </w:t>
      </w:r>
      <w:r w:rsidR="00CE77A4" w:rsidRPr="5772F351">
        <w:rPr>
          <w:rFonts w:cs="Times New Roman"/>
          <w:b w:val="0"/>
          <w:bCs w:val="0"/>
          <w:sz w:val="22"/>
          <w:szCs w:val="22"/>
          <w:lang w:eastAsia="en-US"/>
        </w:rPr>
        <w:t>these complaints</w:t>
      </w:r>
      <w:r w:rsidR="001E1E1C" w:rsidRPr="5772F351">
        <w:rPr>
          <w:rFonts w:cs="Times New Roman"/>
          <w:b w:val="0"/>
          <w:bCs w:val="0"/>
          <w:sz w:val="22"/>
          <w:szCs w:val="22"/>
          <w:lang w:eastAsia="en-US"/>
        </w:rPr>
        <w:t xml:space="preserve"> directly</w:t>
      </w:r>
      <w:r w:rsidR="00CE77A4" w:rsidRPr="5772F351">
        <w:rPr>
          <w:rFonts w:cs="Times New Roman"/>
          <w:b w:val="0"/>
          <w:bCs w:val="0"/>
          <w:sz w:val="22"/>
          <w:szCs w:val="22"/>
          <w:lang w:eastAsia="en-US"/>
        </w:rPr>
        <w:t>.</w:t>
      </w:r>
      <w:r w:rsidR="001E1E1C" w:rsidRPr="5772F351">
        <w:rPr>
          <w:rFonts w:cs="Times New Roman"/>
          <w:b w:val="0"/>
          <w:bCs w:val="0"/>
          <w:sz w:val="22"/>
          <w:szCs w:val="22"/>
          <w:lang w:eastAsia="en-US"/>
        </w:rPr>
        <w:t xml:space="preserve"> </w:t>
      </w:r>
      <w:r w:rsidR="00580B54" w:rsidRPr="5772F351">
        <w:rPr>
          <w:rFonts w:cs="Times New Roman"/>
          <w:b w:val="0"/>
          <w:bCs w:val="0"/>
          <w:sz w:val="22"/>
          <w:szCs w:val="22"/>
          <w:lang w:eastAsia="en-US"/>
        </w:rPr>
        <w:t xml:space="preserve">For more detailed </w:t>
      </w:r>
      <w:r w:rsidR="001E1E1C" w:rsidRPr="5772F351">
        <w:rPr>
          <w:rFonts w:cs="Times New Roman"/>
          <w:b w:val="0"/>
          <w:bCs w:val="0"/>
          <w:sz w:val="22"/>
          <w:szCs w:val="22"/>
          <w:lang w:eastAsia="en-US"/>
        </w:rPr>
        <w:t xml:space="preserve">information about VLA’s </w:t>
      </w:r>
      <w:r w:rsidR="00580B54" w:rsidRPr="5772F351">
        <w:rPr>
          <w:rFonts w:cs="Times New Roman"/>
          <w:b w:val="0"/>
          <w:bCs w:val="0"/>
          <w:sz w:val="22"/>
          <w:szCs w:val="22"/>
          <w:lang w:eastAsia="en-US"/>
        </w:rPr>
        <w:t>commitment to child safety, please read</w:t>
      </w:r>
      <w:r w:rsidR="00797F3B" w:rsidRPr="5772F351">
        <w:rPr>
          <w:rFonts w:cs="Times New Roman"/>
          <w:b w:val="0"/>
          <w:bCs w:val="0"/>
          <w:sz w:val="22"/>
          <w:szCs w:val="22"/>
          <w:lang w:eastAsia="en-US"/>
        </w:rPr>
        <w:t xml:space="preserve"> </w:t>
      </w:r>
      <w:hyperlink r:id="rId23" w:history="1">
        <w:r w:rsidR="00797F3B" w:rsidRPr="00DC39A2">
          <w:rPr>
            <w:rStyle w:val="Hyperlink"/>
            <w:rFonts w:cs="Times New Roman"/>
            <w:b w:val="0"/>
            <w:bCs w:val="0"/>
            <w:sz w:val="22"/>
            <w:szCs w:val="22"/>
            <w:lang w:eastAsia="en-US"/>
          </w:rPr>
          <w:t>VLA’s Child Safe Standards</w:t>
        </w:r>
      </w:hyperlink>
      <w:r w:rsidR="00797F3B" w:rsidRPr="5772F351">
        <w:rPr>
          <w:rFonts w:cs="Times New Roman"/>
          <w:b w:val="0"/>
          <w:bCs w:val="0"/>
          <w:sz w:val="22"/>
          <w:szCs w:val="22"/>
          <w:lang w:eastAsia="en-US"/>
        </w:rPr>
        <w:t>.</w:t>
      </w:r>
    </w:p>
    <w:p w14:paraId="15D20D1B" w14:textId="7E8CC6A3" w:rsidR="005F2E20" w:rsidRDefault="005F2E20" w:rsidP="0055417D">
      <w:pPr>
        <w:pStyle w:val="Heading3"/>
      </w:pPr>
      <w:r>
        <w:t xml:space="preserve">Complaints under the Victims’ Charter </w:t>
      </w:r>
    </w:p>
    <w:p w14:paraId="364D7F2E" w14:textId="2395F1D5" w:rsidR="005F2E20" w:rsidRDefault="005F2E20" w:rsidP="005F2E20">
      <w:r>
        <w:t>VLA</w:t>
      </w:r>
      <w:r w:rsidR="7AC618DD">
        <w:t xml:space="preserve"> receives, </w:t>
      </w:r>
      <w:proofErr w:type="gramStart"/>
      <w:r w:rsidR="7AC618DD">
        <w:t>investigates</w:t>
      </w:r>
      <w:proofErr w:type="gramEnd"/>
      <w:r w:rsidR="7AC618DD">
        <w:t xml:space="preserve"> and reports on complaints about our victim services in accordance with the Victims’ Charter</w:t>
      </w:r>
      <w:r w:rsidR="33733055">
        <w:t>. VLA</w:t>
      </w:r>
      <w:r>
        <w:t xml:space="preserve"> recognises that victims of crime </w:t>
      </w:r>
      <w:r w:rsidR="00E6694B">
        <w:t xml:space="preserve">and persons adversely affected by crime </w:t>
      </w:r>
      <w:r>
        <w:t xml:space="preserve">have an important place in the criminal justice system and </w:t>
      </w:r>
      <w:r w:rsidR="25066B4E">
        <w:t>must</w:t>
      </w:r>
      <w:r>
        <w:t xml:space="preserve"> be treated with courtesy, </w:t>
      </w:r>
      <w:proofErr w:type="gramStart"/>
      <w:r>
        <w:t>dignity</w:t>
      </w:r>
      <w:proofErr w:type="gramEnd"/>
      <w:r>
        <w:t xml:space="preserve"> and respect.</w:t>
      </w:r>
    </w:p>
    <w:p w14:paraId="4A6B48DA" w14:textId="036FEAB7" w:rsidR="00E6694B" w:rsidRDefault="00E6694B" w:rsidP="005F2E20">
      <w:r>
        <w:t xml:space="preserve">For further information about VLA’s commitment to the Victims’ Charter, please see here: </w:t>
      </w:r>
      <w:hyperlink r:id="rId24" w:history="1">
        <w:r>
          <w:rPr>
            <w:rStyle w:val="Hyperlink"/>
          </w:rPr>
          <w:t>How we treat victims of crime – the Victims' Charter Act 2006 | Victoria Legal Aid</w:t>
        </w:r>
      </w:hyperlink>
    </w:p>
    <w:p w14:paraId="26F3494B" w14:textId="4207DD1E" w:rsidR="005F2E20" w:rsidRDefault="12DB0C66" w:rsidP="005F2E20">
      <w:r>
        <w:t xml:space="preserve">Victims can also complain directly to the </w:t>
      </w:r>
      <w:r w:rsidR="005F2E20">
        <w:t>Victims of Crime Commissioner (VOCC).</w:t>
      </w:r>
    </w:p>
    <w:p w14:paraId="67E7C89B" w14:textId="32536EAB" w:rsidR="006E1FA4" w:rsidRDefault="006E1FA4" w:rsidP="005F2E20">
      <w:r>
        <w:t>For further information on how the VOC</w:t>
      </w:r>
      <w:r w:rsidR="00FF5EB7">
        <w:t xml:space="preserve">C assesses and investigates complaints please see here: </w:t>
      </w:r>
      <w:hyperlink r:id="rId25" w:history="1">
        <w:r w:rsidR="00FF5EB7">
          <w:rPr>
            <w:rStyle w:val="Hyperlink"/>
          </w:rPr>
          <w:t>Assessing and investigating complaints | Victims of Crime Commissioner</w:t>
        </w:r>
      </w:hyperlink>
    </w:p>
    <w:p w14:paraId="17212531" w14:textId="77777777" w:rsidR="008E2933" w:rsidRPr="00E656B2" w:rsidRDefault="008E2933" w:rsidP="008E2933">
      <w:pPr>
        <w:pStyle w:val="Heading2"/>
        <w:rPr>
          <w:rFonts w:cs="Times New Roman"/>
          <w:b w:val="0"/>
          <w:bCs w:val="0"/>
          <w:color w:val="auto"/>
          <w:sz w:val="22"/>
          <w:szCs w:val="22"/>
        </w:rPr>
      </w:pPr>
      <w:r>
        <w:t>Remedies and outcomes</w:t>
      </w:r>
    </w:p>
    <w:p w14:paraId="6D9C96B9" w14:textId="189678BC" w:rsidR="008E2933" w:rsidRDefault="008E2933" w:rsidP="008E2933">
      <w:pPr>
        <w:rPr>
          <w:lang w:eastAsia="en-AU"/>
        </w:rPr>
      </w:pPr>
      <w:r w:rsidRPr="48AD46A3">
        <w:rPr>
          <w:lang w:eastAsia="en-AU"/>
        </w:rPr>
        <w:t>VLA’s Complaint Policy promote</w:t>
      </w:r>
      <w:r w:rsidR="001E1876">
        <w:rPr>
          <w:lang w:eastAsia="en-AU"/>
        </w:rPr>
        <w:t>s</w:t>
      </w:r>
      <w:r w:rsidRPr="48AD46A3">
        <w:rPr>
          <w:lang w:eastAsia="en-AU"/>
        </w:rPr>
        <w:t xml:space="preserve"> early and practical resolution of complaints. Often, complaints can be managed and resolved early by actively listening to the complainant and finding practical solutions to resolve the matter, including but not limited to:</w:t>
      </w:r>
    </w:p>
    <w:p w14:paraId="2B4F33D0" w14:textId="77777777" w:rsidR="008E2933" w:rsidRDefault="008E2933" w:rsidP="008E2933">
      <w:pPr>
        <w:pStyle w:val="ListParagraph"/>
        <w:numPr>
          <w:ilvl w:val="0"/>
          <w:numId w:val="31"/>
        </w:numPr>
        <w:contextualSpacing w:val="0"/>
        <w:rPr>
          <w:lang w:eastAsia="en-AU"/>
        </w:rPr>
      </w:pPr>
      <w:r w:rsidRPr="48AD46A3">
        <w:rPr>
          <w:lang w:eastAsia="en-AU"/>
        </w:rPr>
        <w:t>Listening to a complaint and acknowledgment of a complainant’s perspective.</w:t>
      </w:r>
    </w:p>
    <w:p w14:paraId="18838F1A" w14:textId="77777777" w:rsidR="008E2933" w:rsidRDefault="008E2933" w:rsidP="008E2933">
      <w:pPr>
        <w:pStyle w:val="ListParagraph"/>
        <w:numPr>
          <w:ilvl w:val="0"/>
          <w:numId w:val="31"/>
        </w:numPr>
        <w:contextualSpacing w:val="0"/>
        <w:rPr>
          <w:lang w:eastAsia="en-AU"/>
        </w:rPr>
      </w:pPr>
      <w:r w:rsidRPr="48AD46A3">
        <w:rPr>
          <w:lang w:eastAsia="en-AU"/>
        </w:rPr>
        <w:t>Acknowledgement and/or correction of an error or issue.</w:t>
      </w:r>
    </w:p>
    <w:p w14:paraId="0A159870" w14:textId="77777777" w:rsidR="008E2933" w:rsidRDefault="008E2933" w:rsidP="008E2933">
      <w:pPr>
        <w:pStyle w:val="ListParagraph"/>
        <w:numPr>
          <w:ilvl w:val="0"/>
          <w:numId w:val="31"/>
        </w:numPr>
        <w:contextualSpacing w:val="0"/>
        <w:rPr>
          <w:lang w:eastAsia="en-AU"/>
        </w:rPr>
      </w:pPr>
      <w:r w:rsidRPr="48AD46A3">
        <w:rPr>
          <w:lang w:eastAsia="en-AU"/>
        </w:rPr>
        <w:t>Providing an apology.</w:t>
      </w:r>
    </w:p>
    <w:p w14:paraId="7985B8CE" w14:textId="77777777" w:rsidR="008E2933" w:rsidRDefault="008E2933" w:rsidP="008E2933">
      <w:pPr>
        <w:pStyle w:val="ListParagraph"/>
        <w:numPr>
          <w:ilvl w:val="0"/>
          <w:numId w:val="31"/>
        </w:numPr>
        <w:contextualSpacing w:val="0"/>
        <w:rPr>
          <w:lang w:eastAsia="en-AU"/>
        </w:rPr>
      </w:pPr>
      <w:r w:rsidRPr="48AD46A3">
        <w:rPr>
          <w:lang w:eastAsia="en-AU"/>
        </w:rPr>
        <w:t>Providing an explanation for the conduct.</w:t>
      </w:r>
    </w:p>
    <w:p w14:paraId="1A0FB8EA" w14:textId="77777777" w:rsidR="008E2933" w:rsidRDefault="008E2933" w:rsidP="008E2933">
      <w:pPr>
        <w:pStyle w:val="ListParagraph"/>
        <w:numPr>
          <w:ilvl w:val="0"/>
          <w:numId w:val="31"/>
        </w:numPr>
        <w:contextualSpacing w:val="0"/>
        <w:rPr>
          <w:lang w:eastAsia="en-AU"/>
        </w:rPr>
      </w:pPr>
      <w:r w:rsidRPr="48AD46A3">
        <w:rPr>
          <w:lang w:eastAsia="en-AU"/>
        </w:rPr>
        <w:t>Discussion/training/feedback with the relevant staff member/s.</w:t>
      </w:r>
    </w:p>
    <w:p w14:paraId="6835A912" w14:textId="77777777" w:rsidR="008E2933" w:rsidRDefault="008E2933" w:rsidP="008E2933">
      <w:pPr>
        <w:pStyle w:val="ListParagraph"/>
        <w:numPr>
          <w:ilvl w:val="0"/>
          <w:numId w:val="31"/>
        </w:numPr>
        <w:contextualSpacing w:val="0"/>
        <w:rPr>
          <w:lang w:eastAsia="en-AU"/>
        </w:rPr>
      </w:pPr>
      <w:r w:rsidRPr="48AD46A3">
        <w:rPr>
          <w:lang w:eastAsia="en-AU"/>
        </w:rPr>
        <w:t>Transfer or referral of a matter to another practitioner or service provider</w:t>
      </w:r>
    </w:p>
    <w:p w14:paraId="6DA3FCFD" w14:textId="77777777" w:rsidR="008E2933" w:rsidRDefault="008E2933" w:rsidP="008E2933">
      <w:pPr>
        <w:pStyle w:val="ListParagraph"/>
        <w:numPr>
          <w:ilvl w:val="0"/>
          <w:numId w:val="31"/>
        </w:numPr>
        <w:contextualSpacing w:val="0"/>
        <w:rPr>
          <w:lang w:eastAsia="en-AU"/>
        </w:rPr>
      </w:pPr>
      <w:r w:rsidRPr="48AD46A3">
        <w:rPr>
          <w:lang w:eastAsia="en-AU"/>
        </w:rPr>
        <w:t>Implementation of a system improvement and communication to the complainant about this</w:t>
      </w:r>
      <w:r w:rsidR="0019069E">
        <w:rPr>
          <w:lang w:eastAsia="en-AU"/>
        </w:rPr>
        <w:t>.</w:t>
      </w:r>
    </w:p>
    <w:p w14:paraId="472D73DD" w14:textId="77777777" w:rsidR="008E2933" w:rsidRPr="00E656B2" w:rsidRDefault="008E2933" w:rsidP="008E2933">
      <w:pPr>
        <w:pStyle w:val="Heading2"/>
      </w:pPr>
      <w:r w:rsidRPr="00E656B2">
        <w:t>Privacy</w:t>
      </w:r>
      <w:r>
        <w:t xml:space="preserve"> and Confidentiality</w:t>
      </w:r>
    </w:p>
    <w:p w14:paraId="3DD35868" w14:textId="77777777" w:rsidR="00FF5EB7" w:rsidRDefault="008E2933" w:rsidP="008E2933">
      <w:pPr>
        <w:rPr>
          <w:lang w:eastAsia="en-AU"/>
        </w:rPr>
      </w:pPr>
      <w:r w:rsidRPr="48AD46A3">
        <w:rPr>
          <w:lang w:eastAsia="en-AU"/>
        </w:rPr>
        <w:t xml:space="preserve">VLA protects the personal and sensitive information collected by VLA as part of the complaints process and handles it in accordance </w:t>
      </w:r>
      <w:r w:rsidRPr="000A4F9F">
        <w:rPr>
          <w:lang w:eastAsia="en-AU"/>
        </w:rPr>
        <w:t xml:space="preserve">with </w:t>
      </w:r>
      <w:bookmarkStart w:id="3" w:name="_Hlk81917937"/>
      <w:r w:rsidR="006E1FA4">
        <w:rPr>
          <w:lang w:eastAsia="en-AU"/>
        </w:rPr>
        <w:fldChar w:fldCharType="begin"/>
      </w:r>
      <w:r w:rsidR="006E1FA4">
        <w:rPr>
          <w:lang w:eastAsia="en-AU"/>
        </w:rPr>
        <w:instrText xml:space="preserve"> HYPERLINK "https://www.legalaid.vic.gov.au/privacy-policy" </w:instrText>
      </w:r>
      <w:r w:rsidR="006E1FA4">
        <w:rPr>
          <w:lang w:eastAsia="en-AU"/>
        </w:rPr>
      </w:r>
      <w:r w:rsidR="006E1FA4">
        <w:rPr>
          <w:lang w:eastAsia="en-AU"/>
        </w:rPr>
        <w:fldChar w:fldCharType="separate"/>
      </w:r>
      <w:r w:rsidRPr="006E1FA4">
        <w:rPr>
          <w:rStyle w:val="Hyperlink"/>
          <w:lang w:eastAsia="en-AU"/>
        </w:rPr>
        <w:t>VLA’s Privacy Policy</w:t>
      </w:r>
      <w:bookmarkEnd w:id="3"/>
      <w:r w:rsidR="006E1FA4">
        <w:rPr>
          <w:lang w:eastAsia="en-AU"/>
        </w:rPr>
        <w:fldChar w:fldCharType="end"/>
      </w:r>
      <w:r w:rsidRPr="48AD46A3">
        <w:rPr>
          <w:lang w:eastAsia="en-AU"/>
        </w:rPr>
        <w:t xml:space="preserve">. </w:t>
      </w:r>
    </w:p>
    <w:p w14:paraId="35C2CC2A" w14:textId="4E6CC521" w:rsidR="008E2933" w:rsidRDefault="008E2933" w:rsidP="008E2933">
      <w:pPr>
        <w:rPr>
          <w:lang w:eastAsia="en-AU"/>
        </w:rPr>
      </w:pPr>
      <w:r w:rsidRPr="48AD46A3">
        <w:rPr>
          <w:lang w:eastAsia="en-AU"/>
        </w:rPr>
        <w:t>This means we</w:t>
      </w:r>
      <w:r w:rsidR="00AA67F8">
        <w:rPr>
          <w:lang w:eastAsia="en-AU"/>
        </w:rPr>
        <w:t>:</w:t>
      </w:r>
    </w:p>
    <w:p w14:paraId="0D1F29CC" w14:textId="77777777" w:rsidR="008E2933" w:rsidRDefault="008E2933" w:rsidP="008E2933">
      <w:pPr>
        <w:pStyle w:val="ListParagraph"/>
        <w:numPr>
          <w:ilvl w:val="0"/>
          <w:numId w:val="29"/>
        </w:numPr>
        <w:contextualSpacing w:val="0"/>
        <w:rPr>
          <w:lang w:eastAsia="en-AU"/>
        </w:rPr>
      </w:pPr>
      <w:r w:rsidRPr="48AD46A3">
        <w:rPr>
          <w:lang w:eastAsia="en-AU"/>
        </w:rPr>
        <w:t>Only collect as much personal information as we need to assist in resolving a complaint</w:t>
      </w:r>
      <w:r w:rsidR="0019069E">
        <w:rPr>
          <w:lang w:eastAsia="en-AU"/>
        </w:rPr>
        <w:t>.</w:t>
      </w:r>
    </w:p>
    <w:p w14:paraId="7F9335F8" w14:textId="10B2AA63" w:rsidR="008E2933" w:rsidRDefault="008E2933" w:rsidP="5772F351">
      <w:pPr>
        <w:pStyle w:val="ListParagraph"/>
        <w:numPr>
          <w:ilvl w:val="0"/>
          <w:numId w:val="29"/>
        </w:numPr>
        <w:rPr>
          <w:lang w:eastAsia="en-AU"/>
        </w:rPr>
      </w:pPr>
      <w:r w:rsidRPr="5772F351">
        <w:rPr>
          <w:lang w:eastAsia="en-AU"/>
        </w:rPr>
        <w:lastRenderedPageBreak/>
        <w:t>Use information collected as part of an investigation to resolve the complaint or relevant systemic issue</w:t>
      </w:r>
      <w:r w:rsidR="0019069E" w:rsidRPr="5772F351">
        <w:rPr>
          <w:lang w:eastAsia="en-AU"/>
        </w:rPr>
        <w:t>.</w:t>
      </w:r>
      <w:r w:rsidR="4D483D8F" w:rsidRPr="5772F351">
        <w:rPr>
          <w:lang w:eastAsia="en-AU"/>
        </w:rPr>
        <w:t xml:space="preserve"> This may include disclosing information to an external regulator to support the resolution of a complaint.</w:t>
      </w:r>
    </w:p>
    <w:p w14:paraId="4D8A7A82" w14:textId="77777777" w:rsidR="008E2933" w:rsidRDefault="008E2933" w:rsidP="008E2933">
      <w:pPr>
        <w:pStyle w:val="ListParagraph"/>
        <w:numPr>
          <w:ilvl w:val="0"/>
          <w:numId w:val="29"/>
        </w:numPr>
        <w:contextualSpacing w:val="0"/>
        <w:rPr>
          <w:lang w:eastAsia="en-AU"/>
        </w:rPr>
      </w:pPr>
      <w:r w:rsidRPr="48AD46A3">
        <w:rPr>
          <w:lang w:eastAsia="en-AU"/>
        </w:rPr>
        <w:t xml:space="preserve">Disclose information about complaint outcomes within VLA to support VLA’s quality, </w:t>
      </w:r>
      <w:proofErr w:type="gramStart"/>
      <w:r w:rsidRPr="48AD46A3">
        <w:rPr>
          <w:lang w:eastAsia="en-AU"/>
        </w:rPr>
        <w:t>audit</w:t>
      </w:r>
      <w:proofErr w:type="gramEnd"/>
      <w:r w:rsidRPr="48AD46A3">
        <w:rPr>
          <w:lang w:eastAsia="en-AU"/>
        </w:rPr>
        <w:t xml:space="preserve"> and compliance programs</w:t>
      </w:r>
      <w:r w:rsidR="0019069E">
        <w:rPr>
          <w:lang w:eastAsia="en-AU"/>
        </w:rPr>
        <w:t>.</w:t>
      </w:r>
    </w:p>
    <w:p w14:paraId="548A9A2D" w14:textId="77777777" w:rsidR="008E2933" w:rsidRDefault="008E2933" w:rsidP="008E2933">
      <w:pPr>
        <w:pStyle w:val="ListParagraph"/>
        <w:numPr>
          <w:ilvl w:val="0"/>
          <w:numId w:val="29"/>
        </w:numPr>
        <w:contextualSpacing w:val="0"/>
        <w:rPr>
          <w:lang w:eastAsia="en-AU"/>
        </w:rPr>
      </w:pPr>
      <w:r w:rsidRPr="48AD46A3">
        <w:rPr>
          <w:lang w:eastAsia="en-AU"/>
        </w:rPr>
        <w:t>Report de-identified complaints data within VLA</w:t>
      </w:r>
      <w:r w:rsidR="0019069E">
        <w:rPr>
          <w:lang w:eastAsia="en-AU"/>
        </w:rPr>
        <w:t>.</w:t>
      </w:r>
    </w:p>
    <w:p w14:paraId="64499F17" w14:textId="77777777" w:rsidR="008E2933" w:rsidRDefault="008E2933" w:rsidP="008E2933">
      <w:pPr>
        <w:pStyle w:val="ListParagraph"/>
        <w:numPr>
          <w:ilvl w:val="0"/>
          <w:numId w:val="29"/>
        </w:numPr>
        <w:contextualSpacing w:val="0"/>
        <w:rPr>
          <w:lang w:eastAsia="en-AU"/>
        </w:rPr>
      </w:pPr>
      <w:r w:rsidRPr="48AD46A3">
        <w:rPr>
          <w:lang w:eastAsia="en-AU"/>
        </w:rPr>
        <w:t>Share it with complainants, staff/private practitioners on a need-to-know basis only</w:t>
      </w:r>
      <w:r w:rsidR="0019069E">
        <w:rPr>
          <w:lang w:eastAsia="en-AU"/>
        </w:rPr>
        <w:t>.</w:t>
      </w:r>
    </w:p>
    <w:p w14:paraId="77692106" w14:textId="77777777" w:rsidR="008E2933" w:rsidRPr="00E656B2" w:rsidRDefault="008E2933" w:rsidP="008E2933">
      <w:pPr>
        <w:pStyle w:val="Heading2"/>
      </w:pPr>
      <w:r w:rsidRPr="00E656B2">
        <w:t>Recording</w:t>
      </w:r>
      <w:r>
        <w:t xml:space="preserve"> and Reporting</w:t>
      </w:r>
    </w:p>
    <w:p w14:paraId="1724E40F" w14:textId="77777777" w:rsidR="008E2933" w:rsidRDefault="008E2933" w:rsidP="008E2933">
      <w:pPr>
        <w:rPr>
          <w:lang w:eastAsia="en-AU"/>
        </w:rPr>
      </w:pPr>
      <w:r w:rsidRPr="48AD46A3">
        <w:rPr>
          <w:lang w:eastAsia="en-AU"/>
        </w:rPr>
        <w:t xml:space="preserve">VLA manages dedicated databases for recording </w:t>
      </w:r>
      <w:r w:rsidR="000F4727">
        <w:rPr>
          <w:lang w:eastAsia="en-AU"/>
        </w:rPr>
        <w:t>c</w:t>
      </w:r>
      <w:r w:rsidRPr="48AD46A3">
        <w:rPr>
          <w:lang w:eastAsia="en-AU"/>
        </w:rPr>
        <w:t xml:space="preserve">omplaints at all levels.  </w:t>
      </w:r>
    </w:p>
    <w:p w14:paraId="7D4DD71B" w14:textId="77777777" w:rsidR="008E2933" w:rsidRDefault="008E2933" w:rsidP="008E2933">
      <w:pPr>
        <w:rPr>
          <w:lang w:eastAsia="en-AU"/>
        </w:rPr>
      </w:pPr>
      <w:r w:rsidRPr="48AD46A3">
        <w:rPr>
          <w:lang w:eastAsia="en-AU"/>
        </w:rPr>
        <w:t xml:space="preserve">Complaint data is collected, </w:t>
      </w:r>
      <w:proofErr w:type="gramStart"/>
      <w:r w:rsidRPr="48AD46A3">
        <w:rPr>
          <w:lang w:eastAsia="en-AU"/>
        </w:rPr>
        <w:t>analysed</w:t>
      </w:r>
      <w:proofErr w:type="gramEnd"/>
      <w:r w:rsidRPr="48AD46A3">
        <w:rPr>
          <w:lang w:eastAsia="en-AU"/>
        </w:rPr>
        <w:t xml:space="preserve"> and disclosed for the following purposes:</w:t>
      </w:r>
    </w:p>
    <w:p w14:paraId="2E4227D6" w14:textId="520FFDAA" w:rsidR="008E2933" w:rsidRDefault="008E2933" w:rsidP="5772F351">
      <w:pPr>
        <w:pStyle w:val="Policybullets"/>
        <w:numPr>
          <w:ilvl w:val="0"/>
          <w:numId w:val="28"/>
        </w:numPr>
      </w:pPr>
      <w:r>
        <w:t>To provide regular reports to VLA’s Board,</w:t>
      </w:r>
      <w:r w:rsidR="52C0EAAB">
        <w:t xml:space="preserve"> Audit Risk and Compliance Committee,</w:t>
      </w:r>
      <w:r>
        <w:t xml:space="preserve"> Senior Leadership Team and Management regarding complaint trends and service improvements.</w:t>
      </w:r>
    </w:p>
    <w:p w14:paraId="3AFF0E7D" w14:textId="77777777" w:rsidR="008E2933" w:rsidRDefault="008E2933" w:rsidP="008E2933">
      <w:pPr>
        <w:pStyle w:val="Policybullets"/>
        <w:numPr>
          <w:ilvl w:val="0"/>
          <w:numId w:val="28"/>
        </w:numPr>
      </w:pPr>
      <w:r>
        <w:t>To support VLA’s management of panel membership and quality improvement processes. including audits and compliance checks.</w:t>
      </w:r>
    </w:p>
    <w:p w14:paraId="65DBB1C4" w14:textId="77777777" w:rsidR="008E2933" w:rsidRDefault="008E2933" w:rsidP="008E2933">
      <w:pPr>
        <w:pStyle w:val="Policybullets"/>
        <w:numPr>
          <w:ilvl w:val="0"/>
          <w:numId w:val="28"/>
        </w:numPr>
      </w:pPr>
      <w:r>
        <w:t>Identification of systemic issues or complaints trends.</w:t>
      </w:r>
    </w:p>
    <w:p w14:paraId="383F9CAC" w14:textId="77777777" w:rsidR="008E2933" w:rsidRDefault="008E2933" w:rsidP="008E2933">
      <w:pPr>
        <w:pStyle w:val="Heading2"/>
      </w:pPr>
      <w:r>
        <w:t>Transparency</w:t>
      </w:r>
    </w:p>
    <w:p w14:paraId="7B6A3E9C" w14:textId="77777777" w:rsidR="008E2933" w:rsidRDefault="008E2933" w:rsidP="008E2933">
      <w:pPr>
        <w:rPr>
          <w:lang w:eastAsia="en-AU"/>
        </w:rPr>
      </w:pPr>
      <w:r>
        <w:rPr>
          <w:lang w:eastAsia="en-AU"/>
        </w:rPr>
        <w:t xml:space="preserve">Where possible and subject to legal restrictions, VLA takes a transparent approach to complaint-handling. </w:t>
      </w:r>
    </w:p>
    <w:p w14:paraId="35F0D57E" w14:textId="77777777" w:rsidR="008E2933" w:rsidRDefault="008E2933" w:rsidP="008E2933">
      <w:pPr>
        <w:rPr>
          <w:lang w:eastAsia="en-AU"/>
        </w:rPr>
      </w:pPr>
      <w:r w:rsidRPr="48AD46A3">
        <w:rPr>
          <w:lang w:eastAsia="en-AU"/>
        </w:rPr>
        <w:t xml:space="preserve">Unless there is a good reason not to, VLA shares written complaints with the person or service complained about </w:t>
      </w:r>
      <w:proofErr w:type="gramStart"/>
      <w:r w:rsidRPr="48AD46A3">
        <w:rPr>
          <w:lang w:eastAsia="en-AU"/>
        </w:rPr>
        <w:t>and also</w:t>
      </w:r>
      <w:proofErr w:type="gramEnd"/>
      <w:r w:rsidRPr="48AD46A3">
        <w:rPr>
          <w:lang w:eastAsia="en-AU"/>
        </w:rPr>
        <w:t xml:space="preserve"> shares any response with the complainant.</w:t>
      </w:r>
    </w:p>
    <w:p w14:paraId="733B0F1F" w14:textId="77777777" w:rsidR="008E2933" w:rsidRDefault="008E2933" w:rsidP="008E2933">
      <w:pPr>
        <w:rPr>
          <w:lang w:eastAsia="en-AU"/>
        </w:rPr>
      </w:pPr>
      <w:r w:rsidRPr="48AD46A3">
        <w:rPr>
          <w:lang w:eastAsia="en-AU"/>
        </w:rPr>
        <w:t>If someone involved in a complaint asks for a copy of a related document VLA holds – such as a file note or internal policy – we provide it, unless disclosure would breach:</w:t>
      </w:r>
    </w:p>
    <w:p w14:paraId="50DB7DF6" w14:textId="3B649F8D" w:rsidR="008E2933" w:rsidRDefault="008E2933" w:rsidP="00FF5EB7">
      <w:pPr>
        <w:pStyle w:val="ListParagraph"/>
        <w:numPr>
          <w:ilvl w:val="0"/>
          <w:numId w:val="29"/>
        </w:numPr>
        <w:contextualSpacing w:val="0"/>
        <w:rPr>
          <w:lang w:eastAsia="en-AU"/>
        </w:rPr>
      </w:pPr>
      <w:r w:rsidRPr="5772F351">
        <w:rPr>
          <w:lang w:eastAsia="en-AU"/>
        </w:rPr>
        <w:t>Client safety</w:t>
      </w:r>
    </w:p>
    <w:p w14:paraId="3BC01BFC" w14:textId="70667CFD" w:rsidR="008E2933" w:rsidRDefault="23912EC5" w:rsidP="00FF5EB7">
      <w:pPr>
        <w:pStyle w:val="ListParagraph"/>
        <w:numPr>
          <w:ilvl w:val="0"/>
          <w:numId w:val="29"/>
        </w:numPr>
        <w:contextualSpacing w:val="0"/>
        <w:rPr>
          <w:lang w:eastAsia="en-AU"/>
        </w:rPr>
      </w:pPr>
      <w:r w:rsidRPr="5772F351">
        <w:rPr>
          <w:lang w:eastAsia="en-AU"/>
        </w:rPr>
        <w:t>Child safety</w:t>
      </w:r>
    </w:p>
    <w:p w14:paraId="53FE78F9" w14:textId="77777777" w:rsidR="008E2933" w:rsidRDefault="008E2933" w:rsidP="00FF5EB7">
      <w:pPr>
        <w:pStyle w:val="ListParagraph"/>
        <w:numPr>
          <w:ilvl w:val="0"/>
          <w:numId w:val="29"/>
        </w:numPr>
        <w:contextualSpacing w:val="0"/>
        <w:rPr>
          <w:lang w:eastAsia="en-AU"/>
        </w:rPr>
      </w:pPr>
      <w:r>
        <w:rPr>
          <w:lang w:eastAsia="en-AU"/>
        </w:rPr>
        <w:t>Client confidentiality</w:t>
      </w:r>
    </w:p>
    <w:p w14:paraId="6473CDE8" w14:textId="77777777" w:rsidR="008E2933" w:rsidRDefault="008E2933" w:rsidP="00FF5EB7">
      <w:pPr>
        <w:pStyle w:val="ListParagraph"/>
        <w:numPr>
          <w:ilvl w:val="0"/>
          <w:numId w:val="29"/>
        </w:numPr>
        <w:contextualSpacing w:val="0"/>
        <w:rPr>
          <w:lang w:eastAsia="en-AU"/>
        </w:rPr>
      </w:pPr>
      <w:r>
        <w:rPr>
          <w:lang w:eastAsia="en-AU"/>
        </w:rPr>
        <w:t>Lawyer/client privilege</w:t>
      </w:r>
    </w:p>
    <w:p w14:paraId="49AF3B3C" w14:textId="77777777" w:rsidR="008E2933" w:rsidRDefault="008E2933" w:rsidP="00FF5EB7">
      <w:pPr>
        <w:pStyle w:val="ListParagraph"/>
        <w:numPr>
          <w:ilvl w:val="0"/>
          <w:numId w:val="29"/>
        </w:numPr>
        <w:contextualSpacing w:val="0"/>
        <w:rPr>
          <w:lang w:eastAsia="en-AU"/>
        </w:rPr>
      </w:pPr>
      <w:r w:rsidRPr="48AD46A3">
        <w:rPr>
          <w:lang w:eastAsia="en-AU"/>
        </w:rPr>
        <w:t xml:space="preserve">The </w:t>
      </w:r>
      <w:r w:rsidRPr="00FF5EB7">
        <w:rPr>
          <w:i/>
          <w:iCs/>
          <w:lang w:eastAsia="en-AU"/>
        </w:rPr>
        <w:t>Privacy and Data Protection Act 2014</w:t>
      </w:r>
    </w:p>
    <w:p w14:paraId="62805399" w14:textId="77777777" w:rsidR="008E2933" w:rsidRDefault="008E2933" w:rsidP="00FF5EB7">
      <w:pPr>
        <w:pStyle w:val="ListParagraph"/>
        <w:numPr>
          <w:ilvl w:val="0"/>
          <w:numId w:val="29"/>
        </w:numPr>
        <w:contextualSpacing w:val="0"/>
        <w:rPr>
          <w:lang w:eastAsia="en-AU"/>
        </w:rPr>
      </w:pPr>
      <w:r w:rsidRPr="48AD46A3">
        <w:rPr>
          <w:lang w:eastAsia="en-AU"/>
        </w:rPr>
        <w:t xml:space="preserve">Section 43 of the </w:t>
      </w:r>
      <w:r w:rsidRPr="00FF5EB7">
        <w:rPr>
          <w:i/>
          <w:iCs/>
          <w:lang w:eastAsia="en-AU"/>
        </w:rPr>
        <w:t>Legal Aid Act 1978</w:t>
      </w:r>
      <w:r w:rsidRPr="48AD46A3">
        <w:rPr>
          <w:lang w:eastAsia="en-AU"/>
        </w:rPr>
        <w:t xml:space="preserve"> (unless there is VLA consent)</w:t>
      </w:r>
    </w:p>
    <w:p w14:paraId="7013F683" w14:textId="77777777" w:rsidR="008E2933" w:rsidRDefault="008E2933" w:rsidP="008E2933">
      <w:pPr>
        <w:pStyle w:val="Heading2"/>
      </w:pPr>
      <w:r>
        <w:t>Role and Responsibilities</w:t>
      </w:r>
    </w:p>
    <w:p w14:paraId="48E4E8F0" w14:textId="77777777" w:rsidR="008E2933" w:rsidRDefault="008E2933" w:rsidP="008E2933">
      <w:pPr>
        <w:rPr>
          <w:lang w:eastAsia="en-AU"/>
        </w:rPr>
      </w:pPr>
      <w:r w:rsidRPr="48AD46A3">
        <w:rPr>
          <w:lang w:eastAsia="en-AU"/>
        </w:rPr>
        <w:t>All VLA staff and Private Panel Practitioners/CLCs are responsible for resolving complaints. This means:</w:t>
      </w:r>
    </w:p>
    <w:p w14:paraId="10C92804" w14:textId="5FA282A3" w:rsidR="008E2933" w:rsidRDefault="008E2933" w:rsidP="008E2933">
      <w:pPr>
        <w:rPr>
          <w:b/>
          <w:bCs/>
          <w:i/>
          <w:iCs/>
        </w:rPr>
      </w:pPr>
      <w:r w:rsidRPr="009C237F">
        <w:rPr>
          <w:b/>
          <w:bCs/>
        </w:rPr>
        <w:t>Private Practitioners/Community Legal Centres</w:t>
      </w:r>
      <w:r w:rsidRPr="48AD46A3">
        <w:rPr>
          <w:b/>
          <w:bCs/>
          <w:i/>
          <w:iCs/>
        </w:rPr>
        <w:t xml:space="preserve"> </w:t>
      </w:r>
      <w:r w:rsidRPr="48AD46A3">
        <w:t>which are members of one of more VLA panels engage and comply with VLA’s Complaint Policy.</w:t>
      </w:r>
    </w:p>
    <w:p w14:paraId="1010D95A" w14:textId="0E3BBE48" w:rsidR="008E2933" w:rsidRDefault="008E2933" w:rsidP="008E2933">
      <w:r w:rsidRPr="009C237F">
        <w:rPr>
          <w:b/>
          <w:bCs/>
        </w:rPr>
        <w:t>All VLA staff</w:t>
      </w:r>
      <w:r>
        <w:t xml:space="preserve"> receive and deal with complaints in accordance with </w:t>
      </w:r>
      <w:r w:rsidR="003007AA">
        <w:t>VLA’s</w:t>
      </w:r>
      <w:r>
        <w:t xml:space="preserve"> Complaint Policy and assist service users to make complaints upon request.</w:t>
      </w:r>
    </w:p>
    <w:p w14:paraId="716F1880" w14:textId="77777777" w:rsidR="008E2933" w:rsidRDefault="008E2933" w:rsidP="008E2933">
      <w:r w:rsidRPr="009C237F">
        <w:rPr>
          <w:b/>
          <w:bCs/>
          <w:lang w:eastAsia="en-AU"/>
        </w:rPr>
        <w:t>All VLA managers</w:t>
      </w:r>
      <w:r w:rsidRPr="48AD46A3">
        <w:rPr>
          <w:lang w:eastAsia="en-AU"/>
        </w:rPr>
        <w:t xml:space="preserve"> are responsible for handling complaints made about their area and accurately recording complaint information.</w:t>
      </w:r>
    </w:p>
    <w:p w14:paraId="4E0BD94A" w14:textId="77777777" w:rsidR="008E2933" w:rsidRDefault="008E2933" w:rsidP="008E2933">
      <w:pPr>
        <w:pStyle w:val="ListBullet"/>
        <w:numPr>
          <w:ilvl w:val="0"/>
          <w:numId w:val="0"/>
        </w:numPr>
        <w:spacing w:before="0" w:after="120"/>
      </w:pPr>
      <w:r>
        <w:lastRenderedPageBreak/>
        <w:t xml:space="preserve">The </w:t>
      </w:r>
      <w:r w:rsidRPr="009C237F">
        <w:rPr>
          <w:b/>
          <w:bCs/>
        </w:rPr>
        <w:t xml:space="preserve">VLA Board, </w:t>
      </w:r>
      <w:proofErr w:type="gramStart"/>
      <w:r w:rsidRPr="009C237F">
        <w:rPr>
          <w:b/>
          <w:bCs/>
        </w:rPr>
        <w:t>CEO</w:t>
      </w:r>
      <w:proofErr w:type="gramEnd"/>
      <w:r w:rsidRPr="009C237F">
        <w:rPr>
          <w:b/>
          <w:bCs/>
        </w:rPr>
        <w:t xml:space="preserve"> and the Senior Leadership Team (SLT)</w:t>
      </w:r>
      <w:r>
        <w:t xml:space="preserve"> are responsible for fostering a culture which welcomes complaints, accountability and continuous improvement. </w:t>
      </w:r>
    </w:p>
    <w:p w14:paraId="379BD036" w14:textId="77777777" w:rsidR="008E2933" w:rsidRDefault="008E2933" w:rsidP="008E2933">
      <w:pPr>
        <w:pStyle w:val="ListBullet"/>
        <w:numPr>
          <w:ilvl w:val="0"/>
          <w:numId w:val="0"/>
        </w:numPr>
        <w:spacing w:before="0" w:after="120"/>
      </w:pPr>
      <w:r>
        <w:t xml:space="preserve">The </w:t>
      </w:r>
      <w:r w:rsidRPr="009C237F">
        <w:rPr>
          <w:b/>
          <w:bCs/>
        </w:rPr>
        <w:t>Internal Legal Services Team</w:t>
      </w:r>
      <w:r w:rsidRPr="009C237F">
        <w:t xml:space="preserve"> (</w:t>
      </w:r>
      <w:r w:rsidRPr="009C237F">
        <w:rPr>
          <w:b/>
          <w:bCs/>
        </w:rPr>
        <w:t>ILS</w:t>
      </w:r>
      <w:r w:rsidRPr="009C237F">
        <w:t>)</w:t>
      </w:r>
      <w:r>
        <w:t xml:space="preserve"> has responsibility for:</w:t>
      </w:r>
    </w:p>
    <w:p w14:paraId="6F8F89C5" w14:textId="77777777" w:rsidR="008E2933" w:rsidRDefault="008E2933" w:rsidP="008E2933">
      <w:pPr>
        <w:pStyle w:val="ListParagraph"/>
        <w:numPr>
          <w:ilvl w:val="0"/>
          <w:numId w:val="26"/>
        </w:numPr>
        <w:contextualSpacing w:val="0"/>
      </w:pPr>
      <w:r>
        <w:t>Supporting staff to resolve complaints at local level in an efficient and practical way.</w:t>
      </w:r>
    </w:p>
    <w:p w14:paraId="70A548D1" w14:textId="77777777" w:rsidR="008E2933" w:rsidRDefault="008E2933" w:rsidP="008E2933">
      <w:pPr>
        <w:pStyle w:val="ListParagraph"/>
        <w:numPr>
          <w:ilvl w:val="0"/>
          <w:numId w:val="26"/>
        </w:numPr>
        <w:contextualSpacing w:val="0"/>
      </w:pPr>
      <w:r>
        <w:t>Engaging with complainants in a way which affords them procedural fairness.</w:t>
      </w:r>
    </w:p>
    <w:p w14:paraId="0FE77CAE" w14:textId="77777777" w:rsidR="008E2933" w:rsidRDefault="008E2933" w:rsidP="008E2933">
      <w:pPr>
        <w:pStyle w:val="ListParagraph"/>
        <w:numPr>
          <w:ilvl w:val="0"/>
          <w:numId w:val="26"/>
        </w:numPr>
        <w:contextualSpacing w:val="0"/>
      </w:pPr>
      <w:r>
        <w:t>Investigating and resolving complaints that cannot be resolved by practitioners at local level.</w:t>
      </w:r>
    </w:p>
    <w:p w14:paraId="3EA6D157" w14:textId="77777777" w:rsidR="008E2933" w:rsidRDefault="008E2933" w:rsidP="008E2933">
      <w:pPr>
        <w:pStyle w:val="ListParagraph"/>
        <w:numPr>
          <w:ilvl w:val="0"/>
          <w:numId w:val="26"/>
        </w:numPr>
        <w:contextualSpacing w:val="0"/>
      </w:pPr>
      <w:r>
        <w:t>Initiating and investigating VLA initiated (own motion) complaints.</w:t>
      </w:r>
    </w:p>
    <w:p w14:paraId="20B9BDF0" w14:textId="77777777" w:rsidR="008E2933" w:rsidRDefault="008E2933" w:rsidP="6E31A242">
      <w:pPr>
        <w:pStyle w:val="ListParagraph"/>
        <w:numPr>
          <w:ilvl w:val="0"/>
          <w:numId w:val="26"/>
        </w:numPr>
        <w:contextualSpacing w:val="0"/>
      </w:pPr>
      <w:r>
        <w:t xml:space="preserve">Supporting compliance with this policy using systems, </w:t>
      </w:r>
      <w:proofErr w:type="gramStart"/>
      <w:r>
        <w:t>training</w:t>
      </w:r>
      <w:proofErr w:type="gramEnd"/>
      <w:r>
        <w:t xml:space="preserve"> and awareness-raising.</w:t>
      </w:r>
    </w:p>
    <w:p w14:paraId="10B87708" w14:textId="77777777" w:rsidR="008E2933" w:rsidRDefault="008E2933" w:rsidP="008E2933">
      <w:pPr>
        <w:pStyle w:val="ListParagraph"/>
        <w:numPr>
          <w:ilvl w:val="0"/>
          <w:numId w:val="26"/>
        </w:numPr>
        <w:contextualSpacing w:val="0"/>
      </w:pPr>
      <w:r>
        <w:t>Reporting to VLA staff, VLA’s Audit Risk and Compliance Committee (ARCC) and the VLA Board in relation to VLA’s complaints-handling performance.</w:t>
      </w:r>
    </w:p>
    <w:p w14:paraId="0FBB3564" w14:textId="77777777" w:rsidR="008E2933" w:rsidRDefault="008E2933" w:rsidP="008E2933">
      <w:pPr>
        <w:pStyle w:val="Heading2"/>
      </w:pPr>
      <w:r>
        <w:t>For more information about Complaints at VLA</w:t>
      </w:r>
    </w:p>
    <w:p w14:paraId="1BFBFBBF" w14:textId="76EBDD6C" w:rsidR="008E2933" w:rsidRDefault="008E2933" w:rsidP="008E2933">
      <w:pPr>
        <w:rPr>
          <w:lang w:eastAsia="en-AU"/>
        </w:rPr>
      </w:pPr>
      <w:r w:rsidRPr="2D52FB19">
        <w:rPr>
          <w:lang w:eastAsia="en-AU"/>
        </w:rPr>
        <w:t xml:space="preserve">ILS is responsible for the maintenance of this Policy. For any questions regarding the Complaint Policy, </w:t>
      </w:r>
      <w:r w:rsidR="000F4727">
        <w:rPr>
          <w:lang w:eastAsia="en-AU"/>
        </w:rPr>
        <w:t xml:space="preserve">email </w:t>
      </w:r>
      <w:hyperlink r:id="rId26" w:history="1">
        <w:r w:rsidR="00512921" w:rsidRPr="00447C3B">
          <w:rPr>
            <w:rStyle w:val="Hyperlink"/>
            <w:lang w:eastAsia="en-AU"/>
          </w:rPr>
          <w:t>complaints@vla.vic.gov.au</w:t>
        </w:r>
      </w:hyperlink>
      <w:r w:rsidRPr="2D52FB19">
        <w:rPr>
          <w:lang w:eastAsia="en-AU"/>
        </w:rPr>
        <w:t>.</w:t>
      </w:r>
    </w:p>
    <w:p w14:paraId="2CF58DA1" w14:textId="77777777" w:rsidR="008E2933" w:rsidRPr="00B85AC3" w:rsidRDefault="008E2933" w:rsidP="008E2933">
      <w:pPr>
        <w:pStyle w:val="Heading2"/>
      </w:pPr>
      <w:r w:rsidRPr="00B85AC3">
        <w:t>Approval</w:t>
      </w:r>
      <w:r>
        <w:t xml:space="preserve"> and policy responsibility</w:t>
      </w:r>
    </w:p>
    <w:p w14:paraId="634718A7" w14:textId="77777777" w:rsidR="008E2933" w:rsidRDefault="008E2933" w:rsidP="008E2933">
      <w:pPr>
        <w:rPr>
          <w:rStyle w:val="PlaceholderText"/>
        </w:rPr>
      </w:pPr>
      <w:r>
        <w:t xml:space="preserve">This policy was approved by the </w:t>
      </w:r>
      <w:r w:rsidRPr="005A1100">
        <w:rPr>
          <w:rStyle w:val="PlaceholderText"/>
          <w:color w:val="auto"/>
        </w:rPr>
        <w:t>Director of Legal Practice</w:t>
      </w:r>
      <w:r w:rsidR="000F4727">
        <w:t>.</w:t>
      </w:r>
    </w:p>
    <w:p w14:paraId="39899D3A" w14:textId="77777777" w:rsidR="008E2933" w:rsidRPr="005A1100" w:rsidRDefault="008E2933" w:rsidP="008E2933">
      <w:r w:rsidRPr="005A1100">
        <w:rPr>
          <w:rStyle w:val="PlaceholderText"/>
          <w:color w:val="auto"/>
        </w:rPr>
        <w:t>ILS is responsible for updating this policy</w:t>
      </w:r>
      <w:r>
        <w:rPr>
          <w:rStyle w:val="PlaceholderText"/>
          <w:color w:val="auto"/>
        </w:rPr>
        <w:t>.</w:t>
      </w:r>
    </w:p>
    <w:p w14:paraId="6F619CC0" w14:textId="77777777" w:rsidR="008E2933" w:rsidRDefault="008E2933" w:rsidP="008E2933">
      <w:pPr>
        <w:pStyle w:val="Heading2"/>
      </w:pPr>
      <w:r>
        <w:t>Related documents</w:t>
      </w:r>
    </w:p>
    <w:bookmarkEnd w:id="1"/>
    <w:p w14:paraId="371FCB50" w14:textId="67D1E987" w:rsidR="001E1876" w:rsidRDefault="00687C20" w:rsidP="001E1876">
      <w:pPr>
        <w:rPr>
          <w:rStyle w:val="Hyperlink"/>
          <w:i/>
          <w:iCs/>
        </w:rPr>
      </w:pPr>
      <w:r>
        <w:fldChar w:fldCharType="begin"/>
      </w:r>
      <w:r>
        <w:instrText xml:space="preserve"> HYPERLINK "http://www.legislation.vic.gov.au/Domino/Web_Notes/LDMS/PubLawToday.nsf/95c43dd4eac71a68ca256dde00056e7b/ea467a1b102e8b68ca257b5c0083921b!OpenDocument" </w:instrText>
      </w:r>
      <w:r>
        <w:fldChar w:fldCharType="separate"/>
      </w:r>
      <w:r w:rsidR="001E1876" w:rsidRPr="001E1876">
        <w:rPr>
          <w:rStyle w:val="Hyperlink"/>
          <w:i/>
          <w:iCs/>
        </w:rPr>
        <w:t>Legal Aid Act 1978</w:t>
      </w:r>
      <w:r>
        <w:rPr>
          <w:rStyle w:val="Hyperlink"/>
          <w:i/>
          <w:iCs/>
        </w:rPr>
        <w:fldChar w:fldCharType="end"/>
      </w:r>
    </w:p>
    <w:p w14:paraId="7AF8DE5E" w14:textId="536033E7" w:rsidR="001C62D7" w:rsidRPr="001C62D7" w:rsidRDefault="00000000" w:rsidP="001E1876">
      <w:pPr>
        <w:rPr>
          <w:rStyle w:val="Hyperlink"/>
        </w:rPr>
      </w:pPr>
      <w:hyperlink r:id="rId27" w:history="1">
        <w:r w:rsidR="001C62D7" w:rsidRPr="001C62D7">
          <w:rPr>
            <w:rStyle w:val="Hyperlink"/>
          </w:rPr>
          <w:t>Reporting improper conduct</w:t>
        </w:r>
      </w:hyperlink>
    </w:p>
    <w:p w14:paraId="29441477" w14:textId="77777777" w:rsidR="008E2933" w:rsidRPr="00FF5EB7" w:rsidRDefault="00000000" w:rsidP="008E2933">
      <w:pPr>
        <w:rPr>
          <w:rStyle w:val="Hyperlink"/>
        </w:rPr>
      </w:pPr>
      <w:hyperlink r:id="rId28" w:history="1">
        <w:r w:rsidR="008E2933" w:rsidRPr="00CC7ABD">
          <w:rPr>
            <w:rStyle w:val="Hyperlink"/>
          </w:rPr>
          <w:t>The VPS Code of Conduct</w:t>
        </w:r>
      </w:hyperlink>
    </w:p>
    <w:p w14:paraId="14255C3A" w14:textId="71633D62" w:rsidR="008E2933" w:rsidRPr="00FF5EB7" w:rsidRDefault="00000000" w:rsidP="008E2933">
      <w:pPr>
        <w:rPr>
          <w:rStyle w:val="Hyperlink"/>
        </w:rPr>
      </w:pPr>
      <w:hyperlink r:id="rId29" w:history="1">
        <w:r w:rsidR="008E2933" w:rsidRPr="001C62D7">
          <w:rPr>
            <w:rStyle w:val="Hyperlink"/>
          </w:rPr>
          <w:t>VLA Privacy Policy</w:t>
        </w:r>
      </w:hyperlink>
    </w:p>
    <w:p w14:paraId="32A9259F" w14:textId="77777777" w:rsidR="008E2933" w:rsidRDefault="008E2933" w:rsidP="008E2933">
      <w:pPr>
        <w:pStyle w:val="Heading2"/>
      </w:pPr>
      <w:r>
        <w:t>Keywords</w:t>
      </w:r>
    </w:p>
    <w:p w14:paraId="27BA545B" w14:textId="59C795FA" w:rsidR="0077751A" w:rsidRPr="008E2933" w:rsidRDefault="008E2933" w:rsidP="008E2933">
      <w:pPr>
        <w:rPr>
          <w:lang w:eastAsia="en-AU"/>
        </w:rPr>
      </w:pPr>
      <w:r w:rsidRPr="00B07A80">
        <w:rPr>
          <w:rStyle w:val="PlaceholderText"/>
          <w:color w:val="auto"/>
        </w:rPr>
        <w:t xml:space="preserve">Complaint Policy – Complaints - Complaint Handling </w:t>
      </w:r>
    </w:p>
    <w:sectPr w:rsidR="0077751A" w:rsidRPr="008E2933" w:rsidSect="00B224F8">
      <w:headerReference w:type="even" r:id="rId30"/>
      <w:headerReference w:type="default" r:id="rId31"/>
      <w:footerReference w:type="even" r:id="rId32"/>
      <w:footerReference w:type="default" r:id="rId33"/>
      <w:headerReference w:type="first" r:id="rId34"/>
      <w:footerReference w:type="first" r:id="rId3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F33C" w14:textId="77777777" w:rsidR="00311C20" w:rsidRDefault="00311C20">
      <w:pPr>
        <w:spacing w:after="0" w:line="240" w:lineRule="auto"/>
      </w:pPr>
      <w:r>
        <w:separator/>
      </w:r>
    </w:p>
  </w:endnote>
  <w:endnote w:type="continuationSeparator" w:id="0">
    <w:p w14:paraId="05827CF2" w14:textId="77777777" w:rsidR="00311C20" w:rsidRDefault="00311C20">
      <w:pPr>
        <w:spacing w:after="0" w:line="240" w:lineRule="auto"/>
      </w:pPr>
      <w:r>
        <w:continuationSeparator/>
      </w:r>
    </w:p>
  </w:endnote>
  <w:endnote w:type="continuationNotice" w:id="1">
    <w:p w14:paraId="6D60E711" w14:textId="77777777" w:rsidR="00311C20" w:rsidRDefault="00311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4F93" w14:textId="77777777" w:rsidR="00B224F8" w:rsidRDefault="00C8737B" w:rsidP="00B224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847FF0" w14:textId="77777777" w:rsidR="00B224F8" w:rsidRDefault="00B224F8" w:rsidP="00B224F8">
    <w:pPr>
      <w:pStyle w:val="Footer"/>
      <w:ind w:right="360" w:firstLine="360"/>
    </w:pPr>
  </w:p>
  <w:p w14:paraId="202CE33F" w14:textId="77777777" w:rsidR="00B224F8" w:rsidRDefault="00B224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A9DC" w14:textId="77777777" w:rsidR="00B224F8" w:rsidRDefault="00C8737B" w:rsidP="00B224F8">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color w:val="2B579A"/>
        <w:shd w:val="clear" w:color="auto" w:fill="E6E6E6"/>
        <w:lang w:val="en-US"/>
      </w:rPr>
      <mc:AlternateContent>
        <mc:Choice Requires="wps">
          <w:drawing>
            <wp:anchor distT="0" distB="0" distL="114300" distR="114300" simplePos="0" relativeHeight="251660288" behindDoc="0" locked="1" layoutInCell="1" allowOverlap="1" wp14:anchorId="57053FEE" wp14:editId="7F7283C5">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F99D6"/>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A56E2"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" strokecolor="#0f99d6"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33C6" w14:textId="77777777" w:rsidR="00B224F8" w:rsidRPr="008636E1" w:rsidRDefault="00C8737B" w:rsidP="00B224F8">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color w:val="2B579A"/>
        <w:shd w:val="clear" w:color="auto" w:fill="E6E6E6"/>
        <w:lang w:val="en-US"/>
      </w:rPr>
      <mc:AlternateContent>
        <mc:Choice Requires="wps">
          <w:drawing>
            <wp:anchor distT="0" distB="0" distL="114300" distR="114300" simplePos="0" relativeHeight="251661312" behindDoc="0" locked="1" layoutInCell="1" allowOverlap="1" wp14:anchorId="59E134E5" wp14:editId="2FB72390">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F99D6"/>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83321"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" strokecolor="#0f99d6"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E5B9" w14:textId="77777777" w:rsidR="00311C20" w:rsidRDefault="00311C20">
      <w:pPr>
        <w:spacing w:after="0" w:line="240" w:lineRule="auto"/>
      </w:pPr>
      <w:r>
        <w:separator/>
      </w:r>
    </w:p>
  </w:footnote>
  <w:footnote w:type="continuationSeparator" w:id="0">
    <w:p w14:paraId="1E2B3AA4" w14:textId="77777777" w:rsidR="00311C20" w:rsidRDefault="00311C20">
      <w:pPr>
        <w:spacing w:after="0" w:line="240" w:lineRule="auto"/>
      </w:pPr>
      <w:r>
        <w:continuationSeparator/>
      </w:r>
    </w:p>
  </w:footnote>
  <w:footnote w:type="continuationNotice" w:id="1">
    <w:p w14:paraId="6408102A" w14:textId="77777777" w:rsidR="00311C20" w:rsidRDefault="00311C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8C09" w14:textId="77777777" w:rsidR="00B224F8" w:rsidRDefault="00C8737B" w:rsidP="00B224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EE15B3" w14:textId="77777777" w:rsidR="00B224F8" w:rsidRDefault="00B224F8" w:rsidP="00B224F8">
    <w:pPr>
      <w:pStyle w:val="Header"/>
      <w:ind w:right="360"/>
    </w:pPr>
  </w:p>
  <w:p w14:paraId="57C36B76" w14:textId="77777777" w:rsidR="00B224F8" w:rsidRDefault="00B224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F8FF" w14:textId="0CD915FB" w:rsidR="00B224F8" w:rsidRPr="0077751A" w:rsidRDefault="00C8737B" w:rsidP="00B224F8">
    <w:pPr>
      <w:tabs>
        <w:tab w:val="left" w:pos="6893"/>
      </w:tabs>
      <w:spacing w:after="80" w:line="240" w:lineRule="auto"/>
      <w:ind w:left="-330"/>
      <w:rPr>
        <w:rFonts w:cs="Arial"/>
        <w:color w:val="0F99D6"/>
        <w:sz w:val="18"/>
        <w:szCs w:val="18"/>
      </w:rPr>
    </w:pPr>
    <w:r w:rsidRPr="0077751A">
      <w:rPr>
        <w:rFonts w:cs="Arial"/>
        <w:color w:val="0F99D6"/>
        <w:sz w:val="18"/>
        <w:szCs w:val="18"/>
      </w:rPr>
      <w:t>Victoria Legal Aid</w:t>
    </w:r>
    <w:r w:rsidRPr="0077751A">
      <w:rPr>
        <w:rFonts w:cs="Arial"/>
        <w:color w:val="0F99D6"/>
        <w:sz w:val="18"/>
        <w:szCs w:val="18"/>
      </w:rPr>
      <w:tab/>
    </w:r>
  </w:p>
  <w:p w14:paraId="4E8CF107" w14:textId="5A2BCBB8" w:rsidR="00B224F8" w:rsidRPr="0077751A" w:rsidRDefault="00C670A7" w:rsidP="00B224F8">
    <w:pPr>
      <w:spacing w:line="240" w:lineRule="auto"/>
      <w:ind w:left="-330"/>
      <w:rPr>
        <w:rFonts w:ascii="Arial Bold" w:hAnsi="Arial Bold" w:cs="Arial"/>
        <w:color w:val="0F99D6"/>
      </w:rPr>
    </w:pPr>
    <w:r w:rsidRPr="00C670A7">
      <w:rPr>
        <w:rFonts w:ascii="Arial Bold" w:hAnsi="Arial Bold" w:cs="Arial"/>
        <w:b/>
        <w:color w:val="0F99D6"/>
        <w:sz w:val="18"/>
        <w:szCs w:val="18"/>
      </w:rPr>
      <w:t>Victoria Legal Aid Complaint Policy</w:t>
    </w:r>
    <w:r w:rsidR="00C8737B" w:rsidRPr="0077751A">
      <w:rPr>
        <w:rFonts w:ascii="Arial Bold" w:hAnsi="Arial Bold" w:cs="Arial"/>
        <w:b/>
        <w:noProof/>
        <w:color w:val="0F99D6"/>
        <w:sz w:val="18"/>
        <w:szCs w:val="18"/>
        <w:shd w:val="clear" w:color="auto" w:fill="E6E6E6"/>
        <w:lang w:val="en-US"/>
      </w:rPr>
      <mc:AlternateContent>
        <mc:Choice Requires="wps">
          <w:drawing>
            <wp:anchor distT="0" distB="0" distL="114300" distR="114300" simplePos="0" relativeHeight="251659264" behindDoc="1" locked="1" layoutInCell="1" allowOverlap="1" wp14:anchorId="53423D20" wp14:editId="2F2FC780">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F99D6"/>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EEFA4"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" strokecolor="#0f99d6"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C6B4" w14:textId="77777777" w:rsidR="00B224F8" w:rsidRPr="00833658" w:rsidRDefault="00C8737B" w:rsidP="00B224F8">
    <w:pPr>
      <w:pStyle w:val="VLAProgram"/>
      <w:pBdr>
        <w:bottom w:val="none" w:sz="0" w:space="0" w:color="auto"/>
      </w:pBdr>
      <w:rPr>
        <w:color w:val="FFFFFF" w:themeColor="background1"/>
      </w:rPr>
    </w:pPr>
    <w:r>
      <w:rPr>
        <w:noProof/>
        <w:color w:val="2B579A"/>
        <w:shd w:val="clear" w:color="auto" w:fill="E6E6E6"/>
        <w:lang w:val="en-US"/>
      </w:rPr>
      <w:drawing>
        <wp:anchor distT="0" distB="0" distL="114300" distR="114300" simplePos="0" relativeHeight="251666432" behindDoc="1" locked="0" layoutInCell="1" allowOverlap="1" wp14:anchorId="67361580" wp14:editId="20E3AFEF">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FC234" w14:textId="77777777" w:rsidR="00B224F8" w:rsidRPr="00D82005" w:rsidRDefault="00B224F8" w:rsidP="00B224F8">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889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11B4"/>
    <w:multiLevelType w:val="hybridMultilevel"/>
    <w:tmpl w:val="D4FC3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02D93"/>
    <w:multiLevelType w:val="hybridMultilevel"/>
    <w:tmpl w:val="34B6B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807F44"/>
    <w:multiLevelType w:val="hybridMultilevel"/>
    <w:tmpl w:val="55AC3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6B6C90"/>
    <w:multiLevelType w:val="hybridMultilevel"/>
    <w:tmpl w:val="626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036BE6"/>
    <w:multiLevelType w:val="hybridMultilevel"/>
    <w:tmpl w:val="2AC2D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F1C5D"/>
    <w:multiLevelType w:val="hybridMultilevel"/>
    <w:tmpl w:val="83865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253E70"/>
    <w:multiLevelType w:val="hybridMultilevel"/>
    <w:tmpl w:val="41DE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73485613"/>
    <w:multiLevelType w:val="hybridMultilevel"/>
    <w:tmpl w:val="AA924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3C1BF4"/>
    <w:multiLevelType w:val="multilevel"/>
    <w:tmpl w:val="7ED05E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7B483D62"/>
    <w:multiLevelType w:val="hybridMultilevel"/>
    <w:tmpl w:val="D036316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C5DEF"/>
    <w:multiLevelType w:val="hybridMultilevel"/>
    <w:tmpl w:val="C5747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3331580">
    <w:abstractNumId w:val="18"/>
  </w:num>
  <w:num w:numId="2" w16cid:durableId="298386084">
    <w:abstractNumId w:val="9"/>
  </w:num>
  <w:num w:numId="3" w16cid:durableId="1295335616">
    <w:abstractNumId w:val="16"/>
  </w:num>
  <w:num w:numId="4" w16cid:durableId="635918859">
    <w:abstractNumId w:val="7"/>
  </w:num>
  <w:num w:numId="5" w16cid:durableId="1399552428">
    <w:abstractNumId w:val="21"/>
  </w:num>
  <w:num w:numId="6" w16cid:durableId="311102152">
    <w:abstractNumId w:val="6"/>
  </w:num>
  <w:num w:numId="7" w16cid:durableId="1054550259">
    <w:abstractNumId w:val="21"/>
  </w:num>
  <w:num w:numId="8" w16cid:durableId="1487209033">
    <w:abstractNumId w:val="5"/>
  </w:num>
  <w:num w:numId="9" w16cid:durableId="698817462">
    <w:abstractNumId w:val="4"/>
  </w:num>
  <w:num w:numId="10" w16cid:durableId="1947271443">
    <w:abstractNumId w:val="4"/>
  </w:num>
  <w:num w:numId="11" w16cid:durableId="1412921165">
    <w:abstractNumId w:val="8"/>
  </w:num>
  <w:num w:numId="12" w16cid:durableId="1160074057">
    <w:abstractNumId w:val="8"/>
  </w:num>
  <w:num w:numId="13" w16cid:durableId="594485031">
    <w:abstractNumId w:val="3"/>
  </w:num>
  <w:num w:numId="14" w16cid:durableId="1187527621">
    <w:abstractNumId w:val="3"/>
  </w:num>
  <w:num w:numId="15" w16cid:durableId="882209228">
    <w:abstractNumId w:val="2"/>
  </w:num>
  <w:num w:numId="16" w16cid:durableId="1186479433">
    <w:abstractNumId w:val="2"/>
  </w:num>
  <w:num w:numId="17" w16cid:durableId="1292133520">
    <w:abstractNumId w:val="1"/>
  </w:num>
  <w:num w:numId="18" w16cid:durableId="1978144130">
    <w:abstractNumId w:val="1"/>
  </w:num>
  <w:num w:numId="19" w16cid:durableId="837380547">
    <w:abstractNumId w:val="0"/>
  </w:num>
  <w:num w:numId="20" w16cid:durableId="311062700">
    <w:abstractNumId w:val="0"/>
  </w:num>
  <w:num w:numId="21" w16cid:durableId="836385910">
    <w:abstractNumId w:val="20"/>
  </w:num>
  <w:num w:numId="22" w16cid:durableId="376125194">
    <w:abstractNumId w:val="20"/>
  </w:num>
  <w:num w:numId="23" w16cid:durableId="214126808">
    <w:abstractNumId w:val="17"/>
  </w:num>
  <w:num w:numId="24" w16cid:durableId="1702587518">
    <w:abstractNumId w:val="24"/>
  </w:num>
  <w:num w:numId="25" w16cid:durableId="1610120534">
    <w:abstractNumId w:val="11"/>
  </w:num>
  <w:num w:numId="26" w16cid:durableId="604656848">
    <w:abstractNumId w:val="26"/>
  </w:num>
  <w:num w:numId="27" w16cid:durableId="496071893">
    <w:abstractNumId w:val="13"/>
  </w:num>
  <w:num w:numId="28" w16cid:durableId="848105114">
    <w:abstractNumId w:val="25"/>
  </w:num>
  <w:num w:numId="29" w16cid:durableId="176117394">
    <w:abstractNumId w:val="14"/>
  </w:num>
  <w:num w:numId="30" w16cid:durableId="922689968">
    <w:abstractNumId w:val="12"/>
  </w:num>
  <w:num w:numId="31" w16cid:durableId="1264875289">
    <w:abstractNumId w:val="15"/>
  </w:num>
  <w:num w:numId="32" w16cid:durableId="826822516">
    <w:abstractNumId w:val="19"/>
  </w:num>
  <w:num w:numId="33" w16cid:durableId="792747728">
    <w:abstractNumId w:val="10"/>
  </w:num>
  <w:num w:numId="34" w16cid:durableId="921569998">
    <w:abstractNumId w:val="22"/>
  </w:num>
  <w:num w:numId="35" w16cid:durableId="20206952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33"/>
    <w:rsid w:val="000026A2"/>
    <w:rsid w:val="00032EA1"/>
    <w:rsid w:val="00055522"/>
    <w:rsid w:val="000A0349"/>
    <w:rsid w:val="000A2FBE"/>
    <w:rsid w:val="000A3C2D"/>
    <w:rsid w:val="000C14B8"/>
    <w:rsid w:val="000C7FB4"/>
    <w:rsid w:val="000E2875"/>
    <w:rsid w:val="000E4522"/>
    <w:rsid w:val="000F4727"/>
    <w:rsid w:val="0010036C"/>
    <w:rsid w:val="00112CA5"/>
    <w:rsid w:val="00125593"/>
    <w:rsid w:val="00175581"/>
    <w:rsid w:val="0019069E"/>
    <w:rsid w:val="00190A92"/>
    <w:rsid w:val="001A27AB"/>
    <w:rsid w:val="001C2E2B"/>
    <w:rsid w:val="001C62D7"/>
    <w:rsid w:val="001D59E2"/>
    <w:rsid w:val="001E1876"/>
    <w:rsid w:val="001E1E1C"/>
    <w:rsid w:val="00204ABA"/>
    <w:rsid w:val="00222CA9"/>
    <w:rsid w:val="00226213"/>
    <w:rsid w:val="00233EED"/>
    <w:rsid w:val="00234865"/>
    <w:rsid w:val="00237F81"/>
    <w:rsid w:val="00244E32"/>
    <w:rsid w:val="00267241"/>
    <w:rsid w:val="002752B4"/>
    <w:rsid w:val="00284B27"/>
    <w:rsid w:val="002860F9"/>
    <w:rsid w:val="002915FB"/>
    <w:rsid w:val="00293E9D"/>
    <w:rsid w:val="002957E5"/>
    <w:rsid w:val="002A4595"/>
    <w:rsid w:val="002C3253"/>
    <w:rsid w:val="002C354F"/>
    <w:rsid w:val="002C4EF6"/>
    <w:rsid w:val="002D021B"/>
    <w:rsid w:val="002E65E7"/>
    <w:rsid w:val="002E6C79"/>
    <w:rsid w:val="002F2181"/>
    <w:rsid w:val="002F4249"/>
    <w:rsid w:val="003007AA"/>
    <w:rsid w:val="00311C20"/>
    <w:rsid w:val="0031443C"/>
    <w:rsid w:val="00317CB8"/>
    <w:rsid w:val="003228BD"/>
    <w:rsid w:val="00342B2F"/>
    <w:rsid w:val="00365B32"/>
    <w:rsid w:val="003865B5"/>
    <w:rsid w:val="003A1D09"/>
    <w:rsid w:val="003B0DC7"/>
    <w:rsid w:val="003D677D"/>
    <w:rsid w:val="003F47FD"/>
    <w:rsid w:val="00402CF5"/>
    <w:rsid w:val="004155CA"/>
    <w:rsid w:val="00461300"/>
    <w:rsid w:val="00461773"/>
    <w:rsid w:val="00461D6E"/>
    <w:rsid w:val="00463CE9"/>
    <w:rsid w:val="00473E11"/>
    <w:rsid w:val="0047700C"/>
    <w:rsid w:val="004935BA"/>
    <w:rsid w:val="004A681B"/>
    <w:rsid w:val="004A7464"/>
    <w:rsid w:val="004B2E39"/>
    <w:rsid w:val="004D1A8D"/>
    <w:rsid w:val="004D54A1"/>
    <w:rsid w:val="004F6002"/>
    <w:rsid w:val="004F62C5"/>
    <w:rsid w:val="00512921"/>
    <w:rsid w:val="005276A4"/>
    <w:rsid w:val="00552842"/>
    <w:rsid w:val="0055417D"/>
    <w:rsid w:val="005565D4"/>
    <w:rsid w:val="00580507"/>
    <w:rsid w:val="00580B54"/>
    <w:rsid w:val="0058112E"/>
    <w:rsid w:val="0059476C"/>
    <w:rsid w:val="005F2E20"/>
    <w:rsid w:val="00617DE7"/>
    <w:rsid w:val="00627BED"/>
    <w:rsid w:val="00634C84"/>
    <w:rsid w:val="006436CA"/>
    <w:rsid w:val="006506ED"/>
    <w:rsid w:val="00664EF9"/>
    <w:rsid w:val="00687195"/>
    <w:rsid w:val="00687C20"/>
    <w:rsid w:val="00694844"/>
    <w:rsid w:val="00697454"/>
    <w:rsid w:val="00697AC2"/>
    <w:rsid w:val="006A1EEE"/>
    <w:rsid w:val="006B06C5"/>
    <w:rsid w:val="006C63E6"/>
    <w:rsid w:val="006E1FA4"/>
    <w:rsid w:val="006E7AE0"/>
    <w:rsid w:val="006F2E65"/>
    <w:rsid w:val="006F5463"/>
    <w:rsid w:val="006F5709"/>
    <w:rsid w:val="00702A3E"/>
    <w:rsid w:val="00706032"/>
    <w:rsid w:val="00734745"/>
    <w:rsid w:val="00756DA5"/>
    <w:rsid w:val="00760C9E"/>
    <w:rsid w:val="0077751A"/>
    <w:rsid w:val="007778EE"/>
    <w:rsid w:val="00797F3B"/>
    <w:rsid w:val="007A74B0"/>
    <w:rsid w:val="007B6802"/>
    <w:rsid w:val="007D25AC"/>
    <w:rsid w:val="00810DA9"/>
    <w:rsid w:val="00842639"/>
    <w:rsid w:val="00842F17"/>
    <w:rsid w:val="00863E11"/>
    <w:rsid w:val="00873AE4"/>
    <w:rsid w:val="00896DCF"/>
    <w:rsid w:val="008A1199"/>
    <w:rsid w:val="008E2933"/>
    <w:rsid w:val="00904855"/>
    <w:rsid w:val="00914FA5"/>
    <w:rsid w:val="00925185"/>
    <w:rsid w:val="00945E28"/>
    <w:rsid w:val="00957B48"/>
    <w:rsid w:val="00960E2C"/>
    <w:rsid w:val="00964BC6"/>
    <w:rsid w:val="0096773F"/>
    <w:rsid w:val="00972CDB"/>
    <w:rsid w:val="00996E3A"/>
    <w:rsid w:val="009A7877"/>
    <w:rsid w:val="009B008D"/>
    <w:rsid w:val="009D3C85"/>
    <w:rsid w:val="009E0D7C"/>
    <w:rsid w:val="009E40BF"/>
    <w:rsid w:val="009F69C2"/>
    <w:rsid w:val="00A2406E"/>
    <w:rsid w:val="00A274F0"/>
    <w:rsid w:val="00A326E8"/>
    <w:rsid w:val="00A36737"/>
    <w:rsid w:val="00A46030"/>
    <w:rsid w:val="00A46EAF"/>
    <w:rsid w:val="00A568C7"/>
    <w:rsid w:val="00A60F6B"/>
    <w:rsid w:val="00A75F79"/>
    <w:rsid w:val="00AA3C8D"/>
    <w:rsid w:val="00AA67F8"/>
    <w:rsid w:val="00AB0A0F"/>
    <w:rsid w:val="00AB275D"/>
    <w:rsid w:val="00AC5CCF"/>
    <w:rsid w:val="00AE2D0C"/>
    <w:rsid w:val="00B04E94"/>
    <w:rsid w:val="00B10E67"/>
    <w:rsid w:val="00B224F8"/>
    <w:rsid w:val="00B45CB5"/>
    <w:rsid w:val="00B46ED2"/>
    <w:rsid w:val="00B5524A"/>
    <w:rsid w:val="00B703D4"/>
    <w:rsid w:val="00B71416"/>
    <w:rsid w:val="00B957C1"/>
    <w:rsid w:val="00BB15DE"/>
    <w:rsid w:val="00BC1939"/>
    <w:rsid w:val="00BE0633"/>
    <w:rsid w:val="00BE1187"/>
    <w:rsid w:val="00BE18AB"/>
    <w:rsid w:val="00BE2067"/>
    <w:rsid w:val="00BE595F"/>
    <w:rsid w:val="00BE78C1"/>
    <w:rsid w:val="00BF6D92"/>
    <w:rsid w:val="00C20FC6"/>
    <w:rsid w:val="00C231B6"/>
    <w:rsid w:val="00C342F5"/>
    <w:rsid w:val="00C37E72"/>
    <w:rsid w:val="00C52C68"/>
    <w:rsid w:val="00C61003"/>
    <w:rsid w:val="00C670A7"/>
    <w:rsid w:val="00C8302F"/>
    <w:rsid w:val="00C86D2B"/>
    <w:rsid w:val="00C8737B"/>
    <w:rsid w:val="00C96764"/>
    <w:rsid w:val="00CA58A7"/>
    <w:rsid w:val="00CE77A4"/>
    <w:rsid w:val="00D0081D"/>
    <w:rsid w:val="00D01E9A"/>
    <w:rsid w:val="00D070E6"/>
    <w:rsid w:val="00D12335"/>
    <w:rsid w:val="00D21820"/>
    <w:rsid w:val="00D24A3F"/>
    <w:rsid w:val="00D414EB"/>
    <w:rsid w:val="00D42C2A"/>
    <w:rsid w:val="00D47BA9"/>
    <w:rsid w:val="00D51E10"/>
    <w:rsid w:val="00D71409"/>
    <w:rsid w:val="00D81D97"/>
    <w:rsid w:val="00D8743F"/>
    <w:rsid w:val="00D91004"/>
    <w:rsid w:val="00D973B3"/>
    <w:rsid w:val="00DC3570"/>
    <w:rsid w:val="00DC39A2"/>
    <w:rsid w:val="00DE0029"/>
    <w:rsid w:val="00DE154A"/>
    <w:rsid w:val="00DE7411"/>
    <w:rsid w:val="00DF1154"/>
    <w:rsid w:val="00DF2525"/>
    <w:rsid w:val="00E155C9"/>
    <w:rsid w:val="00E475C5"/>
    <w:rsid w:val="00E501B1"/>
    <w:rsid w:val="00E50B26"/>
    <w:rsid w:val="00E61EBE"/>
    <w:rsid w:val="00E63153"/>
    <w:rsid w:val="00E6694B"/>
    <w:rsid w:val="00E97ABF"/>
    <w:rsid w:val="00ED48DB"/>
    <w:rsid w:val="00EE6EBD"/>
    <w:rsid w:val="00F20CD9"/>
    <w:rsid w:val="00F25727"/>
    <w:rsid w:val="00F3213F"/>
    <w:rsid w:val="00F5120B"/>
    <w:rsid w:val="00F53CC8"/>
    <w:rsid w:val="00F570FC"/>
    <w:rsid w:val="00F57126"/>
    <w:rsid w:val="00F66BAE"/>
    <w:rsid w:val="00F719F3"/>
    <w:rsid w:val="00F768A9"/>
    <w:rsid w:val="00F83BFE"/>
    <w:rsid w:val="00F961F0"/>
    <w:rsid w:val="00FB23BC"/>
    <w:rsid w:val="00FF4C7B"/>
    <w:rsid w:val="00FF52A0"/>
    <w:rsid w:val="00FF5EB7"/>
    <w:rsid w:val="0614E85A"/>
    <w:rsid w:val="0664B6F4"/>
    <w:rsid w:val="0715B901"/>
    <w:rsid w:val="0A009A9B"/>
    <w:rsid w:val="0B7A4AD8"/>
    <w:rsid w:val="0F31B45B"/>
    <w:rsid w:val="0FDF97D7"/>
    <w:rsid w:val="10700983"/>
    <w:rsid w:val="1118848A"/>
    <w:rsid w:val="12688BDC"/>
    <w:rsid w:val="12DB0C66"/>
    <w:rsid w:val="15A02C9E"/>
    <w:rsid w:val="192C39B9"/>
    <w:rsid w:val="1B24758D"/>
    <w:rsid w:val="1C0C1FB6"/>
    <w:rsid w:val="1C2F35CE"/>
    <w:rsid w:val="1DA5A9C0"/>
    <w:rsid w:val="1E48B069"/>
    <w:rsid w:val="1FFDA927"/>
    <w:rsid w:val="215947F6"/>
    <w:rsid w:val="2180512B"/>
    <w:rsid w:val="23912EC5"/>
    <w:rsid w:val="2396471C"/>
    <w:rsid w:val="24B7F1ED"/>
    <w:rsid w:val="25066B4E"/>
    <w:rsid w:val="2BB1DF37"/>
    <w:rsid w:val="2BE25B52"/>
    <w:rsid w:val="2DE3B919"/>
    <w:rsid w:val="2FB479D3"/>
    <w:rsid w:val="2FE3CC44"/>
    <w:rsid w:val="334B6DB3"/>
    <w:rsid w:val="33733055"/>
    <w:rsid w:val="3669E618"/>
    <w:rsid w:val="39C6332A"/>
    <w:rsid w:val="3AF3A11F"/>
    <w:rsid w:val="3B4C9B8F"/>
    <w:rsid w:val="3BA513E9"/>
    <w:rsid w:val="3C17F1D1"/>
    <w:rsid w:val="3CA0E390"/>
    <w:rsid w:val="3D921C32"/>
    <w:rsid w:val="3DD31444"/>
    <w:rsid w:val="3E5E7F98"/>
    <w:rsid w:val="4117A5DE"/>
    <w:rsid w:val="41B48645"/>
    <w:rsid w:val="41F1AEF5"/>
    <w:rsid w:val="420397EE"/>
    <w:rsid w:val="426B70AA"/>
    <w:rsid w:val="42873355"/>
    <w:rsid w:val="483FCECB"/>
    <w:rsid w:val="4C2E159B"/>
    <w:rsid w:val="4CF738EC"/>
    <w:rsid w:val="4D483D8F"/>
    <w:rsid w:val="51EEAA62"/>
    <w:rsid w:val="52C0EAAB"/>
    <w:rsid w:val="5427ECA9"/>
    <w:rsid w:val="54392780"/>
    <w:rsid w:val="543CCCB1"/>
    <w:rsid w:val="54E92274"/>
    <w:rsid w:val="5528971F"/>
    <w:rsid w:val="552CEA73"/>
    <w:rsid w:val="55643260"/>
    <w:rsid w:val="5705E384"/>
    <w:rsid w:val="5772F351"/>
    <w:rsid w:val="5DB30C44"/>
    <w:rsid w:val="5F6A9F50"/>
    <w:rsid w:val="623B2C4D"/>
    <w:rsid w:val="641E872B"/>
    <w:rsid w:val="64F161EA"/>
    <w:rsid w:val="65CFF319"/>
    <w:rsid w:val="6D6BA71A"/>
    <w:rsid w:val="6DC5D70A"/>
    <w:rsid w:val="6DECE03F"/>
    <w:rsid w:val="6E31A242"/>
    <w:rsid w:val="6ED8B5AC"/>
    <w:rsid w:val="6EFA1FFB"/>
    <w:rsid w:val="6F84F79A"/>
    <w:rsid w:val="7197A367"/>
    <w:rsid w:val="74DC843D"/>
    <w:rsid w:val="75F0049E"/>
    <w:rsid w:val="75F22FAD"/>
    <w:rsid w:val="771CC0D2"/>
    <w:rsid w:val="787F97F2"/>
    <w:rsid w:val="7AC618DD"/>
    <w:rsid w:val="7C91D34A"/>
    <w:rsid w:val="7EFA20E5"/>
    <w:rsid w:val="7F7DA2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9832"/>
  <w14:defaultImageDpi w14:val="32767"/>
  <w15:chartTrackingRefBased/>
  <w15:docId w15:val="{A1AB0E37-9245-4BB0-9C65-264B13D1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2933"/>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77751A"/>
    <w:pPr>
      <w:keepNext/>
      <w:spacing w:before="240" w:after="120" w:line="300" w:lineRule="atLeast"/>
      <w:outlineLvl w:val="0"/>
    </w:pPr>
    <w:rPr>
      <w:rFonts w:ascii="Arial" w:eastAsia="Times New Roman" w:hAnsi="Arial" w:cs="Arial"/>
      <w:b/>
      <w:bCs/>
      <w:color w:val="0F99D6"/>
      <w:kern w:val="32"/>
      <w:sz w:val="32"/>
      <w:szCs w:val="32"/>
      <w:lang w:val="en-AU" w:eastAsia="en-AU"/>
    </w:rPr>
  </w:style>
  <w:style w:type="paragraph" w:styleId="Heading2">
    <w:name w:val="heading 2"/>
    <w:next w:val="Normal"/>
    <w:link w:val="Heading2Char"/>
    <w:qFormat/>
    <w:rsid w:val="0077751A"/>
    <w:pPr>
      <w:keepNext/>
      <w:spacing w:before="240" w:after="120" w:line="300" w:lineRule="atLeast"/>
      <w:outlineLvl w:val="1"/>
    </w:pPr>
    <w:rPr>
      <w:rFonts w:ascii="Arial" w:eastAsia="Times New Roman" w:hAnsi="Arial" w:cs="Arial"/>
      <w:b/>
      <w:bCs/>
      <w:iCs/>
      <w:color w:val="0F99D6"/>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77751A"/>
    <w:pPr>
      <w:pBdr>
        <w:bottom w:val="single" w:sz="4" w:space="1" w:color="0F99D6"/>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77751A"/>
    <w:rPr>
      <w:rFonts w:ascii="Arial" w:eastAsia="Times New Roman" w:hAnsi="Arial" w:cs="Times New Roman"/>
      <w:sz w:val="22"/>
      <w:lang w:val="en-AU"/>
    </w:rPr>
  </w:style>
  <w:style w:type="character" w:customStyle="1" w:styleId="Heading1Char">
    <w:name w:val="Heading 1 Char"/>
    <w:basedOn w:val="DefaultParagraphFont"/>
    <w:link w:val="Heading1"/>
    <w:rsid w:val="0077751A"/>
    <w:rPr>
      <w:rFonts w:ascii="Arial" w:eastAsia="Times New Roman" w:hAnsi="Arial" w:cs="Arial"/>
      <w:b/>
      <w:bCs/>
      <w:color w:val="0F99D6"/>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77751A"/>
    <w:pPr>
      <w:numPr>
        <w:numId w:val="1"/>
      </w:numPr>
      <w:spacing w:before="240" w:line="280" w:lineRule="exact"/>
    </w:pPr>
    <w:rPr>
      <w:rFonts w:ascii="Arial" w:eastAsia="Times New Roman" w:hAnsi="Arial" w:cs="Arial"/>
      <w:b/>
      <w:bCs/>
      <w:color w:val="0F99D6"/>
      <w:kern w:val="32"/>
      <w:sz w:val="28"/>
      <w:szCs w:val="32"/>
      <w:lang w:val="en-AU" w:eastAsia="en-AU"/>
    </w:rPr>
  </w:style>
  <w:style w:type="paragraph" w:customStyle="1" w:styleId="AppendixH1">
    <w:name w:val="Appendix H1"/>
    <w:next w:val="Normal"/>
    <w:rsid w:val="0077751A"/>
    <w:pPr>
      <w:spacing w:before="240" w:after="240" w:line="300" w:lineRule="atLeast"/>
    </w:pPr>
    <w:rPr>
      <w:rFonts w:ascii="Arial" w:eastAsia="Times New Roman" w:hAnsi="Arial" w:cs="Arial"/>
      <w:b/>
      <w:bCs/>
      <w:color w:val="0F99D6"/>
      <w:kern w:val="32"/>
      <w:sz w:val="28"/>
      <w:szCs w:val="26"/>
      <w:lang w:val="en-AU" w:eastAsia="en-AU"/>
    </w:rPr>
  </w:style>
  <w:style w:type="paragraph" w:customStyle="1" w:styleId="AppendixH2">
    <w:name w:val="Appendix H2"/>
    <w:next w:val="Normal"/>
    <w:rsid w:val="0077751A"/>
    <w:pPr>
      <w:spacing w:before="160" w:after="40" w:line="300" w:lineRule="atLeast"/>
    </w:pPr>
    <w:rPr>
      <w:rFonts w:ascii="Arial" w:eastAsia="Times New Roman" w:hAnsi="Arial" w:cs="Arial"/>
      <w:b/>
      <w:bCs/>
      <w:iCs/>
      <w:color w:val="0F99D6"/>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77751A"/>
    <w:pPr>
      <w:spacing w:before="60" w:after="240"/>
    </w:pPr>
    <w:rPr>
      <w:b/>
      <w:color w:val="0F99D6"/>
      <w:sz w:val="28"/>
      <w:szCs w:val="28"/>
      <w:lang w:eastAsia="en-AU"/>
    </w:rPr>
  </w:style>
  <w:style w:type="paragraph" w:customStyle="1" w:styleId="Contents">
    <w:name w:val="Contents"/>
    <w:basedOn w:val="VLAdivision"/>
    <w:next w:val="Normal"/>
    <w:rsid w:val="0077751A"/>
  </w:style>
  <w:style w:type="paragraph" w:customStyle="1" w:styleId="Filename">
    <w:name w:val="Filename"/>
    <w:basedOn w:val="Normal"/>
    <w:rsid w:val="0077751A"/>
    <w:pPr>
      <w:pBdr>
        <w:top w:val="single" w:sz="4" w:space="1" w:color="0F99D6"/>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77751A"/>
    <w:rPr>
      <w:rFonts w:ascii="Arial" w:eastAsia="Times New Roman" w:hAnsi="Arial" w:cs="Arial"/>
      <w:b/>
      <w:bCs/>
      <w:iCs/>
      <w:color w:val="0F99D6"/>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5"/>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5"/>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9"/>
      </w:numPr>
      <w:tabs>
        <w:tab w:val="clear" w:pos="1492"/>
        <w:tab w:val="left" w:pos="1304"/>
      </w:tabs>
    </w:pPr>
  </w:style>
  <w:style w:type="paragraph" w:styleId="ListNumber">
    <w:name w:val="List Number"/>
    <w:basedOn w:val="Normal"/>
    <w:rsid w:val="00C8737B"/>
    <w:pPr>
      <w:numPr>
        <w:numId w:val="11"/>
      </w:numPr>
    </w:pPr>
  </w:style>
  <w:style w:type="paragraph" w:styleId="ListNumber2">
    <w:name w:val="List Number 2"/>
    <w:basedOn w:val="Normal"/>
    <w:rsid w:val="00C8737B"/>
    <w:pPr>
      <w:numPr>
        <w:numId w:val="13"/>
      </w:numPr>
    </w:pPr>
  </w:style>
  <w:style w:type="paragraph" w:styleId="ListNumber3">
    <w:name w:val="List Number 3"/>
    <w:basedOn w:val="Normal"/>
    <w:rsid w:val="00C8737B"/>
    <w:pPr>
      <w:numPr>
        <w:numId w:val="15"/>
      </w:numPr>
    </w:pPr>
  </w:style>
  <w:style w:type="paragraph" w:styleId="ListNumber4">
    <w:name w:val="List Number 4"/>
    <w:basedOn w:val="Normal"/>
    <w:rsid w:val="00C8737B"/>
    <w:pPr>
      <w:numPr>
        <w:numId w:val="17"/>
      </w:numPr>
    </w:pPr>
  </w:style>
  <w:style w:type="paragraph" w:styleId="ListNumber5">
    <w:name w:val="List Number 5"/>
    <w:basedOn w:val="Normal"/>
    <w:rsid w:val="00C8737B"/>
    <w:pPr>
      <w:numPr>
        <w:numId w:val="1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77751A"/>
    <w:pPr>
      <w:spacing w:before="2000" w:after="240" w:line="400" w:lineRule="exact"/>
      <w:outlineLvl w:val="0"/>
    </w:pPr>
    <w:rPr>
      <w:rFonts w:ascii="Arial Bold" w:eastAsia="Times New Roman" w:hAnsi="Arial Bold" w:cs="Arial"/>
      <w:b/>
      <w:bCs/>
      <w:color w:val="0F99D6"/>
      <w:kern w:val="28"/>
      <w:sz w:val="36"/>
      <w:szCs w:val="32"/>
      <w:lang w:val="en-AU"/>
    </w:rPr>
  </w:style>
  <w:style w:type="character" w:customStyle="1" w:styleId="TitleChar">
    <w:name w:val="Title Char"/>
    <w:link w:val="Title"/>
    <w:rsid w:val="0077751A"/>
    <w:rPr>
      <w:rFonts w:ascii="Arial Bold" w:eastAsia="Times New Roman" w:hAnsi="Arial Bold" w:cs="Arial"/>
      <w:b/>
      <w:bCs/>
      <w:color w:val="0F99D6"/>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1"/>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77751A"/>
    <w:pPr>
      <w:spacing w:before="240" w:after="60"/>
    </w:pPr>
    <w:rPr>
      <w:b/>
      <w:color w:val="0F99D6"/>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1"/>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72"/>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PlaceholderText">
    <w:name w:val="Placeholder Text"/>
    <w:uiPriority w:val="99"/>
    <w:semiHidden/>
    <w:rsid w:val="008E2933"/>
    <w:rPr>
      <w:color w:val="808080"/>
    </w:rPr>
  </w:style>
  <w:style w:type="character" w:customStyle="1" w:styleId="ListParagraphChar">
    <w:name w:val="List Paragraph Char"/>
    <w:basedOn w:val="DefaultParagraphFont"/>
    <w:link w:val="ListParagraph"/>
    <w:uiPriority w:val="72"/>
    <w:rsid w:val="008E2933"/>
    <w:rPr>
      <w:rFonts w:ascii="Arial" w:eastAsia="Times New Roman" w:hAnsi="Arial" w:cs="Times New Roman"/>
      <w:sz w:val="22"/>
      <w:lang w:val="en-AU"/>
    </w:rPr>
  </w:style>
  <w:style w:type="paragraph" w:customStyle="1" w:styleId="Policybullets">
    <w:name w:val="Policy bullets"/>
    <w:basedOn w:val="ListParagraph"/>
    <w:link w:val="PolicybulletsChar"/>
    <w:qFormat/>
    <w:rsid w:val="008E2933"/>
    <w:pPr>
      <w:ind w:left="0"/>
    </w:pPr>
  </w:style>
  <w:style w:type="character" w:customStyle="1" w:styleId="PolicybulletsChar">
    <w:name w:val="Policy bullets Char"/>
    <w:basedOn w:val="ListParagraphChar"/>
    <w:link w:val="Policybullets"/>
    <w:rsid w:val="008E2933"/>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B703D4"/>
    <w:rPr>
      <w:color w:val="954F72" w:themeColor="followedHyperlink"/>
      <w:u w:val="single"/>
    </w:rPr>
  </w:style>
  <w:style w:type="character" w:styleId="CommentReference">
    <w:name w:val="annotation reference"/>
    <w:basedOn w:val="DefaultParagraphFont"/>
    <w:uiPriority w:val="99"/>
    <w:semiHidden/>
    <w:unhideWhenUsed/>
    <w:rsid w:val="00D71409"/>
    <w:rPr>
      <w:sz w:val="16"/>
      <w:szCs w:val="16"/>
    </w:rPr>
  </w:style>
  <w:style w:type="paragraph" w:styleId="CommentText">
    <w:name w:val="annotation text"/>
    <w:basedOn w:val="Normal"/>
    <w:link w:val="CommentTextChar"/>
    <w:uiPriority w:val="99"/>
    <w:unhideWhenUsed/>
    <w:rsid w:val="00D71409"/>
    <w:pPr>
      <w:spacing w:line="240" w:lineRule="auto"/>
    </w:pPr>
    <w:rPr>
      <w:sz w:val="20"/>
      <w:szCs w:val="20"/>
    </w:rPr>
  </w:style>
  <w:style w:type="character" w:customStyle="1" w:styleId="CommentTextChar">
    <w:name w:val="Comment Text Char"/>
    <w:basedOn w:val="DefaultParagraphFont"/>
    <w:link w:val="CommentText"/>
    <w:uiPriority w:val="99"/>
    <w:rsid w:val="00D71409"/>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71409"/>
    <w:rPr>
      <w:b/>
      <w:bCs/>
    </w:rPr>
  </w:style>
  <w:style w:type="character" w:customStyle="1" w:styleId="CommentSubjectChar">
    <w:name w:val="Comment Subject Char"/>
    <w:basedOn w:val="CommentTextChar"/>
    <w:link w:val="CommentSubject"/>
    <w:uiPriority w:val="99"/>
    <w:semiHidden/>
    <w:rsid w:val="00D71409"/>
    <w:rPr>
      <w:rFonts w:ascii="Arial" w:eastAsia="Times New Roman" w:hAnsi="Arial" w:cs="Times New Roman"/>
      <w:b/>
      <w:bCs/>
      <w:sz w:val="20"/>
      <w:szCs w:val="20"/>
      <w:lang w:val="en-A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bc.vic.gov.au/" TargetMode="External"/><Relationship Id="rId18" Type="http://schemas.openxmlformats.org/officeDocument/2006/relationships/hyperlink" Target="https://ccyp.vic.gov.au/about-us/our-commissioners/" TargetMode="External"/><Relationship Id="rId26" Type="http://schemas.openxmlformats.org/officeDocument/2006/relationships/hyperlink" Target="mailto:complaints@vla.vic.gov.au" TargetMode="External"/><Relationship Id="rId21" Type="http://schemas.openxmlformats.org/officeDocument/2006/relationships/hyperlink" Target="https://www.legalaid.vic.gov.au/procurement"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alaid.vic.gov.au/i-have-problem-victoria-legal-aid-lawyer-or-service" TargetMode="External"/><Relationship Id="rId17" Type="http://schemas.openxmlformats.org/officeDocument/2006/relationships/hyperlink" Target="https://www.victimsofcrimecommissioner.vic.gov.au" TargetMode="External"/><Relationship Id="rId25" Type="http://schemas.openxmlformats.org/officeDocument/2006/relationships/hyperlink" Target="https://www.victimsofcrimecommissioner.vic.gov.au/agencies/assessing-and-investigating-complaints" TargetMode="External"/><Relationship Id="rId33" Type="http://schemas.openxmlformats.org/officeDocument/2006/relationships/footer" Target="footer2.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humanrights.vic.gov.au" TargetMode="External"/><Relationship Id="rId20" Type="http://schemas.openxmlformats.org/officeDocument/2006/relationships/hyperlink" Target="https://www.legalaid.vic.gov.au/node/9672" TargetMode="External"/><Relationship Id="rId29" Type="http://schemas.openxmlformats.org/officeDocument/2006/relationships/hyperlink" Target="https://www.legalaid.vic.gov.au/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aints@vla.vic.gov.au" TargetMode="External"/><Relationship Id="rId24" Type="http://schemas.openxmlformats.org/officeDocument/2006/relationships/hyperlink" Target="https://www.legalaid.vic.gov.au/how-we-treat-victims-of-crim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vic.vic.gov.au" TargetMode="External"/><Relationship Id="rId23" Type="http://schemas.openxmlformats.org/officeDocument/2006/relationships/hyperlink" Target="https://www.legalaid.vic.gov.au/child-safe-standards" TargetMode="External"/><Relationship Id="rId28" Type="http://schemas.openxmlformats.org/officeDocument/2006/relationships/hyperlink" Target="http://vpsc.vic.gov.au/html-resources/code-of-conduct-for-victorian-public-sector-employees-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alaid.vic.gov.au/our-practice-standard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mbudsman.vic.gov.au" TargetMode="External"/><Relationship Id="rId22" Type="http://schemas.openxmlformats.org/officeDocument/2006/relationships/hyperlink" Target="https://www.legalaid.vic.gov.au/child-safe-standards" TargetMode="External"/><Relationship Id="rId27" Type="http://schemas.openxmlformats.org/officeDocument/2006/relationships/hyperlink" Target="https://www.legalaid.vic.gov.au/reporting-improper-conduct"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Legal%20Practice%20(Fact%20Sheet).dotm" TargetMode="External"/></Relationships>
</file>

<file path=word/documenttasks/documenttasks1.xml><?xml version="1.0" encoding="utf-8"?>
<t:Tasks xmlns:t="http://schemas.microsoft.com/office/tasks/2019/documenttasks" xmlns:oel="http://schemas.microsoft.com/office/2019/extlst">
  <t:Task id="{59C0DE85-4AD1-4B1A-9208-7D3B846BC022}">
    <t:Anchor>
      <t:Comment id="998845108"/>
    </t:Anchor>
    <t:History>
      <t:Event id="{17A24AD4-1C57-45E8-86DE-AA61823E8883}" time="2022-08-22T00:22:06.482Z">
        <t:Attribution userId="S::marlened@vla.vic.gov.au::1aeb4bf1-6484-4c2e-9fac-ce5213df92e3" userProvider="AD" userName="Marlene Dixon"/>
        <t:Anchor>
          <t:Comment id="998845108"/>
        </t:Anchor>
        <t:Create/>
      </t:Event>
      <t:Event id="{C0468814-8A51-4D2F-B332-2A07736E4D61}" time="2022-08-22T00:22:06.482Z">
        <t:Attribution userId="S::marlened@vla.vic.gov.au::1aeb4bf1-6484-4c2e-9fac-ce5213df92e3" userProvider="AD" userName="Marlene Dixon"/>
        <t:Anchor>
          <t:Comment id="998845108"/>
        </t:Anchor>
        <t:Assign userId="S::fz8804@vla.vic.gov.au::56683715-80c5-4ce2-9d08-c70e1603c7d9" userProvider="AD" userName="Farinaz Zamani"/>
      </t:Event>
      <t:Event id="{74323276-CEBE-4A35-A494-41B36982F1C1}" time="2022-08-22T00:22:06.482Z">
        <t:Attribution userId="S::marlened@vla.vic.gov.au::1aeb4bf1-6484-4c2e-9fac-ce5213df92e3" userProvider="AD" userName="Marlene Dixon"/>
        <t:Anchor>
          <t:Comment id="998845108"/>
        </t:Anchor>
        <t:SetTitle title="@Farinaz Zamani and @Becky Nowak I suggest we remove this as in fact the policy does cover this category. only fraud and corruption may also be covered by our fraud and corruption policy. in effect both policies apply."/>
      </t:Event>
    </t:History>
  </t:Task>
  <t:Task id="{0FD47A12-8DF6-49F7-882B-654EB0C677E1}">
    <t:Anchor>
      <t:Comment id="790317711"/>
    </t:Anchor>
    <t:History>
      <t:Event id="{C791B924-73C6-4EA0-B6F7-675C497D365C}" time="2022-08-22T00:32:51.443Z">
        <t:Attribution userId="S::marlened@vla.vic.gov.au::1aeb4bf1-6484-4c2e-9fac-ce5213df92e3" userProvider="AD" userName="Marlene Dixon"/>
        <t:Anchor>
          <t:Comment id="790317711"/>
        </t:Anchor>
        <t:Create/>
      </t:Event>
      <t:Event id="{D062B3F2-473F-441C-9FCA-2AE49DBA0A63}" time="2022-08-22T00:32:51.443Z">
        <t:Attribution userId="S::marlened@vla.vic.gov.au::1aeb4bf1-6484-4c2e-9fac-ce5213df92e3" userProvider="AD" userName="Marlene Dixon"/>
        <t:Anchor>
          <t:Comment id="790317711"/>
        </t:Anchor>
        <t:Assign userId="S::bn9012@vla.vic.gov.au::e49099c8-696e-45a1-b39e-753d0191ec8a" userProvider="AD" userName="Becky Nowak"/>
      </t:Event>
      <t:Event id="{CE8E17A3-6676-4728-B528-43728A0D9841}" time="2022-08-22T00:32:51.443Z">
        <t:Attribution userId="S::marlened@vla.vic.gov.au::1aeb4bf1-6484-4c2e-9fac-ce5213df92e3" userProvider="AD" userName="Marlene Dixon"/>
        <t:Anchor>
          <t:Comment id="790317711"/>
        </t:Anchor>
        <t:SetTitle title="@Becky Nowak and @Farinaz Zamani could you do a quick double check that all links work."/>
      </t:Event>
    </t:History>
  </t:Task>
  <t:Task id="{71616CED-462B-4F33-BAA4-7516294E0629}">
    <t:Anchor>
      <t:Comment id="767959056"/>
    </t:Anchor>
    <t:History>
      <t:Event id="{30C33CC3-6DDD-4D6D-A8C5-F35AFC016720}" time="2022-08-22T00:45:11.84Z">
        <t:Attribution userId="S::marlened@vla.vic.gov.au::1aeb4bf1-6484-4c2e-9fac-ce5213df92e3" userProvider="AD" userName="Marlene Dixon"/>
        <t:Anchor>
          <t:Comment id="767959056"/>
        </t:Anchor>
        <t:Create/>
      </t:Event>
      <t:Event id="{08BA27B7-32CC-44BD-8391-75DD254A8A3C}" time="2022-08-22T00:45:11.84Z">
        <t:Attribution userId="S::marlened@vla.vic.gov.au::1aeb4bf1-6484-4c2e-9fac-ce5213df92e3" userProvider="AD" userName="Marlene Dixon"/>
        <t:Anchor>
          <t:Comment id="767959056"/>
        </t:Anchor>
        <t:Assign userId="S::bn9012@vla.vic.gov.au::e49099c8-696e-45a1-b39e-753d0191ec8a" userProvider="AD" userName="Becky Nowak"/>
      </t:Event>
      <t:Event id="{1E0E6308-66A3-4FF4-8736-65960A4DB43B}" time="2022-08-22T00:45:11.84Z">
        <t:Attribution userId="S::marlened@vla.vic.gov.au::1aeb4bf1-6484-4c2e-9fac-ce5213df92e3" userProvider="AD" userName="Marlene Dixon"/>
        <t:Anchor>
          <t:Comment id="767959056"/>
        </t:Anchor>
        <t:SetTitle title="@Becky Nowak and @Farinaz Zamani I thought procurement also was setting up its own procedure. can you remind me? Should we be linking to their internet page?"/>
      </t:Event>
    </t:History>
  </t:Task>
  <t:Task id="{E01D1FC3-524C-40E5-9A2E-DD2579F9F878}">
    <t:Anchor>
      <t:Comment id="217117735"/>
    </t:Anchor>
    <t:History>
      <t:Event id="{CFC29425-578D-4222-9BAA-E203B63A1F11}" time="2022-08-22T00:49:53.83Z">
        <t:Attribution userId="S::marlened@vla.vic.gov.au::1aeb4bf1-6484-4c2e-9fac-ce5213df92e3" userProvider="AD" userName="Marlene Dixon"/>
        <t:Anchor>
          <t:Comment id="217117735"/>
        </t:Anchor>
        <t:Create/>
      </t:Event>
      <t:Event id="{32630DC3-E4A3-4B19-A09E-F7ACCFC2451F}" time="2022-08-22T00:49:53.83Z">
        <t:Attribution userId="S::marlened@vla.vic.gov.au::1aeb4bf1-6484-4c2e-9fac-ce5213df92e3" userProvider="AD" userName="Marlene Dixon"/>
        <t:Anchor>
          <t:Comment id="217117735"/>
        </t:Anchor>
        <t:Assign userId="S::bn9012@vla.vic.gov.au::e49099c8-696e-45a1-b39e-753d0191ec8a" userProvider="AD" userName="Becky Nowak"/>
      </t:Event>
      <t:Event id="{05CE83AE-1C80-488A-8FEE-819E5EA6FFA2}" time="2022-08-22T00:49:53.83Z">
        <t:Attribution userId="S::marlened@vla.vic.gov.au::1aeb4bf1-6484-4c2e-9fac-ce5213df92e3" userProvider="AD" userName="Marlene Dixon"/>
        <t:Anchor>
          <t:Comment id="217117735"/>
        </t:Anchor>
        <t:SetTitle title="@Becky Nowak and @Farinaz Zamani this link is wrong and takes us to the intranet page which will not work for a public facing page. Can you link to our internet page on privac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31d226-81af-4db6-9001-de242369b03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c6cf186e-cc6b-4b61-9057-96d2480e947d" xsi:nil="true"/>
    <SharedWithUsers xmlns="d7007d34-c19d-44bf-8273-fea8e25da991">
      <UserInfo>
        <DisplayName>Becky Nowak</DisplayName>
        <AccountId>740</AccountId>
        <AccountType/>
      </UserInfo>
      <UserInfo>
        <DisplayName>Farinaz Zamani</DisplayName>
        <AccountId>836</AccountId>
        <AccountType/>
      </UserInfo>
      <UserInfo>
        <DisplayName>Ali Yildiz</DisplayName>
        <AccountId>418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499FBAE2551649A6DF4FEAE07840C9" ma:contentTypeVersion="18" ma:contentTypeDescription="Create a new document." ma:contentTypeScope="" ma:versionID="d49fcfff77e1f57e97fea08d34fcb263">
  <xsd:schema xmlns:xsd="http://www.w3.org/2001/XMLSchema" xmlns:xs="http://www.w3.org/2001/XMLSchema" xmlns:p="http://schemas.microsoft.com/office/2006/metadata/properties" xmlns:ns1="http://schemas.microsoft.com/sharepoint/v3" xmlns:ns2="d7007d34-c19d-44bf-8273-fea8e25da991" xmlns:ns3="9931d226-81af-4db6-9001-de242369b036" xmlns:ns4="c6cf186e-cc6b-4b61-9057-96d2480e947d" targetNamespace="http://schemas.microsoft.com/office/2006/metadata/properties" ma:root="true" ma:fieldsID="cef3731d533032d41db77167139039bc" ns1:_="" ns2:_="" ns3:_="" ns4:_="">
    <xsd:import namespace="http://schemas.microsoft.com/sharepoint/v3"/>
    <xsd:import namespace="d7007d34-c19d-44bf-8273-fea8e25da991"/>
    <xsd:import namespace="9931d226-81af-4db6-9001-de242369b036"/>
    <xsd:import namespace="c6cf186e-cc6b-4b61-9057-96d2480e94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007d34-c19d-44bf-8273-fea8e25da9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d226-81af-4db6-9001-de242369b0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cf186e-cc6b-4b61-9057-96d2480e947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1e3b56-810e-488b-9a31-9721dfcb0f71}" ma:internalName="TaxCatchAll" ma:showField="CatchAllData" ma:web="c6cf186e-cc6b-4b61-9057-96d2480e9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21187-03E5-4D57-93CA-FA1F0DCF4A29}">
  <ds:schemaRefs>
    <ds:schemaRef ds:uri="http://schemas.openxmlformats.org/officeDocument/2006/bibliography"/>
  </ds:schemaRefs>
</ds:datastoreItem>
</file>

<file path=customXml/itemProps2.xml><?xml version="1.0" encoding="utf-8"?>
<ds:datastoreItem xmlns:ds="http://schemas.openxmlformats.org/officeDocument/2006/customXml" ds:itemID="{DCD3F764-4239-4C2A-B2D6-0AE1941A9D9E}">
  <ds:schemaRefs>
    <ds:schemaRef ds:uri="http://schemas.microsoft.com/office/2006/metadata/properties"/>
    <ds:schemaRef ds:uri="http://schemas.microsoft.com/office/infopath/2007/PartnerControls"/>
    <ds:schemaRef ds:uri="9931d226-81af-4db6-9001-de242369b036"/>
    <ds:schemaRef ds:uri="http://schemas.microsoft.com/sharepoint/v3"/>
    <ds:schemaRef ds:uri="c6cf186e-cc6b-4b61-9057-96d2480e947d"/>
    <ds:schemaRef ds:uri="d7007d34-c19d-44bf-8273-fea8e25da991"/>
  </ds:schemaRefs>
</ds:datastoreItem>
</file>

<file path=customXml/itemProps3.xml><?xml version="1.0" encoding="utf-8"?>
<ds:datastoreItem xmlns:ds="http://schemas.openxmlformats.org/officeDocument/2006/customXml" ds:itemID="{3E7A9EFC-3749-4C23-988B-98FE4D323BBD}">
  <ds:schemaRefs>
    <ds:schemaRef ds:uri="http://schemas.microsoft.com/sharepoint/v3/contenttype/forms"/>
  </ds:schemaRefs>
</ds:datastoreItem>
</file>

<file path=customXml/itemProps4.xml><?xml version="1.0" encoding="utf-8"?>
<ds:datastoreItem xmlns:ds="http://schemas.openxmlformats.org/officeDocument/2006/customXml" ds:itemID="{66E3289D-3F3E-49FA-91D4-2FC6B0EE5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07d34-c19d-44bf-8273-fea8e25da991"/>
    <ds:schemaRef ds:uri="9931d226-81af-4db6-9001-de242369b036"/>
    <ds:schemaRef ds:uri="c6cf186e-cc6b-4b61-9057-96d2480e9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Legal Practice (Fact Sheet)</Template>
  <TotalTime>50</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Victoria Legal Aid Complaint Policy</vt:lpstr>
    </vt:vector>
  </TitlesOfParts>
  <Company>Victoria Legal Aid</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Complaint Policy</dc:title>
  <dc:subject/>
  <dc:creator>Victoria Legal Aid</dc:creator>
  <cp:keywords/>
  <dc:description/>
  <dcterms:created xsi:type="dcterms:W3CDTF">2022-09-08T04:00:00Z</dcterms:created>
  <dcterms:modified xsi:type="dcterms:W3CDTF">2024-02-19T04:49:00Z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0x01010097499FBAE2551649A6DF4FEAE07840C9</vt:lpwstr>
  </property>
  <property fmtid="{D5CDD505-2E9C-101B-9397-08002B2CF9AE}" pid="3" name="MSIP_Label_37c4e7ed-f245-4af1-a266-99d53943bd03_Enabled">
    <vt:lpwstr>true</vt:lpwstr>
  </property>
  <property fmtid="{D5CDD505-2E9C-101B-9397-08002B2CF9AE}" pid="4" name="MSIP_Label_37c4e7ed-f245-4af1-a266-99d53943bd03_SetDate">
    <vt:lpwstr>2022-06-24T00:15:20Z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d927a082-bcc2-4b99-a473-c7b7951e99a7</vt:lpwstr>
  </property>
  <property fmtid="{D5CDD505-2E9C-101B-9397-08002B2CF9AE}" pid="9" name="MSIP_Label_37c4e7ed-f245-4af1-a266-99d53943bd03_ContentBits">
    <vt:lpwstr>0</vt:lpwstr>
  </property>
  <property fmtid="{D5CDD505-2E9C-101B-9397-08002B2CF9AE}" pid="10" name="MediaServiceImageTags">
    <vt:lpwstr/>
  </property>
</Properties>
</file>