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8404" w14:textId="277F6F60" w:rsidR="00F414B9" w:rsidRPr="009F52E2" w:rsidRDefault="00F414B9" w:rsidP="00F414B9">
      <w:pPr>
        <w:pStyle w:val="Heading1"/>
        <w:spacing w:before="200"/>
        <w:rPr>
          <w:color w:val="002846" w:themeColor="text2"/>
        </w:rPr>
      </w:pPr>
      <w:bookmarkStart w:id="0" w:name="_Hlk83998120"/>
      <w:bookmarkStart w:id="1" w:name="_Hlk39756888"/>
      <w:r w:rsidRPr="009F52E2">
        <w:rPr>
          <w:color w:val="002846" w:themeColor="text2"/>
        </w:rPr>
        <w:t xml:space="preserve">Collaborative Planning Committee </w:t>
      </w:r>
      <w:r w:rsidR="007D0C48" w:rsidRPr="009F52E2">
        <w:rPr>
          <w:color w:val="002846" w:themeColor="text2"/>
        </w:rPr>
        <w:t xml:space="preserve">– </w:t>
      </w:r>
      <w:r w:rsidR="00B720B0">
        <w:rPr>
          <w:color w:val="002846" w:themeColor="text2"/>
        </w:rPr>
        <w:t>3 July</w:t>
      </w:r>
      <w:r w:rsidR="004E3222" w:rsidRPr="009F52E2">
        <w:rPr>
          <w:color w:val="002846" w:themeColor="text2"/>
        </w:rPr>
        <w:t xml:space="preserve"> 2025</w:t>
      </w:r>
    </w:p>
    <w:p w14:paraId="2F99A9FE" w14:textId="795B14D5" w:rsidR="007D0C48" w:rsidRPr="009F52E2" w:rsidRDefault="007D0C48" w:rsidP="007D0C48">
      <w:pPr>
        <w:pStyle w:val="Heading2"/>
        <w:rPr>
          <w:color w:val="002846" w:themeColor="text2"/>
        </w:rPr>
      </w:pPr>
      <w:r w:rsidRPr="009F52E2">
        <w:rPr>
          <w:color w:val="002846" w:themeColor="text2"/>
        </w:rPr>
        <w:t>Details</w:t>
      </w:r>
    </w:p>
    <w:bookmarkEnd w:id="0"/>
    <w:bookmarkEnd w:id="1"/>
    <w:p w14:paraId="554F7A56" w14:textId="25ABA4B8" w:rsidR="00A60714" w:rsidRDefault="00A60714" w:rsidP="07D53EC6">
      <w:pPr>
        <w:rPr>
          <w:rFonts w:cs="Arial"/>
          <w:szCs w:val="22"/>
        </w:rPr>
      </w:pPr>
      <w:r w:rsidRPr="07D53EC6">
        <w:rPr>
          <w:b/>
          <w:bCs/>
          <w:szCs w:val="22"/>
          <w:lang w:eastAsia="en-AU"/>
        </w:rPr>
        <w:t>Date</w:t>
      </w:r>
      <w:r w:rsidRPr="07D53EC6">
        <w:rPr>
          <w:szCs w:val="22"/>
          <w:lang w:eastAsia="en-AU"/>
        </w:rPr>
        <w:t xml:space="preserve">: </w:t>
      </w:r>
      <w:r w:rsidR="00B720B0">
        <w:rPr>
          <w:szCs w:val="22"/>
          <w:lang w:eastAsia="en-AU"/>
        </w:rPr>
        <w:t>Thursday</w:t>
      </w:r>
      <w:r w:rsidR="00A66B60" w:rsidRPr="07D53EC6">
        <w:rPr>
          <w:szCs w:val="22"/>
          <w:lang w:eastAsia="en-AU"/>
        </w:rPr>
        <w:t xml:space="preserve">, </w:t>
      </w:r>
      <w:r w:rsidR="00B720B0">
        <w:rPr>
          <w:szCs w:val="22"/>
          <w:lang w:eastAsia="en-AU"/>
        </w:rPr>
        <w:t>3 July</w:t>
      </w:r>
      <w:r w:rsidR="00A66B60" w:rsidRPr="07D53EC6">
        <w:rPr>
          <w:szCs w:val="22"/>
          <w:lang w:eastAsia="en-AU"/>
        </w:rPr>
        <w:t xml:space="preserve"> 2025  </w:t>
      </w:r>
    </w:p>
    <w:p w14:paraId="65150A0F" w14:textId="685FA0F8" w:rsidR="00A60714" w:rsidRPr="00F414B9" w:rsidRDefault="00A60714" w:rsidP="07D53EC6">
      <w:pPr>
        <w:rPr>
          <w:rFonts w:cs="Arial"/>
          <w:szCs w:val="22"/>
        </w:rPr>
      </w:pPr>
      <w:r w:rsidRPr="07D53EC6">
        <w:rPr>
          <w:rFonts w:cs="Arial"/>
          <w:b/>
          <w:bCs/>
          <w:szCs w:val="22"/>
        </w:rPr>
        <w:t>Time</w:t>
      </w:r>
      <w:r w:rsidRPr="07D53EC6">
        <w:rPr>
          <w:rFonts w:cs="Arial"/>
          <w:szCs w:val="22"/>
        </w:rPr>
        <w:t xml:space="preserve">: </w:t>
      </w:r>
      <w:r w:rsidR="00B720B0">
        <w:rPr>
          <w:rFonts w:cs="Arial"/>
          <w:szCs w:val="22"/>
        </w:rPr>
        <w:t>9:30</w:t>
      </w:r>
      <w:r w:rsidRPr="07D53EC6">
        <w:rPr>
          <w:rFonts w:cs="Arial"/>
          <w:szCs w:val="22"/>
        </w:rPr>
        <w:t>am – 1</w:t>
      </w:r>
      <w:r w:rsidR="00B720B0">
        <w:rPr>
          <w:rFonts w:cs="Arial"/>
          <w:szCs w:val="22"/>
        </w:rPr>
        <w:t>2</w:t>
      </w:r>
      <w:r w:rsidRPr="07D53EC6">
        <w:rPr>
          <w:rFonts w:cs="Arial"/>
          <w:szCs w:val="22"/>
        </w:rPr>
        <w:t>:0pm</w:t>
      </w:r>
    </w:p>
    <w:p w14:paraId="732FD2F6" w14:textId="45D38FC9" w:rsidR="00A60714" w:rsidRPr="00F414B9" w:rsidRDefault="00A60714" w:rsidP="07D53EC6">
      <w:pPr>
        <w:rPr>
          <w:szCs w:val="22"/>
          <w:lang w:eastAsia="en-AU"/>
        </w:rPr>
      </w:pPr>
      <w:r w:rsidRPr="07D53EC6">
        <w:rPr>
          <w:rFonts w:cs="Arial"/>
          <w:b/>
          <w:bCs/>
          <w:szCs w:val="22"/>
        </w:rPr>
        <w:t>Location</w:t>
      </w:r>
      <w:r w:rsidRPr="07D53EC6">
        <w:rPr>
          <w:rFonts w:cs="Arial"/>
          <w:szCs w:val="22"/>
        </w:rPr>
        <w:t xml:space="preserve">: </w:t>
      </w:r>
      <w:r w:rsidR="009D137C" w:rsidRPr="07D53EC6">
        <w:rPr>
          <w:rFonts w:cs="Arial"/>
          <w:szCs w:val="22"/>
        </w:rPr>
        <w:t>Federation of Community Legal Centres, 225 Bourke Street</w:t>
      </w:r>
    </w:p>
    <w:p w14:paraId="5CDA5B91" w14:textId="77777777" w:rsidR="00F414B9" w:rsidRDefault="00F414B9" w:rsidP="07D53EC6">
      <w:pPr>
        <w:pStyle w:val="Heading3"/>
        <w:rPr>
          <w:sz w:val="22"/>
          <w:szCs w:val="22"/>
        </w:rPr>
      </w:pPr>
      <w:r w:rsidRPr="07D53EC6">
        <w:rPr>
          <w:sz w:val="22"/>
          <w:szCs w:val="22"/>
        </w:rPr>
        <w:t>Attendees</w:t>
      </w:r>
    </w:p>
    <w:p w14:paraId="0E99D6D1" w14:textId="37F80778" w:rsidR="00EE654E" w:rsidRPr="009F52E2" w:rsidRDefault="00EE654E" w:rsidP="00427682">
      <w:pPr>
        <w:spacing w:after="80" w:line="240" w:lineRule="auto"/>
        <w:rPr>
          <w:szCs w:val="22"/>
        </w:rPr>
      </w:pPr>
      <w:r w:rsidRPr="009F52E2">
        <w:rPr>
          <w:szCs w:val="22"/>
        </w:rPr>
        <w:t xml:space="preserve">Louisa Gibbs, CEO, Federation of Community Legal Centres (Federation), Meeting Chair </w:t>
      </w:r>
    </w:p>
    <w:p w14:paraId="6086417B" w14:textId="4FD6946C" w:rsidR="00085C69" w:rsidRDefault="00085C69" w:rsidP="00427682">
      <w:pPr>
        <w:spacing w:after="80" w:line="240" w:lineRule="auto"/>
        <w:rPr>
          <w:szCs w:val="22"/>
        </w:rPr>
      </w:pPr>
      <w:r w:rsidRPr="009F52E2">
        <w:rPr>
          <w:szCs w:val="22"/>
        </w:rPr>
        <w:t>Adam Awty</w:t>
      </w:r>
      <w:r w:rsidR="003F0AC9" w:rsidRPr="009F52E2">
        <w:rPr>
          <w:szCs w:val="22"/>
        </w:rPr>
        <w:t>, CEO, Law Institute of Victoria</w:t>
      </w:r>
      <w:r w:rsidRPr="009F52E2">
        <w:rPr>
          <w:szCs w:val="22"/>
        </w:rPr>
        <w:t xml:space="preserve"> (LIV)</w:t>
      </w:r>
    </w:p>
    <w:p w14:paraId="21651C45" w14:textId="45F01112" w:rsidR="00F34955" w:rsidRPr="00E937D1" w:rsidRDefault="00F34955" w:rsidP="00427682">
      <w:pPr>
        <w:spacing w:after="80" w:line="240" w:lineRule="auto"/>
        <w:rPr>
          <w:szCs w:val="22"/>
        </w:rPr>
      </w:pPr>
      <w:r w:rsidRPr="00E937D1">
        <w:rPr>
          <w:szCs w:val="22"/>
        </w:rPr>
        <w:t>Amanda Dunstall</w:t>
      </w:r>
      <w:r w:rsidR="002E610B" w:rsidRPr="00E937D1">
        <w:rPr>
          <w:szCs w:val="22"/>
        </w:rPr>
        <w:t>, Deputy CEO, Victorian Aboriginal Legal Service (VALS) as Nerita Waight’s delegate</w:t>
      </w:r>
    </w:p>
    <w:p w14:paraId="1C319668" w14:textId="6031213D" w:rsidR="00D2552E" w:rsidRPr="009F52E2" w:rsidRDefault="00D2552E" w:rsidP="00427682">
      <w:pPr>
        <w:spacing w:after="80" w:line="240" w:lineRule="auto"/>
        <w:rPr>
          <w:szCs w:val="22"/>
        </w:rPr>
      </w:pPr>
      <w:r w:rsidRPr="00E937D1">
        <w:rPr>
          <w:szCs w:val="22"/>
        </w:rPr>
        <w:t>Anne Lenton</w:t>
      </w:r>
      <w:r w:rsidR="00473521" w:rsidRPr="00E937D1">
        <w:rPr>
          <w:szCs w:val="22"/>
        </w:rPr>
        <w:t>, Director, Legal Services, Djirra</w:t>
      </w:r>
    </w:p>
    <w:p w14:paraId="369F75E4" w14:textId="2E88DD13" w:rsidR="00085C69" w:rsidRPr="009F52E2" w:rsidRDefault="00085C69" w:rsidP="00427682">
      <w:pPr>
        <w:spacing w:after="80" w:line="240" w:lineRule="auto"/>
        <w:rPr>
          <w:szCs w:val="22"/>
        </w:rPr>
      </w:pPr>
      <w:r w:rsidRPr="009F52E2">
        <w:rPr>
          <w:szCs w:val="22"/>
        </w:rPr>
        <w:t>Kai Li Zhu</w:t>
      </w:r>
      <w:r w:rsidR="008808CA" w:rsidRPr="009F52E2">
        <w:rPr>
          <w:szCs w:val="22"/>
        </w:rPr>
        <w:t xml:space="preserve">, Senior Inhouse Legal Counsel, </w:t>
      </w:r>
      <w:r w:rsidRPr="009F52E2">
        <w:rPr>
          <w:szCs w:val="22"/>
        </w:rPr>
        <w:t>Victorian Bar</w:t>
      </w:r>
    </w:p>
    <w:p w14:paraId="7232B085" w14:textId="77777777" w:rsidR="00582997" w:rsidRPr="009F52E2" w:rsidRDefault="00582997" w:rsidP="00427682">
      <w:pPr>
        <w:spacing w:after="80" w:line="240" w:lineRule="auto"/>
        <w:rPr>
          <w:szCs w:val="22"/>
        </w:rPr>
      </w:pPr>
      <w:r w:rsidRPr="009F52E2">
        <w:rPr>
          <w:szCs w:val="22"/>
        </w:rPr>
        <w:t>Lynne Haultain, Executive Director, Victoria Law Foundation (VLF)</w:t>
      </w:r>
    </w:p>
    <w:p w14:paraId="3BF28422" w14:textId="72927966" w:rsidR="00936D64" w:rsidRPr="009F52E2" w:rsidRDefault="00936D64" w:rsidP="00427682">
      <w:pPr>
        <w:spacing w:after="80" w:line="240" w:lineRule="auto"/>
        <w:rPr>
          <w:szCs w:val="22"/>
        </w:rPr>
      </w:pPr>
      <w:r w:rsidRPr="009F52E2">
        <w:rPr>
          <w:szCs w:val="22"/>
        </w:rPr>
        <w:t>Toby Hemming</w:t>
      </w:r>
      <w:r w:rsidR="00354CB6" w:rsidRPr="009F52E2">
        <w:rPr>
          <w:szCs w:val="22"/>
        </w:rPr>
        <w:t>, CEO, Victoria Legal Aid</w:t>
      </w:r>
      <w:r w:rsidRPr="009F52E2">
        <w:rPr>
          <w:szCs w:val="22"/>
        </w:rPr>
        <w:t xml:space="preserve"> (VLA)</w:t>
      </w:r>
    </w:p>
    <w:p w14:paraId="1961D460" w14:textId="5CC345CC" w:rsidR="00F414B9" w:rsidRDefault="00F414B9" w:rsidP="07D53EC6">
      <w:pPr>
        <w:pStyle w:val="Heading3"/>
        <w:rPr>
          <w:sz w:val="22"/>
          <w:szCs w:val="22"/>
        </w:rPr>
      </w:pPr>
      <w:r w:rsidRPr="07D53EC6">
        <w:rPr>
          <w:sz w:val="22"/>
          <w:szCs w:val="22"/>
        </w:rPr>
        <w:t>Invitees</w:t>
      </w:r>
    </w:p>
    <w:p w14:paraId="4C9B3F80" w14:textId="3F3F1AAD" w:rsidR="000B646E" w:rsidRPr="00E937D1" w:rsidRDefault="000B646E" w:rsidP="00427682">
      <w:pPr>
        <w:spacing w:after="80" w:line="240" w:lineRule="auto"/>
        <w:rPr>
          <w:szCs w:val="22"/>
        </w:rPr>
      </w:pPr>
      <w:r w:rsidRPr="00E937D1">
        <w:rPr>
          <w:szCs w:val="22"/>
        </w:rPr>
        <w:t>Anna Tucker</w:t>
      </w:r>
      <w:r w:rsidR="00526FD7">
        <w:rPr>
          <w:szCs w:val="22"/>
        </w:rPr>
        <w:t xml:space="preserve">, </w:t>
      </w:r>
      <w:r w:rsidR="00526FD7" w:rsidRPr="00E937D1">
        <w:rPr>
          <w:szCs w:val="22"/>
        </w:rPr>
        <w:t>Executive Director, Courts and Justice System Reform, Department of Justice and Community Safety (DJCS) as Marian Chapman’s delegate</w:t>
      </w:r>
    </w:p>
    <w:p w14:paraId="3707F0FE" w14:textId="7E5B1604" w:rsidR="007B13E8" w:rsidRPr="00E937D1" w:rsidRDefault="007B13E8" w:rsidP="00427682">
      <w:pPr>
        <w:spacing w:after="80" w:line="240" w:lineRule="auto"/>
        <w:rPr>
          <w:szCs w:val="22"/>
        </w:rPr>
      </w:pPr>
      <w:r w:rsidRPr="00E937D1">
        <w:rPr>
          <w:szCs w:val="22"/>
        </w:rPr>
        <w:t>Patricia Athanasiadis</w:t>
      </w:r>
      <w:r w:rsidR="00712EB6" w:rsidRPr="00E937D1">
        <w:rPr>
          <w:szCs w:val="22"/>
        </w:rPr>
        <w:t>, Director, Justice System Policy Reform, DJCS</w:t>
      </w:r>
    </w:p>
    <w:p w14:paraId="64AFB5B4" w14:textId="5A40799A" w:rsidR="00936D64" w:rsidRDefault="00936D64" w:rsidP="07D53EC6">
      <w:pPr>
        <w:pStyle w:val="Heading3"/>
        <w:rPr>
          <w:sz w:val="22"/>
          <w:szCs w:val="22"/>
        </w:rPr>
      </w:pPr>
      <w:r w:rsidRPr="07D53EC6">
        <w:rPr>
          <w:sz w:val="22"/>
          <w:szCs w:val="22"/>
        </w:rPr>
        <w:t>Apologies</w:t>
      </w:r>
    </w:p>
    <w:p w14:paraId="21DE866E" w14:textId="54459A19" w:rsidR="000B458A" w:rsidRPr="00E937D1" w:rsidRDefault="000B458A" w:rsidP="00E937D1">
      <w:pPr>
        <w:spacing w:after="80" w:line="240" w:lineRule="auto"/>
        <w:rPr>
          <w:szCs w:val="22"/>
        </w:rPr>
      </w:pPr>
      <w:r w:rsidRPr="00E937D1">
        <w:rPr>
          <w:szCs w:val="22"/>
        </w:rPr>
        <w:t>Marian Chapman, Co-Chair</w:t>
      </w:r>
      <w:r w:rsidR="00A02413" w:rsidRPr="00E937D1">
        <w:rPr>
          <w:szCs w:val="22"/>
        </w:rPr>
        <w:t>, Deputy Secretary, Courts, Civil and Criminal Law, DJCS</w:t>
      </w:r>
    </w:p>
    <w:p w14:paraId="18C40CFF" w14:textId="5DA24A8B" w:rsidR="004D25E8" w:rsidRPr="00E937D1" w:rsidRDefault="004D25E8" w:rsidP="00E937D1">
      <w:pPr>
        <w:spacing w:after="80" w:line="240" w:lineRule="auto"/>
        <w:rPr>
          <w:szCs w:val="22"/>
        </w:rPr>
      </w:pPr>
      <w:r w:rsidRPr="00E937D1">
        <w:rPr>
          <w:szCs w:val="22"/>
        </w:rPr>
        <w:t>Nerita Waight</w:t>
      </w:r>
      <w:r w:rsidR="00E937D1" w:rsidRPr="00E937D1">
        <w:rPr>
          <w:szCs w:val="22"/>
        </w:rPr>
        <w:t>, Executive Assistant to CEO and Board, Federation</w:t>
      </w:r>
    </w:p>
    <w:p w14:paraId="5DDBB9E9" w14:textId="1C10A4A9" w:rsidR="00F62F3F" w:rsidRPr="005E2959" w:rsidRDefault="00F62F3F" w:rsidP="07D53EC6">
      <w:pPr>
        <w:pStyle w:val="Heading3"/>
        <w:rPr>
          <w:sz w:val="22"/>
          <w:szCs w:val="22"/>
        </w:rPr>
      </w:pPr>
      <w:r w:rsidRPr="07D53EC6">
        <w:rPr>
          <w:sz w:val="22"/>
          <w:szCs w:val="22"/>
        </w:rPr>
        <w:t xml:space="preserve">Secretariat </w:t>
      </w:r>
    </w:p>
    <w:p w14:paraId="3D0AF0C5" w14:textId="5DEA6FC8" w:rsidR="00FA3083" w:rsidRDefault="001E4F8D" w:rsidP="00427682">
      <w:pPr>
        <w:spacing w:after="80" w:line="240" w:lineRule="auto"/>
        <w:rPr>
          <w:szCs w:val="22"/>
        </w:rPr>
      </w:pPr>
      <w:r w:rsidRPr="07D53EC6">
        <w:rPr>
          <w:szCs w:val="22"/>
        </w:rPr>
        <w:t>Nicole Burnard, Executive Assistant to the CEO and Board, Federation</w:t>
      </w:r>
    </w:p>
    <w:p w14:paraId="43C3072A" w14:textId="77777777" w:rsidR="001E4F8D" w:rsidRPr="009F52E2" w:rsidRDefault="001E4F8D" w:rsidP="001E4F8D">
      <w:pPr>
        <w:pStyle w:val="Heading2"/>
        <w:rPr>
          <w:color w:val="002846" w:themeColor="text2"/>
        </w:rPr>
      </w:pPr>
      <w:r w:rsidRPr="009F52E2">
        <w:rPr>
          <w:color w:val="002846" w:themeColor="text2"/>
        </w:rPr>
        <w:t>Summary</w:t>
      </w:r>
    </w:p>
    <w:p w14:paraId="6BA6AC3B" w14:textId="204624A7" w:rsidR="00E30CCB" w:rsidRPr="00820F3C" w:rsidRDefault="00E30CCB" w:rsidP="00820F3C">
      <w:pPr>
        <w:spacing w:after="80" w:line="240" w:lineRule="auto"/>
      </w:pPr>
      <w:r>
        <w:t>The CPC members participated in a facilitated discussion to examine what each organisation can be doing individually and collectively to support he mixed model of service delivery for legal assistance in Victoria.</w:t>
      </w:r>
    </w:p>
    <w:p w14:paraId="742A42D9" w14:textId="77777777" w:rsidR="00E30CCB" w:rsidRPr="00820F3C" w:rsidRDefault="00E30CCB" w:rsidP="00820F3C">
      <w:pPr>
        <w:spacing w:after="80" w:line="240" w:lineRule="auto"/>
        <w:rPr>
          <w:szCs w:val="22"/>
        </w:rPr>
      </w:pPr>
      <w:r w:rsidRPr="00820F3C">
        <w:rPr>
          <w:szCs w:val="22"/>
        </w:rPr>
        <w:t>During the session, committee members explored opportunities to build on strengths and existing risks, particularly in relation to service delivery in regional areas. This exercise will inform future agenda items and actions for the committee.</w:t>
      </w:r>
    </w:p>
    <w:p w14:paraId="71E81883" w14:textId="5B906C92" w:rsidR="00CB782B" w:rsidRPr="00701360" w:rsidRDefault="00E30CCB" w:rsidP="07D53EC6">
      <w:pPr>
        <w:pStyle w:val="NormalWeb"/>
        <w:spacing w:line="300" w:lineRule="atLeast"/>
        <w:rPr>
          <w:rFonts w:ascii="Arial" w:eastAsia="Arial" w:hAnsi="Arial" w:cs="Arial"/>
          <w:sz w:val="22"/>
          <w:szCs w:val="22"/>
        </w:rPr>
      </w:pPr>
      <w:r>
        <w:rPr>
          <w:rFonts w:ascii="Arial" w:eastAsia="Arial" w:hAnsi="Arial" w:cs="Arial"/>
          <w:sz w:val="22"/>
          <w:szCs w:val="22"/>
        </w:rPr>
        <w:t>T</w:t>
      </w:r>
      <w:r w:rsidR="008C5D55" w:rsidRPr="07D53EC6">
        <w:rPr>
          <w:rFonts w:ascii="Arial" w:eastAsia="Arial" w:hAnsi="Arial" w:cs="Arial"/>
          <w:sz w:val="22"/>
          <w:szCs w:val="22"/>
        </w:rPr>
        <w:t>he next meetings are scheduled for 10 September and 17 December 2025.</w:t>
      </w:r>
    </w:p>
    <w:p w14:paraId="765631C0" w14:textId="77777777" w:rsidR="00E82B57" w:rsidRPr="00701360" w:rsidRDefault="00E82B57" w:rsidP="07D53EC6">
      <w:pPr>
        <w:pStyle w:val="NormalWeb"/>
        <w:spacing w:line="300" w:lineRule="atLeast"/>
        <w:rPr>
          <w:rFonts w:ascii="Arial" w:eastAsia="Arial" w:hAnsi="Arial" w:cs="Arial"/>
          <w:sz w:val="22"/>
          <w:szCs w:val="22"/>
        </w:rPr>
      </w:pPr>
    </w:p>
    <w:sectPr w:rsidR="00E82B57" w:rsidRPr="00701360" w:rsidSect="00721DBC">
      <w:headerReference w:type="even" r:id="rId11"/>
      <w:headerReference w:type="default" r:id="rId12"/>
      <w:footerReference w:type="even" r:id="rId13"/>
      <w:footerReference w:type="default" r:id="rId14"/>
      <w:headerReference w:type="first" r:id="rId15"/>
      <w:footerReference w:type="first" r:id="rId16"/>
      <w:pgSz w:w="11900" w:h="16820" w:code="9"/>
      <w:pgMar w:top="2269" w:right="1440" w:bottom="1440" w:left="1440"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017B" w14:textId="77777777" w:rsidR="002E790C" w:rsidRDefault="002E790C">
      <w:pPr>
        <w:spacing w:after="0" w:line="240" w:lineRule="auto"/>
      </w:pPr>
      <w:r>
        <w:separator/>
      </w:r>
    </w:p>
  </w:endnote>
  <w:endnote w:type="continuationSeparator" w:id="0">
    <w:p w14:paraId="3D1F887F" w14:textId="77777777" w:rsidR="002E790C" w:rsidRDefault="002E790C">
      <w:pPr>
        <w:spacing w:after="0" w:line="240" w:lineRule="auto"/>
      </w:pPr>
      <w:r>
        <w:continuationSeparator/>
      </w:r>
    </w:p>
  </w:endnote>
  <w:endnote w:type="continuationNotice" w:id="1">
    <w:p w14:paraId="6D3D1A2A" w14:textId="77777777" w:rsidR="002E790C" w:rsidRDefault="002E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7E2B" w14:textId="77777777" w:rsidR="009611C2"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0D37E6" w14:textId="77777777" w:rsidR="009611C2" w:rsidRDefault="009611C2" w:rsidP="008074B3">
    <w:pPr>
      <w:pStyle w:val="Footer"/>
      <w:ind w:right="360" w:firstLine="360"/>
    </w:pPr>
  </w:p>
  <w:p w14:paraId="48266246" w14:textId="77777777" w:rsidR="009611C2" w:rsidRDefault="009611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E141" w14:textId="77777777" w:rsidR="009611C2"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0" behindDoc="0" locked="1" layoutInCell="1" allowOverlap="1" wp14:anchorId="3D945B7B" wp14:editId="51DFB3AE">
              <wp:simplePos x="0" y="0"/>
              <wp:positionH relativeFrom="page">
                <wp:posOffset>180340</wp:posOffset>
              </wp:positionH>
              <wp:positionV relativeFrom="page">
                <wp:posOffset>10235565</wp:posOffset>
              </wp:positionV>
              <wp:extent cx="7200265" cy="0"/>
              <wp:effectExtent l="0" t="0" r="0" b="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2"/>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E01E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" strokecolor="#002846 [3215]"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D6AC" w14:textId="77777777" w:rsidR="009611C2"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2F25EC0" wp14:editId="2984637C">
              <wp:simplePos x="0" y="0"/>
              <wp:positionH relativeFrom="page">
                <wp:posOffset>180340</wp:posOffset>
              </wp:positionH>
              <wp:positionV relativeFrom="page">
                <wp:posOffset>10235565</wp:posOffset>
              </wp:positionV>
              <wp:extent cx="7200265" cy="0"/>
              <wp:effectExtent l="0" t="0" r="0"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chemeClr val="tx2"/>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09B80"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" strokecolor="#002846 [3215]"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FE8F" w14:textId="77777777" w:rsidR="002E790C" w:rsidRDefault="002E790C">
      <w:pPr>
        <w:spacing w:after="0" w:line="240" w:lineRule="auto"/>
      </w:pPr>
      <w:r>
        <w:separator/>
      </w:r>
    </w:p>
  </w:footnote>
  <w:footnote w:type="continuationSeparator" w:id="0">
    <w:p w14:paraId="101BBCDC" w14:textId="77777777" w:rsidR="002E790C" w:rsidRDefault="002E790C">
      <w:pPr>
        <w:spacing w:after="0" w:line="240" w:lineRule="auto"/>
      </w:pPr>
      <w:r>
        <w:continuationSeparator/>
      </w:r>
    </w:p>
  </w:footnote>
  <w:footnote w:type="continuationNotice" w:id="1">
    <w:p w14:paraId="293FAC58" w14:textId="77777777" w:rsidR="002E790C" w:rsidRDefault="002E7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A453" w14:textId="0FFA3851" w:rsidR="009611C2" w:rsidRDefault="004B29A6"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4" behindDoc="0" locked="0" layoutInCell="1" allowOverlap="1" wp14:anchorId="0D4F47DB" wp14:editId="7A394ADE">
              <wp:simplePos x="635" y="635"/>
              <wp:positionH relativeFrom="page">
                <wp:align>center</wp:align>
              </wp:positionH>
              <wp:positionV relativeFrom="page">
                <wp:align>top</wp:align>
              </wp:positionV>
              <wp:extent cx="443865" cy="443865"/>
              <wp:effectExtent l="0" t="0" r="8890" b="0"/>
              <wp:wrapNone/>
              <wp:docPr id="4337401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6F1A2" w14:textId="7170B029"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F47D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06F1A2" w14:textId="7170B029"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1229F453" w14:textId="77777777" w:rsidR="009611C2" w:rsidRDefault="009611C2" w:rsidP="00091AFC">
    <w:pPr>
      <w:pStyle w:val="Header"/>
      <w:ind w:right="360"/>
    </w:pPr>
  </w:p>
  <w:p w14:paraId="6E8EC467" w14:textId="77777777" w:rsidR="009611C2" w:rsidRDefault="00961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5E10" w14:textId="66711C29" w:rsidR="009611C2" w:rsidRPr="00E115D6" w:rsidRDefault="004B29A6" w:rsidP="00D82005">
    <w:pPr>
      <w:tabs>
        <w:tab w:val="left" w:pos="6893"/>
      </w:tabs>
      <w:spacing w:after="80" w:line="240" w:lineRule="auto"/>
      <w:ind w:left="-330"/>
      <w:rPr>
        <w:rFonts w:cs="Arial"/>
        <w:color w:val="00C4B3"/>
        <w:sz w:val="18"/>
        <w:szCs w:val="18"/>
      </w:rPr>
    </w:pPr>
    <w:r>
      <w:rPr>
        <w:rFonts w:cs="Arial"/>
        <w:noProof/>
        <w:color w:val="00C4B3"/>
        <w:sz w:val="18"/>
        <w:szCs w:val="18"/>
      </w:rPr>
      <mc:AlternateContent>
        <mc:Choice Requires="wps">
          <w:drawing>
            <wp:anchor distT="0" distB="0" distL="0" distR="0" simplePos="0" relativeHeight="251658246" behindDoc="0" locked="0" layoutInCell="1" allowOverlap="1" wp14:anchorId="3B5F6248" wp14:editId="7D0D805D">
              <wp:simplePos x="635" y="635"/>
              <wp:positionH relativeFrom="page">
                <wp:align>center</wp:align>
              </wp:positionH>
              <wp:positionV relativeFrom="page">
                <wp:align>top</wp:align>
              </wp:positionV>
              <wp:extent cx="443865" cy="443865"/>
              <wp:effectExtent l="0" t="0" r="8890" b="0"/>
              <wp:wrapNone/>
              <wp:docPr id="12029945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BF058" w14:textId="14604ABF"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F624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9BF058" w14:textId="14604ABF"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r w:rsidR="00C8737B" w:rsidRPr="00E115D6">
      <w:rPr>
        <w:rFonts w:cs="Arial"/>
        <w:color w:val="00C4B3"/>
        <w:sz w:val="18"/>
        <w:szCs w:val="18"/>
      </w:rPr>
      <w:tab/>
    </w:r>
  </w:p>
  <w:p w14:paraId="12D150F9" w14:textId="19C22301" w:rsidR="009611C2" w:rsidRPr="00427682" w:rsidRDefault="00DA2B76" w:rsidP="00EF7C5C">
    <w:pPr>
      <w:spacing w:line="240" w:lineRule="auto"/>
      <w:ind w:left="-330"/>
      <w:rPr>
        <w:rFonts w:ascii="Arial Bold" w:hAnsi="Arial Bold" w:cs="Arial"/>
        <w:color w:val="002846" w:themeColor="text2"/>
      </w:rPr>
    </w:pPr>
    <w:r w:rsidRPr="00427682">
      <w:rPr>
        <w:rFonts w:ascii="Arial Bold" w:hAnsi="Arial Bold" w:cs="Arial"/>
        <w:b/>
        <w:color w:val="002846" w:themeColor="text2"/>
        <w:sz w:val="18"/>
        <w:szCs w:val="18"/>
      </w:rPr>
      <w:t>Collaborative Planning Committee</w:t>
    </w:r>
    <w:r w:rsidR="00C8737B" w:rsidRPr="00427682">
      <w:rPr>
        <w:rFonts w:ascii="Arial Bold" w:hAnsi="Arial Bold" w:cs="Arial"/>
        <w:b/>
        <w:noProof/>
        <w:color w:val="002846" w:themeColor="text2"/>
        <w:sz w:val="18"/>
        <w:szCs w:val="18"/>
        <w:lang w:val="en-US"/>
      </w:rPr>
      <mc:AlternateContent>
        <mc:Choice Requires="wps">
          <w:drawing>
            <wp:anchor distT="0" distB="0" distL="114300" distR="114300" simplePos="0" relativeHeight="251658242" behindDoc="1" locked="1" layoutInCell="1" allowOverlap="1" wp14:anchorId="67084155" wp14:editId="4CDE7820">
              <wp:simplePos x="0" y="0"/>
              <wp:positionH relativeFrom="page">
                <wp:posOffset>180340</wp:posOffset>
              </wp:positionH>
              <wp:positionV relativeFrom="page">
                <wp:posOffset>684530</wp:posOffset>
              </wp:positionV>
              <wp:extent cx="7200265" cy="0"/>
              <wp:effectExtent l="0" t="0" r="0" b="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chemeClr val="tx2"/>
                        </a:solidFill>
                        <a:round/>
                        <a:headEnd/>
                        <a:tailEnd/>
                      </a:ln>
                      <a:extLst>
                        <a:ext uri="{909E8E84-426E-40dd-AFC4-6F175D3DCCD1}">
                          <a14:hiddenFill xmlns:aclsh="http://schemas.microsoft.com/office/drawing/2020/classification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44A4" id="Straight Connector 3" o:spid="_x0000_s1026" alt=" "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" strokecolor="#002846 [3215]"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F7E8" w14:textId="2448DD27" w:rsidR="009611C2" w:rsidRPr="004E4B78" w:rsidRDefault="00DA2B76" w:rsidP="00D34C52">
    <w:pPr>
      <w:pStyle w:val="VLAProgram"/>
      <w:pBdr>
        <w:bottom w:val="none" w:sz="0" w:space="0" w:color="auto"/>
      </w:pBdr>
      <w:ind w:left="0"/>
      <w:rPr>
        <w:color w:val="auto"/>
      </w:rPr>
    </w:pPr>
    <w:r>
      <w:rPr>
        <w:noProof/>
        <w:color w:val="FFFFFF" w:themeColor="background1"/>
      </w:rPr>
      <w:drawing>
        <wp:anchor distT="0" distB="0" distL="114300" distR="114300" simplePos="0" relativeHeight="251658245" behindDoc="0" locked="0" layoutInCell="1" allowOverlap="1" wp14:anchorId="214CB23E" wp14:editId="4B2D1AC7">
          <wp:simplePos x="0" y="0"/>
          <wp:positionH relativeFrom="page">
            <wp:posOffset>4915484</wp:posOffset>
          </wp:positionH>
          <wp:positionV relativeFrom="page">
            <wp:posOffset>486156</wp:posOffset>
          </wp:positionV>
          <wp:extent cx="1952616" cy="720000"/>
          <wp:effectExtent l="0" t="0" r="0" b="0"/>
          <wp:wrapTopAndBottom/>
          <wp:docPr id="15068444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44497" name="Graphic 15068444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16" cy="720000"/>
                  </a:xfrm>
                  <a:prstGeom prst="rect">
                    <a:avLst/>
                  </a:prstGeom>
                </pic:spPr>
              </pic:pic>
            </a:graphicData>
          </a:graphic>
          <wp14:sizeRelH relativeFrom="margin">
            <wp14:pctWidth>0</wp14:pctWidth>
          </wp14:sizeRelH>
          <wp14:sizeRelV relativeFrom="margin">
            <wp14:pctHeight>0</wp14:pctHeight>
          </wp14:sizeRelV>
        </wp:anchor>
      </w:drawing>
    </w:r>
    <w:r w:rsidR="004B29A6" w:rsidRPr="004E4B78">
      <w:rPr>
        <w:noProof/>
        <w:color w:val="auto"/>
        <w:highlight w:val="yellow"/>
        <w:lang w:val="en-US"/>
      </w:rPr>
      <mc:AlternateContent>
        <mc:Choice Requires="wps">
          <w:drawing>
            <wp:anchor distT="0" distB="0" distL="0" distR="0" simplePos="0" relativeHeight="251658243" behindDoc="0" locked="0" layoutInCell="1" allowOverlap="1" wp14:anchorId="0C37945C" wp14:editId="05193175">
              <wp:simplePos x="581025" y="180975"/>
              <wp:positionH relativeFrom="page">
                <wp:align>center</wp:align>
              </wp:positionH>
              <wp:positionV relativeFrom="page">
                <wp:align>top</wp:align>
              </wp:positionV>
              <wp:extent cx="443865" cy="443865"/>
              <wp:effectExtent l="0" t="0" r="8890" b="0"/>
              <wp:wrapNone/>
              <wp:docPr id="37210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3940C" w14:textId="15F376CA"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7945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23940C" w14:textId="15F376CA" w:rsidR="004B29A6" w:rsidRPr="004B29A6" w:rsidRDefault="004B29A6" w:rsidP="004B29A6">
                    <w:pPr>
                      <w:spacing w:after="0"/>
                      <w:rPr>
                        <w:rFonts w:ascii="Calibri" w:eastAsia="Calibri" w:hAnsi="Calibri" w:cs="Calibri"/>
                        <w:noProof/>
                        <w:color w:val="000000"/>
                        <w:szCs w:val="22"/>
                      </w:rPr>
                    </w:pPr>
                    <w:r w:rsidRPr="004B29A6">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F296F"/>
    <w:multiLevelType w:val="multilevel"/>
    <w:tmpl w:val="6BA0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A1DA3"/>
    <w:multiLevelType w:val="hybridMultilevel"/>
    <w:tmpl w:val="713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662AED"/>
    <w:multiLevelType w:val="hybridMultilevel"/>
    <w:tmpl w:val="2006016E"/>
    <w:lvl w:ilvl="0" w:tplc="1B9C8E3E">
      <w:numFmt w:val="bullet"/>
      <w:lvlText w:val="&gt;"/>
      <w:lvlJc w:val="left"/>
      <w:pPr>
        <w:ind w:left="1854" w:hanging="360"/>
      </w:pPr>
      <w:rPr>
        <w:rFonts w:ascii="Calibri Light" w:hAnsi="Calibri Light" w:hint="default"/>
        <w:b/>
        <w:i w:val="0"/>
        <w:color w:val="auto"/>
        <w:w w:val="100"/>
        <w:sz w:val="20"/>
        <w:szCs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920195C"/>
    <w:multiLevelType w:val="hybridMultilevel"/>
    <w:tmpl w:val="5DDC2752"/>
    <w:lvl w:ilvl="0" w:tplc="FFFFFFFF">
      <w:start w:val="1"/>
      <w:numFmt w:val="bullet"/>
      <w:lvlText w:val=""/>
      <w:lvlJc w:val="left"/>
      <w:pPr>
        <w:ind w:left="720" w:hanging="360"/>
      </w:pPr>
      <w:rPr>
        <w:rFonts w:ascii="Symbol" w:hAnsi="Symbol" w:hint="default"/>
      </w:rPr>
    </w:lvl>
    <w:lvl w:ilvl="1" w:tplc="1B9C8E3E">
      <w:numFmt w:val="bullet"/>
      <w:lvlText w:val="&gt;"/>
      <w:lvlJc w:val="left"/>
      <w:pPr>
        <w:ind w:left="1440" w:hanging="360"/>
      </w:pPr>
      <w:rPr>
        <w:rFonts w:ascii="Calibri Light" w:hAnsi="Calibri Light" w:hint="default"/>
        <w:b/>
        <w:i w:val="0"/>
        <w:color w:val="auto"/>
        <w:w w:val="100"/>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BE318A2"/>
    <w:multiLevelType w:val="hybridMultilevel"/>
    <w:tmpl w:val="5D1C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B645F64"/>
    <w:multiLevelType w:val="multilevel"/>
    <w:tmpl w:val="969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A663F"/>
    <w:multiLevelType w:val="hybridMultilevel"/>
    <w:tmpl w:val="259E6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E214A"/>
    <w:multiLevelType w:val="multilevel"/>
    <w:tmpl w:val="BA3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18968276">
    <w:abstractNumId w:val="14"/>
  </w:num>
  <w:num w:numId="2" w16cid:durableId="298655835">
    <w:abstractNumId w:val="9"/>
  </w:num>
  <w:num w:numId="3" w16cid:durableId="1682511892">
    <w:abstractNumId w:val="11"/>
  </w:num>
  <w:num w:numId="4" w16cid:durableId="2100056365">
    <w:abstractNumId w:val="7"/>
  </w:num>
  <w:num w:numId="5" w16cid:durableId="1908565497">
    <w:abstractNumId w:val="19"/>
  </w:num>
  <w:num w:numId="6" w16cid:durableId="230239074">
    <w:abstractNumId w:val="6"/>
  </w:num>
  <w:num w:numId="7" w16cid:durableId="1326712188">
    <w:abstractNumId w:val="19"/>
  </w:num>
  <w:num w:numId="8" w16cid:durableId="1879775057">
    <w:abstractNumId w:val="5"/>
  </w:num>
  <w:num w:numId="9" w16cid:durableId="2044164024">
    <w:abstractNumId w:val="4"/>
  </w:num>
  <w:num w:numId="10" w16cid:durableId="1668821170">
    <w:abstractNumId w:val="4"/>
  </w:num>
  <w:num w:numId="11" w16cid:durableId="1998415324">
    <w:abstractNumId w:val="8"/>
  </w:num>
  <w:num w:numId="12" w16cid:durableId="1199317886">
    <w:abstractNumId w:val="8"/>
  </w:num>
  <w:num w:numId="13" w16cid:durableId="398942133">
    <w:abstractNumId w:val="3"/>
  </w:num>
  <w:num w:numId="14" w16cid:durableId="498277670">
    <w:abstractNumId w:val="3"/>
  </w:num>
  <w:num w:numId="15" w16cid:durableId="1207915222">
    <w:abstractNumId w:val="2"/>
  </w:num>
  <w:num w:numId="16" w16cid:durableId="1759905084">
    <w:abstractNumId w:val="2"/>
  </w:num>
  <w:num w:numId="17" w16cid:durableId="166020861">
    <w:abstractNumId w:val="1"/>
  </w:num>
  <w:num w:numId="18" w16cid:durableId="66419861">
    <w:abstractNumId w:val="1"/>
  </w:num>
  <w:num w:numId="19" w16cid:durableId="697434417">
    <w:abstractNumId w:val="0"/>
  </w:num>
  <w:num w:numId="20" w16cid:durableId="1161582905">
    <w:abstractNumId w:val="0"/>
  </w:num>
  <w:num w:numId="21" w16cid:durableId="164171817">
    <w:abstractNumId w:val="17"/>
  </w:num>
  <w:num w:numId="22" w16cid:durableId="54470445">
    <w:abstractNumId w:val="17"/>
  </w:num>
  <w:num w:numId="23" w16cid:durableId="1335838385">
    <w:abstractNumId w:val="12"/>
  </w:num>
  <w:num w:numId="24" w16cid:durableId="897014361">
    <w:abstractNumId w:val="23"/>
  </w:num>
  <w:num w:numId="25" w16cid:durableId="28460331">
    <w:abstractNumId w:val="13"/>
  </w:num>
  <w:num w:numId="26" w16cid:durableId="1446071813">
    <w:abstractNumId w:val="18"/>
  </w:num>
  <w:num w:numId="27" w16cid:durableId="676346509">
    <w:abstractNumId w:val="21"/>
  </w:num>
  <w:num w:numId="28" w16cid:durableId="1964339660">
    <w:abstractNumId w:val="10"/>
  </w:num>
  <w:num w:numId="29" w16cid:durableId="1407728195">
    <w:abstractNumId w:val="22"/>
  </w:num>
  <w:num w:numId="30" w16cid:durableId="1615480336">
    <w:abstractNumId w:val="20"/>
  </w:num>
  <w:num w:numId="31" w16cid:durableId="625114755">
    <w:abstractNumId w:val="16"/>
  </w:num>
  <w:num w:numId="32" w16cid:durableId="1536576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B9"/>
    <w:rsid w:val="0001056B"/>
    <w:rsid w:val="000250DD"/>
    <w:rsid w:val="0002740E"/>
    <w:rsid w:val="0002793A"/>
    <w:rsid w:val="00033596"/>
    <w:rsid w:val="00040314"/>
    <w:rsid w:val="0004049F"/>
    <w:rsid w:val="00067AAC"/>
    <w:rsid w:val="000779C6"/>
    <w:rsid w:val="000849F7"/>
    <w:rsid w:val="00085C69"/>
    <w:rsid w:val="00093821"/>
    <w:rsid w:val="000A0349"/>
    <w:rsid w:val="000A2FBE"/>
    <w:rsid w:val="000A3C2D"/>
    <w:rsid w:val="000B0DEA"/>
    <w:rsid w:val="000B458A"/>
    <w:rsid w:val="000B646E"/>
    <w:rsid w:val="000C06BF"/>
    <w:rsid w:val="000C14B8"/>
    <w:rsid w:val="000C7FB4"/>
    <w:rsid w:val="000E0F5A"/>
    <w:rsid w:val="000F17E7"/>
    <w:rsid w:val="00112CA5"/>
    <w:rsid w:val="00113C6D"/>
    <w:rsid w:val="00125593"/>
    <w:rsid w:val="001444C1"/>
    <w:rsid w:val="00153BC1"/>
    <w:rsid w:val="00161B18"/>
    <w:rsid w:val="001675C7"/>
    <w:rsid w:val="00190A92"/>
    <w:rsid w:val="001A27AB"/>
    <w:rsid w:val="001E1A3D"/>
    <w:rsid w:val="001E4F8D"/>
    <w:rsid w:val="00204ABA"/>
    <w:rsid w:val="00244E32"/>
    <w:rsid w:val="002816B6"/>
    <w:rsid w:val="002915FB"/>
    <w:rsid w:val="002A4595"/>
    <w:rsid w:val="002A5840"/>
    <w:rsid w:val="002B2CDC"/>
    <w:rsid w:val="002C07AD"/>
    <w:rsid w:val="002C1DCD"/>
    <w:rsid w:val="002C3253"/>
    <w:rsid w:val="002C4EF6"/>
    <w:rsid w:val="002D17A0"/>
    <w:rsid w:val="002E610B"/>
    <w:rsid w:val="002E65E7"/>
    <w:rsid w:val="002E6C79"/>
    <w:rsid w:val="002E790C"/>
    <w:rsid w:val="003007C3"/>
    <w:rsid w:val="00311A55"/>
    <w:rsid w:val="0031443C"/>
    <w:rsid w:val="00341B5E"/>
    <w:rsid w:val="00342B2F"/>
    <w:rsid w:val="00347A90"/>
    <w:rsid w:val="00354CB6"/>
    <w:rsid w:val="00356F52"/>
    <w:rsid w:val="00364BFD"/>
    <w:rsid w:val="00380187"/>
    <w:rsid w:val="00393626"/>
    <w:rsid w:val="003A4755"/>
    <w:rsid w:val="003B0DC7"/>
    <w:rsid w:val="003F0AC9"/>
    <w:rsid w:val="003F47FD"/>
    <w:rsid w:val="00413586"/>
    <w:rsid w:val="00427682"/>
    <w:rsid w:val="004543E2"/>
    <w:rsid w:val="00461300"/>
    <w:rsid w:val="00461773"/>
    <w:rsid w:val="00473521"/>
    <w:rsid w:val="00473E11"/>
    <w:rsid w:val="00475CFD"/>
    <w:rsid w:val="004935BA"/>
    <w:rsid w:val="004A4FCC"/>
    <w:rsid w:val="004A7464"/>
    <w:rsid w:val="004B054A"/>
    <w:rsid w:val="004B29A6"/>
    <w:rsid w:val="004C60F3"/>
    <w:rsid w:val="004D25E8"/>
    <w:rsid w:val="004E040B"/>
    <w:rsid w:val="004E0A81"/>
    <w:rsid w:val="004E3222"/>
    <w:rsid w:val="004E3E9A"/>
    <w:rsid w:val="004E4B78"/>
    <w:rsid w:val="004F62C5"/>
    <w:rsid w:val="004F7CF9"/>
    <w:rsid w:val="00507331"/>
    <w:rsid w:val="005114FD"/>
    <w:rsid w:val="00526FD7"/>
    <w:rsid w:val="005276A4"/>
    <w:rsid w:val="005424F0"/>
    <w:rsid w:val="00557A1D"/>
    <w:rsid w:val="005720C0"/>
    <w:rsid w:val="0058112E"/>
    <w:rsid w:val="005813AB"/>
    <w:rsid w:val="00582997"/>
    <w:rsid w:val="005A18DE"/>
    <w:rsid w:val="005C6BA9"/>
    <w:rsid w:val="005E2959"/>
    <w:rsid w:val="005E3203"/>
    <w:rsid w:val="005E4224"/>
    <w:rsid w:val="005E511C"/>
    <w:rsid w:val="005F0FF7"/>
    <w:rsid w:val="00607782"/>
    <w:rsid w:val="006227CE"/>
    <w:rsid w:val="00627BED"/>
    <w:rsid w:val="00627E95"/>
    <w:rsid w:val="006569B1"/>
    <w:rsid w:val="006800D4"/>
    <w:rsid w:val="00687195"/>
    <w:rsid w:val="00694844"/>
    <w:rsid w:val="006A1EEE"/>
    <w:rsid w:val="006C3CA5"/>
    <w:rsid w:val="006E5DF4"/>
    <w:rsid w:val="006F6EF1"/>
    <w:rsid w:val="00701360"/>
    <w:rsid w:val="00702A3E"/>
    <w:rsid w:val="00712EB6"/>
    <w:rsid w:val="00721DBC"/>
    <w:rsid w:val="00723D0B"/>
    <w:rsid w:val="00764C6D"/>
    <w:rsid w:val="00786B9D"/>
    <w:rsid w:val="007A40CA"/>
    <w:rsid w:val="007A74B0"/>
    <w:rsid w:val="007B13E8"/>
    <w:rsid w:val="007B2AAC"/>
    <w:rsid w:val="007B6802"/>
    <w:rsid w:val="007D0C48"/>
    <w:rsid w:val="007D130F"/>
    <w:rsid w:val="007D25AC"/>
    <w:rsid w:val="007D7745"/>
    <w:rsid w:val="007D7862"/>
    <w:rsid w:val="008002EE"/>
    <w:rsid w:val="00820F3C"/>
    <w:rsid w:val="00842639"/>
    <w:rsid w:val="00844AB3"/>
    <w:rsid w:val="00856ACE"/>
    <w:rsid w:val="00863E11"/>
    <w:rsid w:val="00874B2F"/>
    <w:rsid w:val="008808CA"/>
    <w:rsid w:val="0088485C"/>
    <w:rsid w:val="00893C32"/>
    <w:rsid w:val="00896DCF"/>
    <w:rsid w:val="008C0675"/>
    <w:rsid w:val="008C5D55"/>
    <w:rsid w:val="00901472"/>
    <w:rsid w:val="00904855"/>
    <w:rsid w:val="009242F2"/>
    <w:rsid w:val="0092448F"/>
    <w:rsid w:val="00936D64"/>
    <w:rsid w:val="009445B1"/>
    <w:rsid w:val="00945E28"/>
    <w:rsid w:val="009611C2"/>
    <w:rsid w:val="00964BC6"/>
    <w:rsid w:val="0096773F"/>
    <w:rsid w:val="00990F9A"/>
    <w:rsid w:val="0099154A"/>
    <w:rsid w:val="009A7877"/>
    <w:rsid w:val="009C25EA"/>
    <w:rsid w:val="009D137C"/>
    <w:rsid w:val="009D3C85"/>
    <w:rsid w:val="009E0D7C"/>
    <w:rsid w:val="009F52E2"/>
    <w:rsid w:val="00A02413"/>
    <w:rsid w:val="00A2406E"/>
    <w:rsid w:val="00A274F0"/>
    <w:rsid w:val="00A31293"/>
    <w:rsid w:val="00A36737"/>
    <w:rsid w:val="00A45393"/>
    <w:rsid w:val="00A46EAF"/>
    <w:rsid w:val="00A60714"/>
    <w:rsid w:val="00A64F6F"/>
    <w:rsid w:val="00A66B60"/>
    <w:rsid w:val="00A74B23"/>
    <w:rsid w:val="00AA3C8D"/>
    <w:rsid w:val="00AC5CCF"/>
    <w:rsid w:val="00AD0003"/>
    <w:rsid w:val="00AD0CC3"/>
    <w:rsid w:val="00AF078D"/>
    <w:rsid w:val="00B16B99"/>
    <w:rsid w:val="00B271EF"/>
    <w:rsid w:val="00B358C7"/>
    <w:rsid w:val="00B418CE"/>
    <w:rsid w:val="00B720B0"/>
    <w:rsid w:val="00B759B6"/>
    <w:rsid w:val="00B957C1"/>
    <w:rsid w:val="00BA23B1"/>
    <w:rsid w:val="00BC1939"/>
    <w:rsid w:val="00BE18AB"/>
    <w:rsid w:val="00BF174B"/>
    <w:rsid w:val="00C01915"/>
    <w:rsid w:val="00C275FA"/>
    <w:rsid w:val="00C35EF2"/>
    <w:rsid w:val="00C434E7"/>
    <w:rsid w:val="00C46926"/>
    <w:rsid w:val="00C61003"/>
    <w:rsid w:val="00C8737B"/>
    <w:rsid w:val="00C96764"/>
    <w:rsid w:val="00CB6DD5"/>
    <w:rsid w:val="00CB782B"/>
    <w:rsid w:val="00CD245F"/>
    <w:rsid w:val="00D070E6"/>
    <w:rsid w:val="00D1659F"/>
    <w:rsid w:val="00D2452A"/>
    <w:rsid w:val="00D246CB"/>
    <w:rsid w:val="00D2552E"/>
    <w:rsid w:val="00D34C52"/>
    <w:rsid w:val="00D414EB"/>
    <w:rsid w:val="00D63375"/>
    <w:rsid w:val="00D64B8F"/>
    <w:rsid w:val="00D90C45"/>
    <w:rsid w:val="00D91004"/>
    <w:rsid w:val="00D95B75"/>
    <w:rsid w:val="00DA2B76"/>
    <w:rsid w:val="00DB794F"/>
    <w:rsid w:val="00DE0029"/>
    <w:rsid w:val="00E071C1"/>
    <w:rsid w:val="00E115D6"/>
    <w:rsid w:val="00E30CCB"/>
    <w:rsid w:val="00E40861"/>
    <w:rsid w:val="00E477D9"/>
    <w:rsid w:val="00E50B26"/>
    <w:rsid w:val="00E63153"/>
    <w:rsid w:val="00E81298"/>
    <w:rsid w:val="00E82B57"/>
    <w:rsid w:val="00E914E1"/>
    <w:rsid w:val="00E937D1"/>
    <w:rsid w:val="00EA00D4"/>
    <w:rsid w:val="00EC364B"/>
    <w:rsid w:val="00ED48DB"/>
    <w:rsid w:val="00ED7C6B"/>
    <w:rsid w:val="00EE6384"/>
    <w:rsid w:val="00EE654E"/>
    <w:rsid w:val="00F136A0"/>
    <w:rsid w:val="00F16CFC"/>
    <w:rsid w:val="00F3213F"/>
    <w:rsid w:val="00F34955"/>
    <w:rsid w:val="00F414B9"/>
    <w:rsid w:val="00F42334"/>
    <w:rsid w:val="00F4574F"/>
    <w:rsid w:val="00F474EF"/>
    <w:rsid w:val="00F4783A"/>
    <w:rsid w:val="00F570FC"/>
    <w:rsid w:val="00F57126"/>
    <w:rsid w:val="00F62F3F"/>
    <w:rsid w:val="00F66BAE"/>
    <w:rsid w:val="00F719F3"/>
    <w:rsid w:val="00F961F0"/>
    <w:rsid w:val="00FA3083"/>
    <w:rsid w:val="00FA5224"/>
    <w:rsid w:val="00FB23BC"/>
    <w:rsid w:val="00FD51A5"/>
    <w:rsid w:val="00FE3E87"/>
    <w:rsid w:val="07D53EC6"/>
    <w:rsid w:val="0879B439"/>
    <w:rsid w:val="09230495"/>
    <w:rsid w:val="0D84BC60"/>
    <w:rsid w:val="146C4421"/>
    <w:rsid w:val="22D424F6"/>
    <w:rsid w:val="2F472E9F"/>
    <w:rsid w:val="4361AC47"/>
    <w:rsid w:val="46D1E291"/>
    <w:rsid w:val="5564AEBD"/>
    <w:rsid w:val="6387745F"/>
    <w:rsid w:val="6AB9FC71"/>
    <w:rsid w:val="72206FE1"/>
    <w:rsid w:val="749516D6"/>
    <w:rsid w:val="76C3ACA0"/>
    <w:rsid w:val="77AD6F3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F114"/>
  <w14:defaultImageDpi w14:val="32767"/>
  <w15:chartTrackingRefBased/>
  <w15:docId w15:val="{3EB93E35-0E99-4B23-A4A6-954E5A0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4B9"/>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95B75"/>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D95B75"/>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D95B75"/>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95B75"/>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D95B75"/>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D95B75"/>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F414B9"/>
    <w:pPr>
      <w:spacing w:before="60" w:after="60" w:line="240" w:lineRule="atLeast"/>
    </w:pPr>
    <w:rPr>
      <w:rFonts w:ascii="Arial" w:eastAsia="Times New Roman" w:hAnsi="Arial" w:cs="Times New Roman"/>
      <w:sz w:val="22"/>
      <w:lang w:val="en-AU"/>
    </w:rPr>
  </w:style>
  <w:style w:type="paragraph" w:styleId="NormalWeb">
    <w:name w:val="Normal (Web)"/>
    <w:basedOn w:val="Normal"/>
    <w:uiPriority w:val="99"/>
    <w:unhideWhenUsed/>
    <w:rsid w:val="00CB782B"/>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033596"/>
  </w:style>
  <w:style w:type="character" w:customStyle="1" w:styleId="eop">
    <w:name w:val="eop"/>
    <w:basedOn w:val="DefaultParagraphFont"/>
    <w:rsid w:val="0003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772240869">
      <w:bodyDiv w:val="1"/>
      <w:marLeft w:val="0"/>
      <w:marRight w:val="0"/>
      <w:marTop w:val="0"/>
      <w:marBottom w:val="0"/>
      <w:divBdr>
        <w:top w:val="none" w:sz="0" w:space="0" w:color="auto"/>
        <w:left w:val="none" w:sz="0" w:space="0" w:color="auto"/>
        <w:bottom w:val="none" w:sz="0" w:space="0" w:color="auto"/>
        <w:right w:val="none" w:sz="0" w:space="0" w:color="auto"/>
      </w:divBdr>
    </w:div>
    <w:div w:id="833111784">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86458903">
      <w:bodyDiv w:val="1"/>
      <w:marLeft w:val="0"/>
      <w:marRight w:val="0"/>
      <w:marTop w:val="0"/>
      <w:marBottom w:val="0"/>
      <w:divBdr>
        <w:top w:val="none" w:sz="0" w:space="0" w:color="auto"/>
        <w:left w:val="none" w:sz="0" w:space="0" w:color="auto"/>
        <w:bottom w:val="none" w:sz="0" w:space="0" w:color="auto"/>
        <w:right w:val="none" w:sz="0" w:space="0" w:color="auto"/>
      </w:divBdr>
      <w:divsChild>
        <w:div w:id="500245682">
          <w:marLeft w:val="0"/>
          <w:marRight w:val="0"/>
          <w:marTop w:val="0"/>
          <w:marBottom w:val="0"/>
          <w:divBdr>
            <w:top w:val="none" w:sz="0" w:space="0" w:color="auto"/>
            <w:left w:val="none" w:sz="0" w:space="0" w:color="auto"/>
            <w:bottom w:val="none" w:sz="0" w:space="0" w:color="auto"/>
            <w:right w:val="none" w:sz="0" w:space="0" w:color="auto"/>
          </w:divBdr>
        </w:div>
      </w:divsChild>
    </w:div>
    <w:div w:id="1676956674">
      <w:bodyDiv w:val="1"/>
      <w:marLeft w:val="0"/>
      <w:marRight w:val="0"/>
      <w:marTop w:val="0"/>
      <w:marBottom w:val="0"/>
      <w:divBdr>
        <w:top w:val="none" w:sz="0" w:space="0" w:color="auto"/>
        <w:left w:val="none" w:sz="0" w:space="0" w:color="auto"/>
        <w:bottom w:val="none" w:sz="0" w:space="0" w:color="auto"/>
        <w:right w:val="none" w:sz="0" w:space="0" w:color="auto"/>
      </w:divBdr>
    </w:div>
    <w:div w:id="1816606028">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ederation">
      <a:dk1>
        <a:sysClr val="windowText" lastClr="000000"/>
      </a:dk1>
      <a:lt1>
        <a:sysClr val="window" lastClr="FFFFFF"/>
      </a:lt1>
      <a:dk2>
        <a:srgbClr val="002846"/>
      </a:dk2>
      <a:lt2>
        <a:srgbClr val="D09B2C"/>
      </a:lt2>
      <a:accent1>
        <a:srgbClr val="961B1E"/>
      </a:accent1>
      <a:accent2>
        <a:srgbClr val="004B4B"/>
      </a:accent2>
      <a:accent3>
        <a:srgbClr val="232323"/>
      </a:accent3>
      <a:accent4>
        <a:srgbClr val="828282"/>
      </a:accent4>
      <a:accent5>
        <a:srgbClr val="F0F0F0"/>
      </a:accent5>
      <a:accent6>
        <a:srgbClr val="EFEFEF"/>
      </a:accent6>
      <a:hlink>
        <a:srgbClr val="2E75B5"/>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DED5B831A66D4B80BA524DC5049661" ma:contentTypeVersion="14" ma:contentTypeDescription="Create a new document." ma:contentTypeScope="" ma:versionID="6eeaded3183b9062ca3d8209d5cc31e5">
  <xsd:schema xmlns:xsd="http://www.w3.org/2001/XMLSchema" xmlns:xs="http://www.w3.org/2001/XMLSchema" xmlns:p="http://schemas.microsoft.com/office/2006/metadata/properties" xmlns:ns2="bda766c9-3a14-40cf-ba3c-5d47fe6621e1" xmlns:ns3="4db44251-9133-44d5-808b-68215486fcb1" targetNamespace="http://schemas.microsoft.com/office/2006/metadata/properties" ma:root="true" ma:fieldsID="b950444498d7eead0403293c81c7391b" ns2:_="" ns3:_="">
    <xsd:import namespace="bda766c9-3a14-40cf-ba3c-5d47fe6621e1"/>
    <xsd:import namespace="4db44251-9133-44d5-808b-68215486fc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766c9-3a14-40cf-ba3c-5d47fe662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5e8ec5-ec46-48c6-8faf-1ed0fd8ad40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761f27-930d-4d24-a29e-40b4082512ec}" ma:internalName="TaxCatchAll" ma:showField="CatchAllData" ma:web="4db44251-9133-44d5-808b-68215486fc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b44251-9133-44d5-808b-68215486fcb1" xsi:nil="true"/>
    <lcf76f155ced4ddcb4097134ff3c332f xmlns="bda766c9-3a14-40cf-ba3c-5d47fe6621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4B4BE-2B8F-4323-B393-9B5D25CD0725}">
  <ds:schemaRefs>
    <ds:schemaRef ds:uri="http://schemas.microsoft.com/sharepoint/v3/contenttype/forms"/>
  </ds:schemaRefs>
</ds:datastoreItem>
</file>

<file path=customXml/itemProps2.xml><?xml version="1.0" encoding="utf-8"?>
<ds:datastoreItem xmlns:ds="http://schemas.openxmlformats.org/officeDocument/2006/customXml" ds:itemID="{DB7ED253-DADA-4F22-95AD-27336E91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766c9-3a14-40cf-ba3c-5d47fe6621e1"/>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C1C75-6855-4D54-84F9-CD22C4B616B5}">
  <ds:schemaRefs>
    <ds:schemaRef ds:uri="http://schemas.openxmlformats.org/officeDocument/2006/bibliography"/>
  </ds:schemaRefs>
</ds:datastoreItem>
</file>

<file path=customXml/itemProps4.xml><?xml version="1.0" encoding="utf-8"?>
<ds:datastoreItem xmlns:ds="http://schemas.openxmlformats.org/officeDocument/2006/customXml" ds:itemID="{3EF8BBB6-EF8F-49BC-A9E3-685A52C224B1}">
  <ds:schemaRefs>
    <ds:schemaRef ds:uri="http://schemas.openxmlformats.org/package/2006/metadata/core-properties"/>
    <ds:schemaRef ds:uri="http://www.w3.org/XML/1998/namespace"/>
    <ds:schemaRef ds:uri="http://purl.org/dc/dcmitype/"/>
    <ds:schemaRef ds:uri="bda766c9-3a14-40cf-ba3c-5d47fe6621e1"/>
    <ds:schemaRef ds:uri="http://schemas.microsoft.com/office/2006/documentManagement/types"/>
    <ds:schemaRef ds:uri="http://purl.org/dc/elements/1.1/"/>
    <ds:schemaRef ds:uri="http://purl.org/dc/terms/"/>
    <ds:schemaRef ds:uri="http://schemas.microsoft.com/office/infopath/2007/PartnerControls"/>
    <ds:schemaRef ds:uri="4db44251-9133-44d5-808b-68215486fc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Collaborative Planning Committee meeting summary 08-03-2025</vt:lpstr>
    </vt:vector>
  </TitlesOfParts>
  <Company>Victoria Legal Aid</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summary 08-03-2025</dc:title>
  <dc:subject>Meeting Summary</dc:subject>
  <dc:creator>Victoria Legal Aid</dc:creator>
  <cp:keywords/>
  <dc:description/>
  <cp:lastModifiedBy>Rhys Owen</cp:lastModifiedBy>
  <cp:revision>4</cp:revision>
  <cp:lastPrinted>2023-01-03T23:40:00Z</cp:lastPrinted>
  <dcterms:created xsi:type="dcterms:W3CDTF">2025-07-11T07:24:00Z</dcterms:created>
  <dcterms:modified xsi:type="dcterms:W3CDTF">2025-07-16T05:26:00Z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0x010100B5DED5B831A66D4B80BA524DC5049661</vt:lpwstr>
  </property>
  <property fmtid="{D5CDD505-2E9C-101B-9397-08002B2CF9AE}" pid="3" name="ClassificationContentMarkingHeaderShapeIds">
    <vt:lpwstr>237c97e,19da59a0,47b43d8e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2023-12-06T23:09:23Z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ccc073db-e344-4c44-bc0f-8c53336c203f</vt:lpwstr>
  </property>
  <property fmtid="{D5CDD505-2E9C-101B-9397-08002B2CF9AE}" pid="12" name="MSIP_Label_9150236c-7dbd-4fa5-957d-8e3e9c46dc34_ContentBits">
    <vt:lpwstr>1</vt:lpwstr>
  </property>
  <property fmtid="{D5CDD505-2E9C-101B-9397-08002B2CF9AE}" pid="13" name="MediaServiceImageTags">
    <vt:lpwstr/>
  </property>
</Properties>
</file>