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00230" w14:textId="3CDCB560" w:rsidR="00F73694" w:rsidRDefault="00F73694" w:rsidP="0079669D">
      <w:pPr>
        <w:pStyle w:val="Heading1"/>
      </w:pPr>
      <w:r w:rsidRPr="000E7EED">
        <w:t xml:space="preserve">Victoria Legal Aid 2018–19 </w:t>
      </w:r>
      <w:r w:rsidR="0079669D">
        <w:t>q</w:t>
      </w:r>
      <w:r w:rsidR="00876B83">
        <w:t xml:space="preserve">uarter </w:t>
      </w:r>
      <w:r w:rsidR="00DA500B">
        <w:t>f</w:t>
      </w:r>
      <w:r w:rsidR="00876B83">
        <w:t xml:space="preserve">our </w:t>
      </w:r>
      <w:r w:rsidR="00DA500B">
        <w:t>r</w:t>
      </w:r>
      <w:r w:rsidR="00876B83">
        <w:t>eport</w:t>
      </w:r>
      <w:r w:rsidR="00876B83" w:rsidRPr="000E7EED">
        <w:t xml:space="preserve"> </w:t>
      </w:r>
    </w:p>
    <w:p w14:paraId="5824EF3C" w14:textId="77777777" w:rsidR="00BB070E" w:rsidRDefault="001315A1" w:rsidP="001315A1">
      <w:pPr>
        <w:rPr>
          <w:color w:val="000000" w:themeColor="text1"/>
          <w:lang w:eastAsia="en-AU"/>
        </w:rPr>
      </w:pPr>
      <w:r w:rsidRPr="000E7EED">
        <w:rPr>
          <w:color w:val="000000" w:themeColor="text1"/>
        </w:rPr>
        <w:t>The number of Victorians we assist continues to increase</w:t>
      </w:r>
      <w:r w:rsidR="00F62A6F" w:rsidRPr="000E7EED">
        <w:rPr>
          <w:color w:val="000000" w:themeColor="text1"/>
        </w:rPr>
        <w:t xml:space="preserve">. </w:t>
      </w:r>
      <w:r w:rsidRPr="000E7EED">
        <w:rPr>
          <w:color w:val="000000" w:themeColor="text1"/>
        </w:rPr>
        <w:t>This is primarily in response to ongoing demand in summary crime, child protection, family violence and indictable crime. This demand stems from the additional police and child</w:t>
      </w:r>
      <w:r w:rsidRPr="000E7EED">
        <w:rPr>
          <w:color w:val="000000" w:themeColor="text1"/>
          <w:lang w:eastAsia="en-AU"/>
        </w:rPr>
        <w:t xml:space="preserve"> protection workers bought online over recent years, increased family violence reporting and population growth. </w:t>
      </w:r>
    </w:p>
    <w:p w14:paraId="190F11C4" w14:textId="77777777" w:rsidR="00BB070E" w:rsidRPr="000E7EED" w:rsidRDefault="00BB070E" w:rsidP="0079669D">
      <w:pPr>
        <w:pStyle w:val="Heading2"/>
      </w:pPr>
      <w:r w:rsidRPr="000E7EED">
        <w:t xml:space="preserve">Snapshot of service delivery   </w:t>
      </w:r>
    </w:p>
    <w:p w14:paraId="108384E6" w14:textId="0F9AD651" w:rsidR="001315A1" w:rsidRPr="000E7EED" w:rsidRDefault="00C7221F" w:rsidP="001315A1">
      <w:pPr>
        <w:rPr>
          <w:color w:val="000000" w:themeColor="text1"/>
          <w:lang w:eastAsia="en-AU"/>
        </w:rPr>
      </w:pPr>
      <w:r>
        <w:rPr>
          <w:color w:val="000000" w:themeColor="text1"/>
          <w:lang w:eastAsia="en-AU"/>
        </w:rPr>
        <w:t>The following snapshot</w:t>
      </w:r>
      <w:r w:rsidR="001833E8">
        <w:rPr>
          <w:color w:val="000000" w:themeColor="text1"/>
          <w:lang w:eastAsia="en-AU"/>
        </w:rPr>
        <w:t xml:space="preserve"> tables detail quarterly data. </w:t>
      </w:r>
      <w:r w:rsidR="00BB070E">
        <w:rPr>
          <w:color w:val="000000" w:themeColor="text1"/>
          <w:lang w:eastAsia="en-AU"/>
        </w:rPr>
        <w:t xml:space="preserve">For </w:t>
      </w:r>
      <w:r w:rsidR="001833E8">
        <w:rPr>
          <w:color w:val="000000" w:themeColor="text1"/>
          <w:lang w:eastAsia="en-AU"/>
        </w:rPr>
        <w:t>year-end</w:t>
      </w:r>
      <w:r w:rsidR="00BB070E">
        <w:rPr>
          <w:color w:val="000000" w:themeColor="text1"/>
          <w:lang w:eastAsia="en-AU"/>
        </w:rPr>
        <w:t xml:space="preserve"> totals</w:t>
      </w:r>
      <w:r>
        <w:rPr>
          <w:color w:val="000000" w:themeColor="text1"/>
          <w:lang w:eastAsia="en-AU"/>
        </w:rPr>
        <w:t xml:space="preserve">, please </w:t>
      </w:r>
      <w:r w:rsidR="003E3E4F">
        <w:rPr>
          <w:color w:val="000000" w:themeColor="text1"/>
          <w:lang w:eastAsia="en-AU"/>
        </w:rPr>
        <w:t xml:space="preserve">see pages </w:t>
      </w:r>
      <w:r w:rsidR="001833E8">
        <w:rPr>
          <w:color w:val="000000" w:themeColor="text1"/>
          <w:lang w:eastAsia="en-AU"/>
        </w:rPr>
        <w:t>3–7.</w:t>
      </w:r>
    </w:p>
    <w:tbl>
      <w:tblPr>
        <w:tblStyle w:val="PlainTable2"/>
        <w:tblW w:w="5000" w:type="pct"/>
        <w:tblBorders>
          <w:bottom w:val="none" w:sz="0" w:space="0" w:color="auto"/>
          <w:insideH w:val="single" w:sz="4" w:space="0" w:color="auto"/>
        </w:tblBorders>
        <w:tblLayout w:type="fixed"/>
        <w:tblLook w:val="0020" w:firstRow="1" w:lastRow="0" w:firstColumn="0" w:lastColumn="0" w:noHBand="0" w:noVBand="0"/>
      </w:tblPr>
      <w:tblGrid>
        <w:gridCol w:w="1696"/>
        <w:gridCol w:w="1047"/>
        <w:gridCol w:w="1048"/>
        <w:gridCol w:w="1047"/>
        <w:gridCol w:w="1048"/>
        <w:gridCol w:w="1047"/>
        <w:gridCol w:w="1048"/>
        <w:gridCol w:w="1047"/>
        <w:gridCol w:w="1048"/>
      </w:tblGrid>
      <w:tr w:rsidR="000E7EED" w:rsidRPr="000E7EED" w14:paraId="1F21502B" w14:textId="4ED23FB8" w:rsidTr="0079669D">
        <w:trPr>
          <w:cnfStyle w:val="100000000000" w:firstRow="1" w:lastRow="0" w:firstColumn="0" w:lastColumn="0" w:oddVBand="0" w:evenVBand="0" w:oddHBand="0"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1696" w:type="dxa"/>
          </w:tcPr>
          <w:p w14:paraId="297F5D43" w14:textId="5251B153" w:rsidR="00AC3050" w:rsidRPr="000E7EED" w:rsidRDefault="00AC3050" w:rsidP="00AC3050">
            <w:pPr>
              <w:rPr>
                <w:color w:val="000000" w:themeColor="text1"/>
              </w:rPr>
            </w:pPr>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1047" w:type="dxa"/>
          </w:tcPr>
          <w:p w14:paraId="004DD354" w14:textId="77777777" w:rsidR="00AC3050" w:rsidRPr="000E7EED" w:rsidRDefault="00AC3050" w:rsidP="00AC3050">
            <w:pPr>
              <w:jc w:val="right"/>
              <w:rPr>
                <w:b/>
                <w:color w:val="000000" w:themeColor="text1"/>
              </w:rPr>
            </w:pPr>
            <w:r w:rsidRPr="000E7EED">
              <w:rPr>
                <w:b/>
                <w:color w:val="000000" w:themeColor="text1"/>
              </w:rPr>
              <w:t>Q1</w:t>
            </w:r>
          </w:p>
          <w:p w14:paraId="3C6E9374" w14:textId="44B0DD96" w:rsidR="00AC3050" w:rsidRPr="000E7EED" w:rsidRDefault="00AC3050" w:rsidP="00AC3050">
            <w:pPr>
              <w:jc w:val="right"/>
              <w:rPr>
                <w:color w:val="000000" w:themeColor="text1"/>
              </w:rPr>
            </w:pPr>
            <w:r w:rsidRPr="000E7EED">
              <w:rPr>
                <w:b/>
                <w:color w:val="000000" w:themeColor="text1"/>
              </w:rPr>
              <w:t>2018</w:t>
            </w:r>
          </w:p>
        </w:tc>
        <w:tc>
          <w:tcPr>
            <w:cnfStyle w:val="000010000000" w:firstRow="0" w:lastRow="0" w:firstColumn="0" w:lastColumn="0" w:oddVBand="1" w:evenVBand="0" w:oddHBand="0" w:evenHBand="0" w:firstRowFirstColumn="0" w:firstRowLastColumn="0" w:lastRowFirstColumn="0" w:lastRowLastColumn="0"/>
            <w:tcW w:w="1048" w:type="dxa"/>
          </w:tcPr>
          <w:p w14:paraId="18F23703" w14:textId="77777777" w:rsidR="00AC3050" w:rsidRPr="000E7EED" w:rsidRDefault="00AC3050" w:rsidP="00AC3050">
            <w:pPr>
              <w:jc w:val="right"/>
              <w:rPr>
                <w:b/>
                <w:color w:val="000000" w:themeColor="text1"/>
              </w:rPr>
            </w:pPr>
            <w:r w:rsidRPr="000E7EED">
              <w:rPr>
                <w:b/>
                <w:color w:val="000000" w:themeColor="text1"/>
              </w:rPr>
              <w:t>Q2</w:t>
            </w:r>
          </w:p>
          <w:p w14:paraId="791B91E5" w14:textId="1F352337" w:rsidR="00AC3050" w:rsidRPr="000E7EED" w:rsidRDefault="00AC3050" w:rsidP="00AC3050">
            <w:pPr>
              <w:jc w:val="right"/>
              <w:rPr>
                <w:color w:val="000000" w:themeColor="text1"/>
              </w:rPr>
            </w:pPr>
            <w:r w:rsidRPr="000E7EED">
              <w:rPr>
                <w:b/>
                <w:color w:val="000000" w:themeColor="text1"/>
              </w:rPr>
              <w:t>2018</w:t>
            </w:r>
          </w:p>
        </w:tc>
        <w:tc>
          <w:tcPr>
            <w:cnfStyle w:val="000001000000" w:firstRow="0" w:lastRow="0" w:firstColumn="0" w:lastColumn="0" w:oddVBand="0" w:evenVBand="1" w:oddHBand="0" w:evenHBand="0" w:firstRowFirstColumn="0" w:firstRowLastColumn="0" w:lastRowFirstColumn="0" w:lastRowLastColumn="0"/>
            <w:tcW w:w="1047" w:type="dxa"/>
          </w:tcPr>
          <w:p w14:paraId="6A900E50" w14:textId="77777777" w:rsidR="00AC3050" w:rsidRPr="000E7EED" w:rsidRDefault="00AC3050" w:rsidP="00AC3050">
            <w:pPr>
              <w:jc w:val="right"/>
              <w:rPr>
                <w:b/>
                <w:color w:val="000000" w:themeColor="text1"/>
              </w:rPr>
            </w:pPr>
            <w:r w:rsidRPr="000E7EED">
              <w:rPr>
                <w:b/>
                <w:color w:val="000000" w:themeColor="text1"/>
              </w:rPr>
              <w:t>Q3</w:t>
            </w:r>
          </w:p>
          <w:p w14:paraId="31B8F1CF" w14:textId="33820FE5" w:rsidR="00AC3050" w:rsidRPr="000E7EED" w:rsidRDefault="00AC3050" w:rsidP="00AC3050">
            <w:pPr>
              <w:jc w:val="right"/>
              <w:rPr>
                <w:color w:val="000000" w:themeColor="text1"/>
              </w:rPr>
            </w:pPr>
            <w:r w:rsidRPr="000E7EED">
              <w:rPr>
                <w:b/>
                <w:color w:val="000000" w:themeColor="text1"/>
              </w:rPr>
              <w:t>2018</w:t>
            </w:r>
          </w:p>
        </w:tc>
        <w:tc>
          <w:tcPr>
            <w:cnfStyle w:val="000010000000" w:firstRow="0" w:lastRow="0" w:firstColumn="0" w:lastColumn="0" w:oddVBand="1" w:evenVBand="0" w:oddHBand="0" w:evenHBand="0" w:firstRowFirstColumn="0" w:firstRowLastColumn="0" w:lastRowFirstColumn="0" w:lastRowLastColumn="0"/>
            <w:tcW w:w="1048" w:type="dxa"/>
          </w:tcPr>
          <w:p w14:paraId="1FA88F32" w14:textId="77777777" w:rsidR="00AC3050" w:rsidRPr="000E7EED" w:rsidRDefault="00AC3050" w:rsidP="00AC3050">
            <w:pPr>
              <w:jc w:val="right"/>
              <w:rPr>
                <w:b/>
                <w:color w:val="000000" w:themeColor="text1"/>
              </w:rPr>
            </w:pPr>
            <w:r w:rsidRPr="000E7EED">
              <w:rPr>
                <w:b/>
                <w:color w:val="000000" w:themeColor="text1"/>
              </w:rPr>
              <w:t>Q4</w:t>
            </w:r>
          </w:p>
          <w:p w14:paraId="72E354ED" w14:textId="208A4430" w:rsidR="00AC3050" w:rsidRPr="000E7EED" w:rsidRDefault="00AC3050" w:rsidP="00AC3050">
            <w:pPr>
              <w:jc w:val="right"/>
              <w:rPr>
                <w:color w:val="000000" w:themeColor="text1"/>
              </w:rPr>
            </w:pPr>
            <w:r w:rsidRPr="000E7EED">
              <w:rPr>
                <w:b/>
                <w:color w:val="000000" w:themeColor="text1"/>
              </w:rPr>
              <w:t>2018</w:t>
            </w:r>
          </w:p>
        </w:tc>
        <w:tc>
          <w:tcPr>
            <w:cnfStyle w:val="000001000000" w:firstRow="0" w:lastRow="0" w:firstColumn="0" w:lastColumn="0" w:oddVBand="0" w:evenVBand="1" w:oddHBand="0" w:evenHBand="0" w:firstRowFirstColumn="0" w:firstRowLastColumn="0" w:lastRowFirstColumn="0" w:lastRowLastColumn="0"/>
            <w:tcW w:w="1047" w:type="dxa"/>
          </w:tcPr>
          <w:p w14:paraId="7366A2CD" w14:textId="77777777" w:rsidR="00AC3050" w:rsidRPr="000E7EED" w:rsidRDefault="00AC3050" w:rsidP="00AC3050">
            <w:pPr>
              <w:jc w:val="right"/>
              <w:rPr>
                <w:b/>
                <w:color w:val="000000" w:themeColor="text1"/>
              </w:rPr>
            </w:pPr>
            <w:r w:rsidRPr="000E7EED">
              <w:rPr>
                <w:b/>
                <w:color w:val="000000" w:themeColor="text1"/>
              </w:rPr>
              <w:t>Q1</w:t>
            </w:r>
          </w:p>
          <w:p w14:paraId="0683DB9C" w14:textId="4380899C" w:rsidR="00AC3050" w:rsidRPr="000E7EED" w:rsidRDefault="00AC3050" w:rsidP="00AC3050">
            <w:pPr>
              <w:jc w:val="right"/>
              <w:rPr>
                <w:color w:val="000000" w:themeColor="text1"/>
              </w:rPr>
            </w:pPr>
            <w:r w:rsidRPr="000E7EED">
              <w:rPr>
                <w:b/>
                <w:color w:val="000000" w:themeColor="text1"/>
              </w:rPr>
              <w:t>2019</w:t>
            </w:r>
          </w:p>
        </w:tc>
        <w:tc>
          <w:tcPr>
            <w:cnfStyle w:val="000010000000" w:firstRow="0" w:lastRow="0" w:firstColumn="0" w:lastColumn="0" w:oddVBand="1" w:evenVBand="0" w:oddHBand="0" w:evenHBand="0" w:firstRowFirstColumn="0" w:firstRowLastColumn="0" w:lastRowFirstColumn="0" w:lastRowLastColumn="0"/>
            <w:tcW w:w="1048" w:type="dxa"/>
          </w:tcPr>
          <w:p w14:paraId="352BF852" w14:textId="77777777" w:rsidR="00AC3050" w:rsidRPr="000E7EED" w:rsidRDefault="00AC3050" w:rsidP="00AC3050">
            <w:pPr>
              <w:jc w:val="right"/>
              <w:rPr>
                <w:b/>
                <w:color w:val="000000" w:themeColor="text1"/>
              </w:rPr>
            </w:pPr>
            <w:r w:rsidRPr="000E7EED">
              <w:rPr>
                <w:b/>
                <w:color w:val="000000" w:themeColor="text1"/>
              </w:rPr>
              <w:t>Q2</w:t>
            </w:r>
          </w:p>
          <w:p w14:paraId="4F3EDBB9" w14:textId="72E222AD" w:rsidR="00AC3050" w:rsidRPr="000E7EED" w:rsidRDefault="00AC3050" w:rsidP="00AC3050">
            <w:pPr>
              <w:jc w:val="right"/>
              <w:rPr>
                <w:color w:val="000000" w:themeColor="text1"/>
              </w:rPr>
            </w:pPr>
            <w:r w:rsidRPr="000E7EED">
              <w:rPr>
                <w:b/>
                <w:color w:val="000000" w:themeColor="text1"/>
              </w:rPr>
              <w:t>2019</w:t>
            </w:r>
          </w:p>
        </w:tc>
        <w:tc>
          <w:tcPr>
            <w:cnfStyle w:val="000001000000" w:firstRow="0" w:lastRow="0" w:firstColumn="0" w:lastColumn="0" w:oddVBand="0" w:evenVBand="1" w:oddHBand="0" w:evenHBand="0" w:firstRowFirstColumn="0" w:firstRowLastColumn="0" w:lastRowFirstColumn="0" w:lastRowLastColumn="0"/>
            <w:tcW w:w="1047" w:type="dxa"/>
          </w:tcPr>
          <w:p w14:paraId="68592C39" w14:textId="77777777" w:rsidR="00AC3050" w:rsidRPr="000E7EED" w:rsidRDefault="00AC3050" w:rsidP="00AC3050">
            <w:pPr>
              <w:jc w:val="right"/>
              <w:rPr>
                <w:b/>
                <w:color w:val="000000" w:themeColor="text1"/>
              </w:rPr>
            </w:pPr>
            <w:r w:rsidRPr="000E7EED">
              <w:rPr>
                <w:b/>
                <w:color w:val="000000" w:themeColor="text1"/>
              </w:rPr>
              <w:t>Q3</w:t>
            </w:r>
          </w:p>
          <w:p w14:paraId="12B6496B" w14:textId="40027DC5" w:rsidR="00AC3050" w:rsidRPr="000E7EED" w:rsidRDefault="00AC3050" w:rsidP="00AC3050">
            <w:pPr>
              <w:jc w:val="right"/>
              <w:rPr>
                <w:color w:val="000000" w:themeColor="text1"/>
              </w:rPr>
            </w:pPr>
            <w:r w:rsidRPr="000E7EED">
              <w:rPr>
                <w:b/>
                <w:color w:val="000000" w:themeColor="text1"/>
              </w:rPr>
              <w:t>2019</w:t>
            </w:r>
          </w:p>
        </w:tc>
        <w:tc>
          <w:tcPr>
            <w:cnfStyle w:val="000010000000" w:firstRow="0" w:lastRow="0" w:firstColumn="0" w:lastColumn="0" w:oddVBand="1" w:evenVBand="0" w:oddHBand="0" w:evenHBand="0" w:firstRowFirstColumn="0" w:firstRowLastColumn="0" w:lastRowFirstColumn="0" w:lastRowLastColumn="0"/>
            <w:tcW w:w="1048" w:type="dxa"/>
          </w:tcPr>
          <w:p w14:paraId="3A9FBA18" w14:textId="2DF14B07" w:rsidR="00AC3050" w:rsidRPr="000E7EED" w:rsidRDefault="00AC3050" w:rsidP="00AC3050">
            <w:pPr>
              <w:jc w:val="right"/>
              <w:rPr>
                <w:b/>
                <w:color w:val="000000" w:themeColor="text1"/>
              </w:rPr>
            </w:pPr>
            <w:r w:rsidRPr="000E7EED">
              <w:rPr>
                <w:b/>
                <w:color w:val="000000" w:themeColor="text1"/>
              </w:rPr>
              <w:t>Q4</w:t>
            </w:r>
            <w:r w:rsidR="00C7221F">
              <w:rPr>
                <w:rStyle w:val="FootnoteReference"/>
                <w:b/>
                <w:color w:val="000000" w:themeColor="text1"/>
              </w:rPr>
              <w:footnoteReference w:id="1"/>
            </w:r>
            <w:r w:rsidRPr="000E7EED">
              <w:rPr>
                <w:b/>
                <w:color w:val="000000" w:themeColor="text1"/>
              </w:rPr>
              <w:t xml:space="preserve"> </w:t>
            </w:r>
          </w:p>
          <w:p w14:paraId="163DF532" w14:textId="1CB30828" w:rsidR="00AC3050" w:rsidRPr="000E7EED" w:rsidRDefault="00AC3050" w:rsidP="00AC3050">
            <w:pPr>
              <w:jc w:val="right"/>
              <w:rPr>
                <w:color w:val="000000" w:themeColor="text1"/>
              </w:rPr>
            </w:pPr>
            <w:r w:rsidRPr="000E7EED">
              <w:rPr>
                <w:b/>
                <w:color w:val="000000" w:themeColor="text1"/>
              </w:rPr>
              <w:t xml:space="preserve">2019 </w:t>
            </w:r>
          </w:p>
        </w:tc>
      </w:tr>
      <w:tr w:rsidR="000E7EED" w:rsidRPr="000E7EED" w14:paraId="7ED73011" w14:textId="6652A966" w:rsidTr="0079669D">
        <w:trPr>
          <w:cnfStyle w:val="000000100000" w:firstRow="0" w:lastRow="0" w:firstColumn="0" w:lastColumn="0" w:oddVBand="0" w:evenVBand="0" w:oddHBand="1" w:evenHBand="0" w:firstRowFirstColumn="0" w:firstRowLastColumn="0" w:lastRowFirstColumn="0" w:lastRowLastColumn="0"/>
          <w:cantSplit/>
          <w:trHeight w:val="545"/>
        </w:trPr>
        <w:tc>
          <w:tcPr>
            <w:cnfStyle w:val="000010000000" w:firstRow="0" w:lastRow="0" w:firstColumn="0" w:lastColumn="0" w:oddVBand="1" w:evenVBand="0" w:oddHBand="0" w:evenHBand="0" w:firstRowFirstColumn="0" w:firstRowLastColumn="0" w:lastRowFirstColumn="0" w:lastRowLastColumn="0"/>
            <w:tcW w:w="1696" w:type="dxa"/>
          </w:tcPr>
          <w:p w14:paraId="546A7779" w14:textId="1DC36DD8" w:rsidR="00AC3050" w:rsidRPr="000E7EED" w:rsidRDefault="00AC3050" w:rsidP="00AC3050">
            <w:pPr>
              <w:rPr>
                <w:color w:val="000000" w:themeColor="text1"/>
              </w:rPr>
            </w:pPr>
            <w:r w:rsidRPr="000E7EED">
              <w:rPr>
                <w:color w:val="000000" w:themeColor="text1"/>
              </w:rPr>
              <w:t>Unique clients</w:t>
            </w:r>
            <w:r w:rsidR="008408FF"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1047" w:type="dxa"/>
          </w:tcPr>
          <w:p w14:paraId="02F9E367" w14:textId="67A58EE7" w:rsidR="00AC3050" w:rsidRPr="000E7EED" w:rsidRDefault="00AC3050" w:rsidP="00AC3050">
            <w:pPr>
              <w:jc w:val="right"/>
              <w:rPr>
                <w:color w:val="000000" w:themeColor="text1"/>
              </w:rPr>
            </w:pPr>
            <w:r w:rsidRPr="000E7EED">
              <w:rPr>
                <w:color w:val="000000" w:themeColor="text1"/>
              </w:rPr>
              <w:t>33,253</w:t>
            </w:r>
          </w:p>
        </w:tc>
        <w:tc>
          <w:tcPr>
            <w:cnfStyle w:val="000010000000" w:firstRow="0" w:lastRow="0" w:firstColumn="0" w:lastColumn="0" w:oddVBand="1" w:evenVBand="0" w:oddHBand="0" w:evenHBand="0" w:firstRowFirstColumn="0" w:firstRowLastColumn="0" w:lastRowFirstColumn="0" w:lastRowLastColumn="0"/>
            <w:tcW w:w="1048" w:type="dxa"/>
          </w:tcPr>
          <w:p w14:paraId="47959C5E" w14:textId="14D8F229" w:rsidR="00AC3050" w:rsidRPr="000E7EED" w:rsidRDefault="00AC3050" w:rsidP="00AC3050">
            <w:pPr>
              <w:jc w:val="right"/>
              <w:rPr>
                <w:color w:val="000000" w:themeColor="text1"/>
              </w:rPr>
            </w:pPr>
            <w:r w:rsidRPr="000E7EED">
              <w:rPr>
                <w:color w:val="000000" w:themeColor="text1"/>
              </w:rPr>
              <w:t>20,903</w:t>
            </w:r>
          </w:p>
        </w:tc>
        <w:tc>
          <w:tcPr>
            <w:cnfStyle w:val="000001000000" w:firstRow="0" w:lastRow="0" w:firstColumn="0" w:lastColumn="0" w:oddVBand="0" w:evenVBand="1" w:oddHBand="0" w:evenHBand="0" w:firstRowFirstColumn="0" w:firstRowLastColumn="0" w:lastRowFirstColumn="0" w:lastRowLastColumn="0"/>
            <w:tcW w:w="1047" w:type="dxa"/>
          </w:tcPr>
          <w:p w14:paraId="519C9399" w14:textId="5331B1A0" w:rsidR="00AC3050" w:rsidRPr="000E7EED" w:rsidRDefault="00AC3050" w:rsidP="00AC3050">
            <w:pPr>
              <w:jc w:val="right"/>
              <w:rPr>
                <w:color w:val="000000" w:themeColor="text1"/>
              </w:rPr>
            </w:pPr>
            <w:r w:rsidRPr="000E7EED">
              <w:rPr>
                <w:color w:val="000000" w:themeColor="text1"/>
              </w:rPr>
              <w:t>19,524</w:t>
            </w:r>
          </w:p>
        </w:tc>
        <w:tc>
          <w:tcPr>
            <w:cnfStyle w:val="000010000000" w:firstRow="0" w:lastRow="0" w:firstColumn="0" w:lastColumn="0" w:oddVBand="1" w:evenVBand="0" w:oddHBand="0" w:evenHBand="0" w:firstRowFirstColumn="0" w:firstRowLastColumn="0" w:lastRowFirstColumn="0" w:lastRowLastColumn="0"/>
            <w:tcW w:w="1048" w:type="dxa"/>
            <w:shd w:val="clear" w:color="auto" w:fill="D9D9D9" w:themeFill="background1" w:themeFillShade="D9"/>
          </w:tcPr>
          <w:p w14:paraId="0C39898C" w14:textId="34781A72" w:rsidR="00AC3050" w:rsidRPr="000E7EED" w:rsidRDefault="00AC3050" w:rsidP="00AC3050">
            <w:pPr>
              <w:jc w:val="right"/>
              <w:rPr>
                <w:color w:val="000000" w:themeColor="text1"/>
              </w:rPr>
            </w:pPr>
            <w:r w:rsidRPr="000E7EED">
              <w:rPr>
                <w:color w:val="000000" w:themeColor="text1"/>
              </w:rPr>
              <w:t>20,805</w:t>
            </w:r>
          </w:p>
        </w:tc>
        <w:tc>
          <w:tcPr>
            <w:cnfStyle w:val="000001000000" w:firstRow="0" w:lastRow="0" w:firstColumn="0" w:lastColumn="0" w:oddVBand="0" w:evenVBand="1" w:oddHBand="0" w:evenHBand="0" w:firstRowFirstColumn="0" w:firstRowLastColumn="0" w:lastRowFirstColumn="0" w:lastRowLastColumn="0"/>
            <w:tcW w:w="1047" w:type="dxa"/>
          </w:tcPr>
          <w:p w14:paraId="2C72E4F4" w14:textId="7E9B60A6" w:rsidR="00AC3050" w:rsidRPr="000E7EED" w:rsidRDefault="00AC3050" w:rsidP="00AC3050">
            <w:pPr>
              <w:jc w:val="right"/>
              <w:rPr>
                <w:color w:val="000000" w:themeColor="text1"/>
              </w:rPr>
            </w:pPr>
            <w:r w:rsidRPr="000E7EED">
              <w:rPr>
                <w:color w:val="000000" w:themeColor="text1"/>
              </w:rPr>
              <w:t>36,230</w:t>
            </w:r>
          </w:p>
        </w:tc>
        <w:tc>
          <w:tcPr>
            <w:cnfStyle w:val="000010000000" w:firstRow="0" w:lastRow="0" w:firstColumn="0" w:lastColumn="0" w:oddVBand="1" w:evenVBand="0" w:oddHBand="0" w:evenHBand="0" w:firstRowFirstColumn="0" w:firstRowLastColumn="0" w:lastRowFirstColumn="0" w:lastRowLastColumn="0"/>
            <w:tcW w:w="1048" w:type="dxa"/>
          </w:tcPr>
          <w:p w14:paraId="030BBF05" w14:textId="29D7CD52" w:rsidR="00AC3050" w:rsidRPr="000E7EED" w:rsidRDefault="00AC3050" w:rsidP="00AC3050">
            <w:pPr>
              <w:jc w:val="right"/>
              <w:rPr>
                <w:color w:val="000000" w:themeColor="text1"/>
              </w:rPr>
            </w:pPr>
            <w:r w:rsidRPr="000E7EED">
              <w:rPr>
                <w:color w:val="000000" w:themeColor="text1"/>
              </w:rPr>
              <w:t>24,171</w:t>
            </w:r>
          </w:p>
        </w:tc>
        <w:tc>
          <w:tcPr>
            <w:cnfStyle w:val="000001000000" w:firstRow="0" w:lastRow="0" w:firstColumn="0" w:lastColumn="0" w:oddVBand="0" w:evenVBand="1" w:oddHBand="0" w:evenHBand="0" w:firstRowFirstColumn="0" w:firstRowLastColumn="0" w:lastRowFirstColumn="0" w:lastRowLastColumn="0"/>
            <w:tcW w:w="1047" w:type="dxa"/>
          </w:tcPr>
          <w:p w14:paraId="76F2086B" w14:textId="56EC96EF" w:rsidR="00AC3050" w:rsidRPr="000E7EED" w:rsidRDefault="00AC3050" w:rsidP="00AC3050">
            <w:pPr>
              <w:jc w:val="right"/>
              <w:rPr>
                <w:color w:val="000000" w:themeColor="text1"/>
              </w:rPr>
            </w:pPr>
            <w:r w:rsidRPr="000E7EED">
              <w:rPr>
                <w:color w:val="000000" w:themeColor="text1"/>
              </w:rPr>
              <w:t>19,746</w:t>
            </w:r>
          </w:p>
        </w:tc>
        <w:tc>
          <w:tcPr>
            <w:cnfStyle w:val="000010000000" w:firstRow="0" w:lastRow="0" w:firstColumn="0" w:lastColumn="0" w:oddVBand="1" w:evenVBand="0" w:oddHBand="0" w:evenHBand="0" w:firstRowFirstColumn="0" w:firstRowLastColumn="0" w:lastRowFirstColumn="0" w:lastRowLastColumn="0"/>
            <w:tcW w:w="1048" w:type="dxa"/>
            <w:shd w:val="clear" w:color="auto" w:fill="D9D9D9" w:themeFill="background1" w:themeFillShade="D9"/>
          </w:tcPr>
          <w:p w14:paraId="165E6B05" w14:textId="08386C9F" w:rsidR="00AC3050" w:rsidRPr="000E7EED" w:rsidRDefault="00295DBC" w:rsidP="00AC3050">
            <w:pPr>
              <w:jc w:val="right"/>
              <w:rPr>
                <w:color w:val="000000" w:themeColor="text1"/>
              </w:rPr>
            </w:pPr>
            <w:r w:rsidRPr="000E7EED">
              <w:rPr>
                <w:color w:val="000000" w:themeColor="text1"/>
              </w:rPr>
              <w:t>19,914</w:t>
            </w:r>
          </w:p>
        </w:tc>
      </w:tr>
      <w:tr w:rsidR="000E7EED" w:rsidRPr="000E7EED" w14:paraId="02DB15EE" w14:textId="39EBE5C6" w:rsidTr="0079669D">
        <w:trPr>
          <w:cnfStyle w:val="000000010000" w:firstRow="0" w:lastRow="0" w:firstColumn="0" w:lastColumn="0" w:oddVBand="0" w:evenVBand="0" w:oddHBand="0" w:evenHBand="1" w:firstRowFirstColumn="0" w:firstRowLastColumn="0" w:lastRowFirstColumn="0" w:lastRowLastColumn="0"/>
          <w:cantSplit/>
          <w:trHeight w:val="1198"/>
        </w:trPr>
        <w:tc>
          <w:tcPr>
            <w:cnfStyle w:val="000010000000" w:firstRow="0" w:lastRow="0" w:firstColumn="0" w:lastColumn="0" w:oddVBand="1" w:evenVBand="0" w:oddHBand="0" w:evenHBand="0" w:firstRowFirstColumn="0" w:firstRowLastColumn="0" w:lastRowFirstColumn="0" w:lastRowLastColumn="0"/>
            <w:tcW w:w="1696" w:type="dxa"/>
          </w:tcPr>
          <w:p w14:paraId="3ACA6EA4" w14:textId="34C4630D" w:rsidR="00AC3050" w:rsidRPr="000E7EED" w:rsidRDefault="00AC3050" w:rsidP="00AC3050">
            <w:pPr>
              <w:rPr>
                <w:color w:val="000000" w:themeColor="text1"/>
              </w:rPr>
            </w:pPr>
            <w:r w:rsidRPr="000E7EED">
              <w:rPr>
                <w:color w:val="000000" w:themeColor="text1"/>
              </w:rPr>
              <w:t>Calls dealt with by our Legal Help telephone service</w:t>
            </w:r>
          </w:p>
        </w:tc>
        <w:tc>
          <w:tcPr>
            <w:cnfStyle w:val="000001000000" w:firstRow="0" w:lastRow="0" w:firstColumn="0" w:lastColumn="0" w:oddVBand="0" w:evenVBand="1" w:oddHBand="0" w:evenHBand="0" w:firstRowFirstColumn="0" w:firstRowLastColumn="0" w:lastRowFirstColumn="0" w:lastRowLastColumn="0"/>
            <w:tcW w:w="1047" w:type="dxa"/>
          </w:tcPr>
          <w:p w14:paraId="02AED545" w14:textId="0975F499" w:rsidR="00AC3050" w:rsidRPr="000E7EED" w:rsidRDefault="00AC3050" w:rsidP="00AC3050">
            <w:pPr>
              <w:jc w:val="right"/>
              <w:rPr>
                <w:color w:val="000000" w:themeColor="text1"/>
              </w:rPr>
            </w:pPr>
            <w:r w:rsidRPr="000E7EED">
              <w:rPr>
                <w:color w:val="000000" w:themeColor="text1"/>
              </w:rPr>
              <w:t>31,685</w:t>
            </w:r>
          </w:p>
        </w:tc>
        <w:tc>
          <w:tcPr>
            <w:cnfStyle w:val="000010000000" w:firstRow="0" w:lastRow="0" w:firstColumn="0" w:lastColumn="0" w:oddVBand="1" w:evenVBand="0" w:oddHBand="0" w:evenHBand="0" w:firstRowFirstColumn="0" w:firstRowLastColumn="0" w:lastRowFirstColumn="0" w:lastRowLastColumn="0"/>
            <w:tcW w:w="1048" w:type="dxa"/>
          </w:tcPr>
          <w:p w14:paraId="0838682D" w14:textId="4F650518" w:rsidR="00AC3050" w:rsidRPr="000E7EED" w:rsidRDefault="00AC3050" w:rsidP="00AC3050">
            <w:pPr>
              <w:jc w:val="right"/>
              <w:rPr>
                <w:color w:val="000000" w:themeColor="text1"/>
              </w:rPr>
            </w:pPr>
            <w:r w:rsidRPr="000E7EED">
              <w:rPr>
                <w:color w:val="000000" w:themeColor="text1"/>
              </w:rPr>
              <w:t>30,466</w:t>
            </w:r>
          </w:p>
        </w:tc>
        <w:tc>
          <w:tcPr>
            <w:cnfStyle w:val="000001000000" w:firstRow="0" w:lastRow="0" w:firstColumn="0" w:lastColumn="0" w:oddVBand="0" w:evenVBand="1" w:oddHBand="0" w:evenHBand="0" w:firstRowFirstColumn="0" w:firstRowLastColumn="0" w:lastRowFirstColumn="0" w:lastRowLastColumn="0"/>
            <w:tcW w:w="1047" w:type="dxa"/>
          </w:tcPr>
          <w:p w14:paraId="77012AFD" w14:textId="09AD183C" w:rsidR="00AC3050" w:rsidRPr="000E7EED" w:rsidRDefault="00AC3050" w:rsidP="00AC3050">
            <w:pPr>
              <w:jc w:val="right"/>
              <w:rPr>
                <w:color w:val="000000" w:themeColor="text1"/>
              </w:rPr>
            </w:pPr>
            <w:r w:rsidRPr="000E7EED">
              <w:rPr>
                <w:color w:val="000000" w:themeColor="text1"/>
              </w:rPr>
              <w:t>37,347</w:t>
            </w:r>
          </w:p>
        </w:tc>
        <w:tc>
          <w:tcPr>
            <w:cnfStyle w:val="000010000000" w:firstRow="0" w:lastRow="0" w:firstColumn="0" w:lastColumn="0" w:oddVBand="1" w:evenVBand="0" w:oddHBand="0" w:evenHBand="0" w:firstRowFirstColumn="0" w:firstRowLastColumn="0" w:lastRowFirstColumn="0" w:lastRowLastColumn="0"/>
            <w:tcW w:w="1048" w:type="dxa"/>
            <w:shd w:val="clear" w:color="auto" w:fill="D9D9D9" w:themeFill="background1" w:themeFillShade="D9"/>
          </w:tcPr>
          <w:p w14:paraId="29DAAFF4" w14:textId="50875F88" w:rsidR="00AC3050" w:rsidRPr="000E7EED" w:rsidRDefault="00AC3050" w:rsidP="00AC3050">
            <w:pPr>
              <w:jc w:val="right"/>
              <w:rPr>
                <w:color w:val="000000" w:themeColor="text1"/>
              </w:rPr>
            </w:pPr>
            <w:r w:rsidRPr="000E7EED">
              <w:rPr>
                <w:color w:val="000000" w:themeColor="text1"/>
              </w:rPr>
              <w:t>35,673</w:t>
            </w:r>
          </w:p>
        </w:tc>
        <w:tc>
          <w:tcPr>
            <w:cnfStyle w:val="000001000000" w:firstRow="0" w:lastRow="0" w:firstColumn="0" w:lastColumn="0" w:oddVBand="0" w:evenVBand="1" w:oddHBand="0" w:evenHBand="0" w:firstRowFirstColumn="0" w:firstRowLastColumn="0" w:lastRowFirstColumn="0" w:lastRowLastColumn="0"/>
            <w:tcW w:w="1047" w:type="dxa"/>
          </w:tcPr>
          <w:p w14:paraId="248EBAEC" w14:textId="7468C4E9" w:rsidR="00AC3050" w:rsidRPr="000E7EED" w:rsidRDefault="00AC3050" w:rsidP="00AC3050">
            <w:pPr>
              <w:jc w:val="right"/>
              <w:rPr>
                <w:color w:val="000000" w:themeColor="text1"/>
              </w:rPr>
            </w:pPr>
            <w:r w:rsidRPr="000E7EED">
              <w:rPr>
                <w:color w:val="000000" w:themeColor="text1"/>
              </w:rPr>
              <w:t>35,572</w:t>
            </w:r>
          </w:p>
        </w:tc>
        <w:tc>
          <w:tcPr>
            <w:cnfStyle w:val="000010000000" w:firstRow="0" w:lastRow="0" w:firstColumn="0" w:lastColumn="0" w:oddVBand="1" w:evenVBand="0" w:oddHBand="0" w:evenHBand="0" w:firstRowFirstColumn="0" w:firstRowLastColumn="0" w:lastRowFirstColumn="0" w:lastRowLastColumn="0"/>
            <w:tcW w:w="1048" w:type="dxa"/>
          </w:tcPr>
          <w:p w14:paraId="7E125AE2" w14:textId="72571D0C" w:rsidR="00AC3050" w:rsidRPr="000E7EED" w:rsidRDefault="00AC3050" w:rsidP="00AC3050">
            <w:pPr>
              <w:jc w:val="right"/>
              <w:rPr>
                <w:color w:val="000000" w:themeColor="text1"/>
              </w:rPr>
            </w:pPr>
            <w:r w:rsidRPr="000E7EED">
              <w:rPr>
                <w:color w:val="000000" w:themeColor="text1"/>
              </w:rPr>
              <w:t>38,679</w:t>
            </w:r>
          </w:p>
        </w:tc>
        <w:tc>
          <w:tcPr>
            <w:cnfStyle w:val="000001000000" w:firstRow="0" w:lastRow="0" w:firstColumn="0" w:lastColumn="0" w:oddVBand="0" w:evenVBand="1" w:oddHBand="0" w:evenHBand="0" w:firstRowFirstColumn="0" w:firstRowLastColumn="0" w:lastRowFirstColumn="0" w:lastRowLastColumn="0"/>
            <w:tcW w:w="1047" w:type="dxa"/>
          </w:tcPr>
          <w:p w14:paraId="51522718" w14:textId="13023FB0" w:rsidR="00AC3050" w:rsidRPr="000E7EED" w:rsidRDefault="00AC3050" w:rsidP="00AC3050">
            <w:pPr>
              <w:jc w:val="right"/>
              <w:rPr>
                <w:color w:val="000000" w:themeColor="text1"/>
              </w:rPr>
            </w:pPr>
            <w:r w:rsidRPr="000E7EED">
              <w:rPr>
                <w:color w:val="000000" w:themeColor="text1"/>
              </w:rPr>
              <w:t>33,427</w:t>
            </w:r>
          </w:p>
        </w:tc>
        <w:tc>
          <w:tcPr>
            <w:cnfStyle w:val="000010000000" w:firstRow="0" w:lastRow="0" w:firstColumn="0" w:lastColumn="0" w:oddVBand="1" w:evenVBand="0" w:oddHBand="0" w:evenHBand="0" w:firstRowFirstColumn="0" w:firstRowLastColumn="0" w:lastRowFirstColumn="0" w:lastRowLastColumn="0"/>
            <w:tcW w:w="1048" w:type="dxa"/>
            <w:shd w:val="clear" w:color="auto" w:fill="D9D9D9" w:themeFill="background1" w:themeFillShade="D9"/>
          </w:tcPr>
          <w:p w14:paraId="459CE102" w14:textId="3F3208A0" w:rsidR="00AC3050" w:rsidRPr="000E7EED" w:rsidRDefault="002C5AB7" w:rsidP="00AC3050">
            <w:pPr>
              <w:jc w:val="right"/>
              <w:rPr>
                <w:color w:val="000000" w:themeColor="text1"/>
              </w:rPr>
            </w:pPr>
            <w:r w:rsidRPr="000E7EED">
              <w:rPr>
                <w:color w:val="000000" w:themeColor="text1"/>
              </w:rPr>
              <w:t>32,546</w:t>
            </w:r>
          </w:p>
        </w:tc>
      </w:tr>
    </w:tbl>
    <w:p w14:paraId="64FBF653" w14:textId="77777777" w:rsidR="00AC3050" w:rsidRPr="000E7EED" w:rsidRDefault="00AC3050" w:rsidP="00AC3050">
      <w:pPr>
        <w:pStyle w:val="NoSpacing"/>
        <w:rPr>
          <w:color w:val="000000" w:themeColor="text1"/>
          <w:sz w:val="18"/>
        </w:rPr>
      </w:pPr>
    </w:p>
    <w:tbl>
      <w:tblPr>
        <w:tblStyle w:val="PlainTable2"/>
        <w:tblW w:w="5000" w:type="pct"/>
        <w:tblBorders>
          <w:bottom w:val="none" w:sz="0" w:space="0" w:color="auto"/>
          <w:insideH w:val="single" w:sz="4" w:space="0" w:color="auto"/>
        </w:tblBorders>
        <w:tblLayout w:type="fixed"/>
        <w:tblLook w:val="0020" w:firstRow="1" w:lastRow="0" w:firstColumn="0" w:lastColumn="0" w:noHBand="0" w:noVBand="0"/>
      </w:tblPr>
      <w:tblGrid>
        <w:gridCol w:w="1555"/>
        <w:gridCol w:w="1065"/>
        <w:gridCol w:w="1065"/>
        <w:gridCol w:w="1130"/>
        <w:gridCol w:w="1133"/>
        <w:gridCol w:w="1032"/>
        <w:gridCol w:w="1032"/>
        <w:gridCol w:w="1032"/>
        <w:gridCol w:w="1032"/>
      </w:tblGrid>
      <w:tr w:rsidR="000E7EED" w:rsidRPr="000E7EED" w14:paraId="4AC28466" w14:textId="77777777" w:rsidTr="0079669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7" w:type="dxa"/>
          </w:tcPr>
          <w:p w14:paraId="3125CC68" w14:textId="0F086595" w:rsidR="00AC3050" w:rsidRPr="000E7EED" w:rsidRDefault="00AC3050" w:rsidP="00AC3050">
            <w:pPr>
              <w:rPr>
                <w:color w:val="000000" w:themeColor="text1"/>
              </w:rPr>
            </w:pPr>
            <w:r w:rsidRPr="000E7EED">
              <w:rPr>
                <w:b/>
                <w:color w:val="000000" w:themeColor="text1"/>
              </w:rPr>
              <w:t>Preventative and early intervention services</w:t>
            </w:r>
          </w:p>
        </w:tc>
        <w:tc>
          <w:tcPr>
            <w:cnfStyle w:val="000001000000" w:firstRow="0" w:lastRow="0" w:firstColumn="0" w:lastColumn="0" w:oddVBand="0" w:evenVBand="1" w:oddHBand="0" w:evenHBand="0" w:firstRowFirstColumn="0" w:firstRowLastColumn="0" w:lastRowFirstColumn="0" w:lastRowLastColumn="0"/>
            <w:tcW w:w="1066" w:type="dxa"/>
          </w:tcPr>
          <w:p w14:paraId="05A84AC9" w14:textId="77777777" w:rsidR="00AC3050" w:rsidRPr="000E7EED" w:rsidRDefault="00AC3050" w:rsidP="00AC3050">
            <w:pPr>
              <w:jc w:val="right"/>
              <w:rPr>
                <w:b/>
                <w:color w:val="000000" w:themeColor="text1"/>
              </w:rPr>
            </w:pPr>
            <w:r w:rsidRPr="000E7EED">
              <w:rPr>
                <w:b/>
                <w:color w:val="000000" w:themeColor="text1"/>
              </w:rPr>
              <w:t>Q1</w:t>
            </w:r>
          </w:p>
          <w:p w14:paraId="121F8E19" w14:textId="2449BA31" w:rsidR="00AC3050" w:rsidRPr="000E7EED" w:rsidRDefault="00AC3050" w:rsidP="00AC3050">
            <w:pPr>
              <w:jc w:val="right"/>
              <w:rPr>
                <w:color w:val="000000" w:themeColor="text1"/>
              </w:rPr>
            </w:pPr>
            <w:r w:rsidRPr="000E7EED">
              <w:rPr>
                <w:b/>
                <w:color w:val="000000" w:themeColor="text1"/>
              </w:rPr>
              <w:t>2018</w:t>
            </w:r>
          </w:p>
        </w:tc>
        <w:tc>
          <w:tcPr>
            <w:cnfStyle w:val="000010000000" w:firstRow="0" w:lastRow="0" w:firstColumn="0" w:lastColumn="0" w:oddVBand="1" w:evenVBand="0" w:oddHBand="0" w:evenHBand="0" w:firstRowFirstColumn="0" w:firstRowLastColumn="0" w:lastRowFirstColumn="0" w:lastRowLastColumn="0"/>
            <w:tcW w:w="1066" w:type="dxa"/>
          </w:tcPr>
          <w:p w14:paraId="209D7748" w14:textId="77777777" w:rsidR="00AC3050" w:rsidRPr="000E7EED" w:rsidRDefault="00AC3050" w:rsidP="00AC3050">
            <w:pPr>
              <w:jc w:val="right"/>
              <w:rPr>
                <w:b/>
                <w:color w:val="000000" w:themeColor="text1"/>
              </w:rPr>
            </w:pPr>
            <w:r w:rsidRPr="000E7EED">
              <w:rPr>
                <w:b/>
                <w:color w:val="000000" w:themeColor="text1"/>
              </w:rPr>
              <w:t>Q2</w:t>
            </w:r>
          </w:p>
          <w:p w14:paraId="5F9B002A" w14:textId="53F5C97D" w:rsidR="00AC3050" w:rsidRPr="000E7EED" w:rsidRDefault="00AC3050" w:rsidP="00AC3050">
            <w:pPr>
              <w:jc w:val="right"/>
              <w:rPr>
                <w:color w:val="000000" w:themeColor="text1"/>
              </w:rPr>
            </w:pPr>
            <w:r w:rsidRPr="000E7EED">
              <w:rPr>
                <w:b/>
                <w:color w:val="000000" w:themeColor="text1"/>
              </w:rPr>
              <w:t>2018</w:t>
            </w:r>
          </w:p>
        </w:tc>
        <w:tc>
          <w:tcPr>
            <w:cnfStyle w:val="000001000000" w:firstRow="0" w:lastRow="0" w:firstColumn="0" w:lastColumn="0" w:oddVBand="0" w:evenVBand="1" w:oddHBand="0" w:evenHBand="0" w:firstRowFirstColumn="0" w:firstRowLastColumn="0" w:lastRowFirstColumn="0" w:lastRowLastColumn="0"/>
            <w:tcW w:w="1131" w:type="dxa"/>
          </w:tcPr>
          <w:p w14:paraId="173FB36E" w14:textId="77777777" w:rsidR="00AC3050" w:rsidRPr="000E7EED" w:rsidRDefault="00AC3050" w:rsidP="00AC3050">
            <w:pPr>
              <w:jc w:val="right"/>
              <w:rPr>
                <w:b/>
                <w:color w:val="000000" w:themeColor="text1"/>
              </w:rPr>
            </w:pPr>
            <w:r w:rsidRPr="000E7EED">
              <w:rPr>
                <w:b/>
                <w:color w:val="000000" w:themeColor="text1"/>
              </w:rPr>
              <w:t>Q3</w:t>
            </w:r>
          </w:p>
          <w:p w14:paraId="290DC44F" w14:textId="01D32F79" w:rsidR="00AC3050" w:rsidRPr="000E7EED" w:rsidRDefault="00AC3050" w:rsidP="00AC3050">
            <w:pPr>
              <w:jc w:val="right"/>
              <w:rPr>
                <w:color w:val="000000" w:themeColor="text1"/>
              </w:rPr>
            </w:pPr>
            <w:r w:rsidRPr="000E7EED">
              <w:rPr>
                <w:b/>
                <w:color w:val="000000" w:themeColor="text1"/>
              </w:rPr>
              <w:t>2018</w:t>
            </w:r>
          </w:p>
        </w:tc>
        <w:tc>
          <w:tcPr>
            <w:cnfStyle w:val="000010000000" w:firstRow="0" w:lastRow="0" w:firstColumn="0" w:lastColumn="0" w:oddVBand="1" w:evenVBand="0" w:oddHBand="0" w:evenHBand="0" w:firstRowFirstColumn="0" w:firstRowLastColumn="0" w:lastRowFirstColumn="0" w:lastRowLastColumn="0"/>
            <w:tcW w:w="1134" w:type="dxa"/>
          </w:tcPr>
          <w:p w14:paraId="1DD0E464" w14:textId="77777777" w:rsidR="00AC3050" w:rsidRPr="000E7EED" w:rsidRDefault="00AC3050" w:rsidP="00AC3050">
            <w:pPr>
              <w:jc w:val="right"/>
              <w:rPr>
                <w:b/>
                <w:color w:val="000000" w:themeColor="text1"/>
              </w:rPr>
            </w:pPr>
            <w:r w:rsidRPr="000E7EED">
              <w:rPr>
                <w:b/>
                <w:color w:val="000000" w:themeColor="text1"/>
              </w:rPr>
              <w:t>Q4</w:t>
            </w:r>
          </w:p>
          <w:p w14:paraId="318992E8" w14:textId="71D682FB" w:rsidR="00AC3050" w:rsidRPr="000E7EED" w:rsidRDefault="00AC3050" w:rsidP="00AC3050">
            <w:pPr>
              <w:jc w:val="right"/>
              <w:rPr>
                <w:color w:val="000000" w:themeColor="text1"/>
              </w:rPr>
            </w:pPr>
            <w:r w:rsidRPr="000E7EED">
              <w:rPr>
                <w:b/>
                <w:color w:val="000000" w:themeColor="text1"/>
              </w:rPr>
              <w:t>2018</w:t>
            </w:r>
          </w:p>
        </w:tc>
        <w:tc>
          <w:tcPr>
            <w:cnfStyle w:val="000001000000" w:firstRow="0" w:lastRow="0" w:firstColumn="0" w:lastColumn="0" w:oddVBand="0" w:evenVBand="1" w:oddHBand="0" w:evenHBand="0" w:firstRowFirstColumn="0" w:firstRowLastColumn="0" w:lastRowFirstColumn="0" w:lastRowLastColumn="0"/>
            <w:tcW w:w="1033" w:type="dxa"/>
          </w:tcPr>
          <w:p w14:paraId="4D6BBFEF" w14:textId="77777777" w:rsidR="00AC3050" w:rsidRPr="000E7EED" w:rsidRDefault="00AC3050" w:rsidP="00AC3050">
            <w:pPr>
              <w:jc w:val="right"/>
              <w:rPr>
                <w:b/>
                <w:color w:val="000000" w:themeColor="text1"/>
              </w:rPr>
            </w:pPr>
            <w:r w:rsidRPr="000E7EED">
              <w:rPr>
                <w:b/>
                <w:color w:val="000000" w:themeColor="text1"/>
              </w:rPr>
              <w:t>Q1</w:t>
            </w:r>
          </w:p>
          <w:p w14:paraId="5F4469D1" w14:textId="39AF0B44" w:rsidR="00AC3050" w:rsidRPr="000E7EED" w:rsidRDefault="00AC3050" w:rsidP="00AC3050">
            <w:pPr>
              <w:jc w:val="right"/>
              <w:rPr>
                <w:color w:val="000000" w:themeColor="text1"/>
              </w:rPr>
            </w:pPr>
            <w:r w:rsidRPr="000E7EED">
              <w:rPr>
                <w:b/>
                <w:color w:val="000000" w:themeColor="text1"/>
              </w:rPr>
              <w:t>2019</w:t>
            </w:r>
          </w:p>
        </w:tc>
        <w:tc>
          <w:tcPr>
            <w:cnfStyle w:val="000010000000" w:firstRow="0" w:lastRow="0" w:firstColumn="0" w:lastColumn="0" w:oddVBand="1" w:evenVBand="0" w:oddHBand="0" w:evenHBand="0" w:firstRowFirstColumn="0" w:firstRowLastColumn="0" w:lastRowFirstColumn="0" w:lastRowLastColumn="0"/>
            <w:tcW w:w="1033" w:type="dxa"/>
          </w:tcPr>
          <w:p w14:paraId="0B500892" w14:textId="77777777" w:rsidR="00AC3050" w:rsidRPr="000E7EED" w:rsidRDefault="00AC3050" w:rsidP="00AC3050">
            <w:pPr>
              <w:jc w:val="right"/>
              <w:rPr>
                <w:b/>
                <w:color w:val="000000" w:themeColor="text1"/>
              </w:rPr>
            </w:pPr>
            <w:r w:rsidRPr="000E7EED">
              <w:rPr>
                <w:b/>
                <w:color w:val="000000" w:themeColor="text1"/>
              </w:rPr>
              <w:t>Q2</w:t>
            </w:r>
          </w:p>
          <w:p w14:paraId="7F794C91" w14:textId="18658CDA" w:rsidR="00AC3050" w:rsidRPr="000E7EED" w:rsidRDefault="00AC3050" w:rsidP="00AC3050">
            <w:pPr>
              <w:jc w:val="right"/>
              <w:rPr>
                <w:color w:val="000000" w:themeColor="text1"/>
              </w:rPr>
            </w:pPr>
            <w:r w:rsidRPr="000E7EED">
              <w:rPr>
                <w:b/>
                <w:color w:val="000000" w:themeColor="text1"/>
              </w:rPr>
              <w:t>2019</w:t>
            </w:r>
          </w:p>
        </w:tc>
        <w:tc>
          <w:tcPr>
            <w:cnfStyle w:val="000001000000" w:firstRow="0" w:lastRow="0" w:firstColumn="0" w:lastColumn="0" w:oddVBand="0" w:evenVBand="1" w:oddHBand="0" w:evenHBand="0" w:firstRowFirstColumn="0" w:firstRowLastColumn="0" w:lastRowFirstColumn="0" w:lastRowLastColumn="0"/>
            <w:tcW w:w="1033" w:type="dxa"/>
          </w:tcPr>
          <w:p w14:paraId="0AD9496F" w14:textId="77777777" w:rsidR="00AC3050" w:rsidRPr="000E7EED" w:rsidRDefault="00AC3050" w:rsidP="00AC3050">
            <w:pPr>
              <w:jc w:val="right"/>
              <w:rPr>
                <w:b/>
                <w:color w:val="000000" w:themeColor="text1"/>
              </w:rPr>
            </w:pPr>
            <w:r w:rsidRPr="000E7EED">
              <w:rPr>
                <w:b/>
                <w:color w:val="000000" w:themeColor="text1"/>
              </w:rPr>
              <w:t>Q3</w:t>
            </w:r>
          </w:p>
          <w:p w14:paraId="19EF56B1" w14:textId="4CE2F0AE" w:rsidR="00AC3050" w:rsidRPr="000E7EED" w:rsidRDefault="00AC3050" w:rsidP="00AC3050">
            <w:pPr>
              <w:jc w:val="right"/>
              <w:rPr>
                <w:color w:val="000000" w:themeColor="text1"/>
              </w:rPr>
            </w:pPr>
            <w:r w:rsidRPr="000E7EED">
              <w:rPr>
                <w:b/>
                <w:color w:val="000000" w:themeColor="text1"/>
              </w:rPr>
              <w:t>2019</w:t>
            </w:r>
          </w:p>
        </w:tc>
        <w:tc>
          <w:tcPr>
            <w:cnfStyle w:val="000010000000" w:firstRow="0" w:lastRow="0" w:firstColumn="0" w:lastColumn="0" w:oddVBand="1" w:evenVBand="0" w:oddHBand="0" w:evenHBand="0" w:firstRowFirstColumn="0" w:firstRowLastColumn="0" w:lastRowFirstColumn="0" w:lastRowLastColumn="0"/>
            <w:tcW w:w="1033" w:type="dxa"/>
          </w:tcPr>
          <w:p w14:paraId="37BF78E8" w14:textId="77777777" w:rsidR="00AC3050" w:rsidRPr="000E7EED" w:rsidRDefault="00AC3050" w:rsidP="00AC3050">
            <w:pPr>
              <w:jc w:val="right"/>
              <w:rPr>
                <w:b/>
                <w:color w:val="000000" w:themeColor="text1"/>
              </w:rPr>
            </w:pPr>
            <w:r w:rsidRPr="000E7EED">
              <w:rPr>
                <w:b/>
                <w:color w:val="000000" w:themeColor="text1"/>
              </w:rPr>
              <w:t xml:space="preserve">Q4 </w:t>
            </w:r>
          </w:p>
          <w:p w14:paraId="5862361B" w14:textId="478E24D0" w:rsidR="00AC3050" w:rsidRPr="000E7EED" w:rsidRDefault="00AC3050" w:rsidP="00AC3050">
            <w:pPr>
              <w:jc w:val="right"/>
              <w:rPr>
                <w:color w:val="000000" w:themeColor="text1"/>
              </w:rPr>
            </w:pPr>
            <w:r w:rsidRPr="000E7EED">
              <w:rPr>
                <w:b/>
                <w:color w:val="000000" w:themeColor="text1"/>
              </w:rPr>
              <w:t>2019</w:t>
            </w:r>
          </w:p>
        </w:tc>
      </w:tr>
      <w:tr w:rsidR="000E7EED" w:rsidRPr="000E7EED" w14:paraId="60F05ABF" w14:textId="77777777" w:rsidTr="0079669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557" w:type="dxa"/>
          </w:tcPr>
          <w:p w14:paraId="235E07AF" w14:textId="7D096178" w:rsidR="00AC3050" w:rsidRPr="000E7EED" w:rsidRDefault="00AC3050" w:rsidP="00AC3050">
            <w:pPr>
              <w:rPr>
                <w:color w:val="000000" w:themeColor="text1"/>
              </w:rPr>
            </w:pPr>
            <w:r w:rsidRPr="000E7EED">
              <w:rPr>
                <w:color w:val="000000" w:themeColor="text1"/>
              </w:rPr>
              <w:t>Calls to our Legal Help telephone service</w:t>
            </w:r>
          </w:p>
        </w:tc>
        <w:tc>
          <w:tcPr>
            <w:cnfStyle w:val="000001000000" w:firstRow="0" w:lastRow="0" w:firstColumn="0" w:lastColumn="0" w:oddVBand="0" w:evenVBand="1" w:oddHBand="0" w:evenHBand="0" w:firstRowFirstColumn="0" w:firstRowLastColumn="0" w:lastRowFirstColumn="0" w:lastRowLastColumn="0"/>
            <w:tcW w:w="1066" w:type="dxa"/>
          </w:tcPr>
          <w:p w14:paraId="69599B1D" w14:textId="0372A0D9" w:rsidR="00AC3050" w:rsidRPr="000E7EED" w:rsidRDefault="00AC3050" w:rsidP="00AC3050">
            <w:pPr>
              <w:jc w:val="right"/>
              <w:rPr>
                <w:color w:val="000000" w:themeColor="text1"/>
              </w:rPr>
            </w:pPr>
            <w:r w:rsidRPr="000E7EED">
              <w:rPr>
                <w:color w:val="000000" w:themeColor="text1"/>
              </w:rPr>
              <w:t>47,569</w:t>
            </w:r>
          </w:p>
        </w:tc>
        <w:tc>
          <w:tcPr>
            <w:cnfStyle w:val="000010000000" w:firstRow="0" w:lastRow="0" w:firstColumn="0" w:lastColumn="0" w:oddVBand="1" w:evenVBand="0" w:oddHBand="0" w:evenHBand="0" w:firstRowFirstColumn="0" w:firstRowLastColumn="0" w:lastRowFirstColumn="0" w:lastRowLastColumn="0"/>
            <w:tcW w:w="1066" w:type="dxa"/>
          </w:tcPr>
          <w:p w14:paraId="2DA09FDF" w14:textId="655A675A" w:rsidR="00AC3050" w:rsidRPr="000E7EED" w:rsidRDefault="00AC3050" w:rsidP="00AC3050">
            <w:pPr>
              <w:jc w:val="right"/>
              <w:rPr>
                <w:color w:val="000000" w:themeColor="text1"/>
              </w:rPr>
            </w:pPr>
            <w:r w:rsidRPr="000E7EED">
              <w:rPr>
                <w:color w:val="000000" w:themeColor="text1"/>
              </w:rPr>
              <w:t>46,056</w:t>
            </w:r>
          </w:p>
        </w:tc>
        <w:tc>
          <w:tcPr>
            <w:cnfStyle w:val="000001000000" w:firstRow="0" w:lastRow="0" w:firstColumn="0" w:lastColumn="0" w:oddVBand="0" w:evenVBand="1" w:oddHBand="0" w:evenHBand="0" w:firstRowFirstColumn="0" w:firstRowLastColumn="0" w:lastRowFirstColumn="0" w:lastRowLastColumn="0"/>
            <w:tcW w:w="1131" w:type="dxa"/>
          </w:tcPr>
          <w:p w14:paraId="3D12E6F2" w14:textId="583BDFCE" w:rsidR="00AC3050" w:rsidRPr="000E7EED" w:rsidRDefault="00AC3050" w:rsidP="00AC3050">
            <w:pPr>
              <w:jc w:val="right"/>
              <w:rPr>
                <w:color w:val="000000" w:themeColor="text1"/>
              </w:rPr>
            </w:pPr>
            <w:r w:rsidRPr="000E7EED">
              <w:rPr>
                <w:color w:val="000000" w:themeColor="text1"/>
              </w:rPr>
              <w:t>53,551</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D9D9D9" w:themeFill="background1" w:themeFillShade="D9"/>
          </w:tcPr>
          <w:p w14:paraId="6C60EFD1" w14:textId="0C05C232" w:rsidR="00AC3050" w:rsidRPr="000E7EED" w:rsidRDefault="00AC3050" w:rsidP="00AC3050">
            <w:pPr>
              <w:jc w:val="right"/>
              <w:rPr>
                <w:color w:val="000000" w:themeColor="text1"/>
              </w:rPr>
            </w:pPr>
            <w:r w:rsidRPr="000E7EED">
              <w:rPr>
                <w:color w:val="000000" w:themeColor="text1"/>
              </w:rPr>
              <w:t>49,159</w:t>
            </w:r>
          </w:p>
        </w:tc>
        <w:tc>
          <w:tcPr>
            <w:cnfStyle w:val="000001000000" w:firstRow="0" w:lastRow="0" w:firstColumn="0" w:lastColumn="0" w:oddVBand="0" w:evenVBand="1" w:oddHBand="0" w:evenHBand="0" w:firstRowFirstColumn="0" w:firstRowLastColumn="0" w:lastRowFirstColumn="0" w:lastRowLastColumn="0"/>
            <w:tcW w:w="1033" w:type="dxa"/>
          </w:tcPr>
          <w:p w14:paraId="305A03C7" w14:textId="53F7C244" w:rsidR="00AC3050" w:rsidRPr="000E7EED" w:rsidRDefault="00AC3050" w:rsidP="00AC3050">
            <w:pPr>
              <w:jc w:val="right"/>
              <w:rPr>
                <w:color w:val="000000" w:themeColor="text1"/>
              </w:rPr>
            </w:pPr>
            <w:r w:rsidRPr="000E7EED">
              <w:rPr>
                <w:color w:val="000000" w:themeColor="text1"/>
              </w:rPr>
              <w:t>46,551</w:t>
            </w:r>
          </w:p>
        </w:tc>
        <w:tc>
          <w:tcPr>
            <w:cnfStyle w:val="000010000000" w:firstRow="0" w:lastRow="0" w:firstColumn="0" w:lastColumn="0" w:oddVBand="1" w:evenVBand="0" w:oddHBand="0" w:evenHBand="0" w:firstRowFirstColumn="0" w:firstRowLastColumn="0" w:lastRowFirstColumn="0" w:lastRowLastColumn="0"/>
            <w:tcW w:w="1033" w:type="dxa"/>
          </w:tcPr>
          <w:p w14:paraId="743F98D0" w14:textId="62E49D31" w:rsidR="00AC3050" w:rsidRPr="000E7EED" w:rsidRDefault="00AC3050" w:rsidP="00AC3050">
            <w:pPr>
              <w:jc w:val="right"/>
              <w:rPr>
                <w:color w:val="000000" w:themeColor="text1"/>
              </w:rPr>
            </w:pPr>
            <w:r w:rsidRPr="000E7EED">
              <w:rPr>
                <w:color w:val="000000" w:themeColor="text1"/>
              </w:rPr>
              <w:t>47,769</w:t>
            </w:r>
          </w:p>
        </w:tc>
        <w:tc>
          <w:tcPr>
            <w:cnfStyle w:val="000001000000" w:firstRow="0" w:lastRow="0" w:firstColumn="0" w:lastColumn="0" w:oddVBand="0" w:evenVBand="1" w:oddHBand="0" w:evenHBand="0" w:firstRowFirstColumn="0" w:firstRowLastColumn="0" w:lastRowFirstColumn="0" w:lastRowLastColumn="0"/>
            <w:tcW w:w="1033" w:type="dxa"/>
          </w:tcPr>
          <w:p w14:paraId="07BE3723" w14:textId="776F4F9E" w:rsidR="00AC3050" w:rsidRPr="000E7EED" w:rsidRDefault="00AC3050" w:rsidP="00AC3050">
            <w:pPr>
              <w:jc w:val="right"/>
              <w:rPr>
                <w:color w:val="000000" w:themeColor="text1"/>
              </w:rPr>
            </w:pPr>
            <w:r w:rsidRPr="000E7EED">
              <w:rPr>
                <w:color w:val="000000" w:themeColor="text1"/>
              </w:rPr>
              <w:t>45,398</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D9D9D9" w:themeFill="background1" w:themeFillShade="D9"/>
          </w:tcPr>
          <w:p w14:paraId="0621FCEA" w14:textId="2DCEF0DB" w:rsidR="00AC3050" w:rsidRPr="000E7EED" w:rsidRDefault="002C5AB7" w:rsidP="00AC3050">
            <w:pPr>
              <w:jc w:val="right"/>
              <w:rPr>
                <w:color w:val="000000" w:themeColor="text1"/>
              </w:rPr>
            </w:pPr>
            <w:r w:rsidRPr="000E7EED">
              <w:rPr>
                <w:color w:val="000000" w:themeColor="text1"/>
              </w:rPr>
              <w:t>52,604</w:t>
            </w:r>
            <w:r w:rsidR="00543357" w:rsidRPr="000E7EED">
              <w:rPr>
                <w:color w:val="000000" w:themeColor="text1"/>
              </w:rPr>
              <w:t xml:space="preserve"> </w:t>
            </w:r>
          </w:p>
        </w:tc>
      </w:tr>
      <w:tr w:rsidR="000E7EED" w:rsidRPr="000E7EED" w14:paraId="628029C3" w14:textId="77777777" w:rsidTr="0079669D">
        <w:trPr>
          <w:cnfStyle w:val="000000010000" w:firstRow="0" w:lastRow="0" w:firstColumn="0" w:lastColumn="0" w:oddVBand="0" w:evenVBand="0" w:oddHBand="0" w:evenHBand="1"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557" w:type="dxa"/>
          </w:tcPr>
          <w:p w14:paraId="7FD644FF" w14:textId="31D2F952" w:rsidR="00AC3050" w:rsidRPr="000E7EED" w:rsidRDefault="00AC3050" w:rsidP="00AC3050">
            <w:pPr>
              <w:rPr>
                <w:color w:val="000000" w:themeColor="text1"/>
              </w:rPr>
            </w:pPr>
            <w:r w:rsidRPr="000E7EED">
              <w:rPr>
                <w:color w:val="000000" w:themeColor="text1"/>
              </w:rPr>
              <w:t>Information and community legal education services</w:t>
            </w:r>
          </w:p>
        </w:tc>
        <w:tc>
          <w:tcPr>
            <w:cnfStyle w:val="000001000000" w:firstRow="0" w:lastRow="0" w:firstColumn="0" w:lastColumn="0" w:oddVBand="0" w:evenVBand="1" w:oddHBand="0" w:evenHBand="0" w:firstRowFirstColumn="0" w:firstRowLastColumn="0" w:lastRowFirstColumn="0" w:lastRowLastColumn="0"/>
            <w:tcW w:w="1066" w:type="dxa"/>
          </w:tcPr>
          <w:p w14:paraId="5A21F541" w14:textId="544F7D0A" w:rsidR="00AC3050" w:rsidRPr="000E7EED" w:rsidRDefault="00AC3050" w:rsidP="00AC3050">
            <w:pPr>
              <w:jc w:val="right"/>
              <w:rPr>
                <w:color w:val="000000" w:themeColor="text1"/>
              </w:rPr>
            </w:pPr>
            <w:r w:rsidRPr="000E7EED">
              <w:rPr>
                <w:color w:val="000000" w:themeColor="text1"/>
              </w:rPr>
              <w:t>29,929</w:t>
            </w:r>
          </w:p>
        </w:tc>
        <w:tc>
          <w:tcPr>
            <w:cnfStyle w:val="000010000000" w:firstRow="0" w:lastRow="0" w:firstColumn="0" w:lastColumn="0" w:oddVBand="1" w:evenVBand="0" w:oddHBand="0" w:evenHBand="0" w:firstRowFirstColumn="0" w:firstRowLastColumn="0" w:lastRowFirstColumn="0" w:lastRowLastColumn="0"/>
            <w:tcW w:w="1066" w:type="dxa"/>
          </w:tcPr>
          <w:p w14:paraId="63CA99F3" w14:textId="391A4124" w:rsidR="00AC3050" w:rsidRPr="000E7EED" w:rsidRDefault="00AC3050" w:rsidP="00AC3050">
            <w:pPr>
              <w:jc w:val="right"/>
              <w:rPr>
                <w:color w:val="000000" w:themeColor="text1"/>
              </w:rPr>
            </w:pPr>
            <w:r w:rsidRPr="000E7EED">
              <w:rPr>
                <w:color w:val="000000" w:themeColor="text1"/>
              </w:rPr>
              <w:t>27,945</w:t>
            </w:r>
          </w:p>
        </w:tc>
        <w:tc>
          <w:tcPr>
            <w:cnfStyle w:val="000001000000" w:firstRow="0" w:lastRow="0" w:firstColumn="0" w:lastColumn="0" w:oddVBand="0" w:evenVBand="1" w:oddHBand="0" w:evenHBand="0" w:firstRowFirstColumn="0" w:firstRowLastColumn="0" w:lastRowFirstColumn="0" w:lastRowLastColumn="0"/>
            <w:tcW w:w="1131" w:type="dxa"/>
          </w:tcPr>
          <w:p w14:paraId="474D2449" w14:textId="3F41DD44" w:rsidR="00AC3050" w:rsidRPr="000E7EED" w:rsidRDefault="00AC3050" w:rsidP="00AC3050">
            <w:pPr>
              <w:jc w:val="right"/>
              <w:rPr>
                <w:color w:val="000000" w:themeColor="text1"/>
              </w:rPr>
            </w:pPr>
            <w:r w:rsidRPr="000E7EED">
              <w:rPr>
                <w:color w:val="000000" w:themeColor="text1"/>
              </w:rPr>
              <w:t>33,960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D9D9D9" w:themeFill="background1" w:themeFillShade="D9"/>
          </w:tcPr>
          <w:p w14:paraId="05904FA4" w14:textId="5CD255B7" w:rsidR="00AC3050" w:rsidRPr="000E7EED" w:rsidRDefault="00AC3050" w:rsidP="00AC3050">
            <w:pPr>
              <w:jc w:val="right"/>
              <w:rPr>
                <w:color w:val="000000" w:themeColor="text1"/>
              </w:rPr>
            </w:pPr>
            <w:r w:rsidRPr="000E7EED">
              <w:rPr>
                <w:color w:val="000000" w:themeColor="text1"/>
              </w:rPr>
              <w:t>33,486</w:t>
            </w:r>
          </w:p>
        </w:tc>
        <w:tc>
          <w:tcPr>
            <w:cnfStyle w:val="000001000000" w:firstRow="0" w:lastRow="0" w:firstColumn="0" w:lastColumn="0" w:oddVBand="0" w:evenVBand="1" w:oddHBand="0" w:evenHBand="0" w:firstRowFirstColumn="0" w:firstRowLastColumn="0" w:lastRowFirstColumn="0" w:lastRowLastColumn="0"/>
            <w:tcW w:w="1033" w:type="dxa"/>
          </w:tcPr>
          <w:p w14:paraId="75F26D0C" w14:textId="0C2F296C" w:rsidR="00AC3050" w:rsidRPr="000E7EED" w:rsidRDefault="00AC3050" w:rsidP="00AC3050">
            <w:pPr>
              <w:jc w:val="right"/>
              <w:rPr>
                <w:color w:val="000000" w:themeColor="text1"/>
              </w:rPr>
            </w:pPr>
            <w:r w:rsidRPr="000E7EED">
              <w:rPr>
                <w:color w:val="000000" w:themeColor="text1"/>
              </w:rPr>
              <w:t>32,601</w:t>
            </w:r>
          </w:p>
        </w:tc>
        <w:tc>
          <w:tcPr>
            <w:cnfStyle w:val="000010000000" w:firstRow="0" w:lastRow="0" w:firstColumn="0" w:lastColumn="0" w:oddVBand="1" w:evenVBand="0" w:oddHBand="0" w:evenHBand="0" w:firstRowFirstColumn="0" w:firstRowLastColumn="0" w:lastRowFirstColumn="0" w:lastRowLastColumn="0"/>
            <w:tcW w:w="1033" w:type="dxa"/>
          </w:tcPr>
          <w:p w14:paraId="274004A9" w14:textId="0854C2D8" w:rsidR="00AC3050" w:rsidRPr="000E7EED" w:rsidRDefault="00AC3050" w:rsidP="00AC3050">
            <w:pPr>
              <w:jc w:val="right"/>
              <w:rPr>
                <w:color w:val="000000" w:themeColor="text1"/>
              </w:rPr>
            </w:pPr>
            <w:r w:rsidRPr="000E7EED">
              <w:rPr>
                <w:color w:val="000000" w:themeColor="text1"/>
              </w:rPr>
              <w:t>33,240</w:t>
            </w:r>
          </w:p>
        </w:tc>
        <w:tc>
          <w:tcPr>
            <w:cnfStyle w:val="000001000000" w:firstRow="0" w:lastRow="0" w:firstColumn="0" w:lastColumn="0" w:oddVBand="0" w:evenVBand="1" w:oddHBand="0" w:evenHBand="0" w:firstRowFirstColumn="0" w:firstRowLastColumn="0" w:lastRowFirstColumn="0" w:lastRowLastColumn="0"/>
            <w:tcW w:w="1033" w:type="dxa"/>
          </w:tcPr>
          <w:p w14:paraId="25E988F1" w14:textId="36C38B32" w:rsidR="00AC3050" w:rsidRPr="000E7EED" w:rsidRDefault="00AC3050" w:rsidP="00AC3050">
            <w:pPr>
              <w:jc w:val="right"/>
              <w:rPr>
                <w:color w:val="000000" w:themeColor="text1"/>
              </w:rPr>
            </w:pPr>
            <w:r w:rsidRPr="000E7EED">
              <w:rPr>
                <w:color w:val="000000" w:themeColor="text1"/>
              </w:rPr>
              <w:t>30,205</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D9D9D9" w:themeFill="background1" w:themeFillShade="D9"/>
          </w:tcPr>
          <w:p w14:paraId="6E80E939" w14:textId="2306A221" w:rsidR="00AC3050" w:rsidRPr="000E7EED" w:rsidRDefault="00DA1E41" w:rsidP="00AC3050">
            <w:pPr>
              <w:jc w:val="right"/>
              <w:rPr>
                <w:color w:val="000000" w:themeColor="text1"/>
              </w:rPr>
            </w:pPr>
            <w:r w:rsidRPr="000E7EED">
              <w:rPr>
                <w:color w:val="000000" w:themeColor="text1"/>
              </w:rPr>
              <w:t>27,271</w:t>
            </w:r>
          </w:p>
        </w:tc>
      </w:tr>
      <w:tr w:rsidR="000E7EED" w:rsidRPr="000E7EED" w14:paraId="4074D4C1" w14:textId="77777777" w:rsidTr="0079669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557" w:type="dxa"/>
          </w:tcPr>
          <w:p w14:paraId="69CF19FE" w14:textId="3CCEE54D" w:rsidR="00AC3050" w:rsidRPr="000E7EED" w:rsidRDefault="00AC3050" w:rsidP="00AC3050">
            <w:pPr>
              <w:rPr>
                <w:color w:val="000000" w:themeColor="text1"/>
              </w:rPr>
            </w:pPr>
            <w:r w:rsidRPr="000E7EED">
              <w:rPr>
                <w:color w:val="000000" w:themeColor="text1"/>
              </w:rPr>
              <w:lastRenderedPageBreak/>
              <w:t>Sessions on our website</w:t>
            </w:r>
          </w:p>
        </w:tc>
        <w:tc>
          <w:tcPr>
            <w:cnfStyle w:val="000001000000" w:firstRow="0" w:lastRow="0" w:firstColumn="0" w:lastColumn="0" w:oddVBand="0" w:evenVBand="1" w:oddHBand="0" w:evenHBand="0" w:firstRowFirstColumn="0" w:firstRowLastColumn="0" w:lastRowFirstColumn="0" w:lastRowLastColumn="0"/>
            <w:tcW w:w="1066" w:type="dxa"/>
          </w:tcPr>
          <w:p w14:paraId="492524A7" w14:textId="67A79EFA" w:rsidR="00AC3050" w:rsidRPr="000E7EED" w:rsidRDefault="00AC3050" w:rsidP="00AC3050">
            <w:pPr>
              <w:jc w:val="right"/>
              <w:rPr>
                <w:color w:val="000000" w:themeColor="text1"/>
              </w:rPr>
            </w:pPr>
            <w:r w:rsidRPr="000E7EED">
              <w:rPr>
                <w:color w:val="000000" w:themeColor="text1"/>
              </w:rPr>
              <w:t>555,777</w:t>
            </w:r>
          </w:p>
        </w:tc>
        <w:tc>
          <w:tcPr>
            <w:cnfStyle w:val="000010000000" w:firstRow="0" w:lastRow="0" w:firstColumn="0" w:lastColumn="0" w:oddVBand="1" w:evenVBand="0" w:oddHBand="0" w:evenHBand="0" w:firstRowFirstColumn="0" w:firstRowLastColumn="0" w:lastRowFirstColumn="0" w:lastRowLastColumn="0"/>
            <w:tcW w:w="1066" w:type="dxa"/>
          </w:tcPr>
          <w:p w14:paraId="30FBEC6A" w14:textId="7C8D9506" w:rsidR="00AC3050" w:rsidRPr="000E7EED" w:rsidRDefault="00AC3050" w:rsidP="00AC3050">
            <w:pPr>
              <w:jc w:val="right"/>
              <w:rPr>
                <w:color w:val="000000" w:themeColor="text1"/>
              </w:rPr>
            </w:pPr>
            <w:r w:rsidRPr="000E7EED">
              <w:rPr>
                <w:color w:val="000000" w:themeColor="text1"/>
              </w:rPr>
              <w:t>533,267</w:t>
            </w:r>
          </w:p>
        </w:tc>
        <w:tc>
          <w:tcPr>
            <w:cnfStyle w:val="000001000000" w:firstRow="0" w:lastRow="0" w:firstColumn="0" w:lastColumn="0" w:oddVBand="0" w:evenVBand="1" w:oddHBand="0" w:evenHBand="0" w:firstRowFirstColumn="0" w:firstRowLastColumn="0" w:lastRowFirstColumn="0" w:lastRowLastColumn="0"/>
            <w:tcW w:w="1131" w:type="dxa"/>
          </w:tcPr>
          <w:p w14:paraId="4722329C" w14:textId="5E9AFDA4" w:rsidR="00AC3050" w:rsidRPr="000E7EED" w:rsidRDefault="00AC3050" w:rsidP="00AC3050">
            <w:pPr>
              <w:jc w:val="right"/>
              <w:rPr>
                <w:color w:val="000000" w:themeColor="text1"/>
              </w:rPr>
            </w:pPr>
            <w:r w:rsidRPr="000E7EED">
              <w:rPr>
                <w:color w:val="000000" w:themeColor="text1"/>
              </w:rPr>
              <w:t>591,347</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D9D9D9" w:themeFill="background1" w:themeFillShade="D9"/>
          </w:tcPr>
          <w:p w14:paraId="56F8FCF5" w14:textId="7B015D28" w:rsidR="00AC3050" w:rsidRPr="000E7EED" w:rsidRDefault="00AC3050" w:rsidP="00AC3050">
            <w:pPr>
              <w:jc w:val="right"/>
              <w:rPr>
                <w:color w:val="000000" w:themeColor="text1"/>
              </w:rPr>
            </w:pPr>
            <w:r w:rsidRPr="000E7EED">
              <w:rPr>
                <w:color w:val="000000" w:themeColor="text1"/>
              </w:rPr>
              <w:t>587,865</w:t>
            </w:r>
          </w:p>
        </w:tc>
        <w:tc>
          <w:tcPr>
            <w:cnfStyle w:val="000001000000" w:firstRow="0" w:lastRow="0" w:firstColumn="0" w:lastColumn="0" w:oddVBand="0" w:evenVBand="1" w:oddHBand="0" w:evenHBand="0" w:firstRowFirstColumn="0" w:firstRowLastColumn="0" w:lastRowFirstColumn="0" w:lastRowLastColumn="0"/>
            <w:tcW w:w="1033" w:type="dxa"/>
          </w:tcPr>
          <w:p w14:paraId="0A7B7869" w14:textId="7E5FCCE6" w:rsidR="00AC3050" w:rsidRPr="000E7EED" w:rsidRDefault="00AC3050" w:rsidP="00AC3050">
            <w:pPr>
              <w:jc w:val="right"/>
              <w:rPr>
                <w:color w:val="000000" w:themeColor="text1"/>
              </w:rPr>
            </w:pPr>
            <w:r w:rsidRPr="000E7EED">
              <w:rPr>
                <w:color w:val="000000" w:themeColor="text1"/>
              </w:rPr>
              <w:t>589,660</w:t>
            </w:r>
          </w:p>
        </w:tc>
        <w:tc>
          <w:tcPr>
            <w:cnfStyle w:val="000010000000" w:firstRow="0" w:lastRow="0" w:firstColumn="0" w:lastColumn="0" w:oddVBand="1" w:evenVBand="0" w:oddHBand="0" w:evenHBand="0" w:firstRowFirstColumn="0" w:firstRowLastColumn="0" w:lastRowFirstColumn="0" w:lastRowLastColumn="0"/>
            <w:tcW w:w="1033" w:type="dxa"/>
          </w:tcPr>
          <w:p w14:paraId="32F32B4E" w14:textId="3C44A00C" w:rsidR="00AC3050" w:rsidRPr="000E7EED" w:rsidRDefault="00AC3050" w:rsidP="00AC3050">
            <w:pPr>
              <w:jc w:val="right"/>
              <w:rPr>
                <w:color w:val="000000" w:themeColor="text1"/>
              </w:rPr>
            </w:pPr>
            <w:r w:rsidRPr="000E7EED">
              <w:rPr>
                <w:color w:val="000000" w:themeColor="text1"/>
              </w:rPr>
              <w:t>598,649</w:t>
            </w:r>
          </w:p>
        </w:tc>
        <w:tc>
          <w:tcPr>
            <w:cnfStyle w:val="000001000000" w:firstRow="0" w:lastRow="0" w:firstColumn="0" w:lastColumn="0" w:oddVBand="0" w:evenVBand="1" w:oddHBand="0" w:evenHBand="0" w:firstRowFirstColumn="0" w:firstRowLastColumn="0" w:lastRowFirstColumn="0" w:lastRowLastColumn="0"/>
            <w:tcW w:w="1033" w:type="dxa"/>
          </w:tcPr>
          <w:p w14:paraId="62A47B6B" w14:textId="2FBCB604" w:rsidR="00AC3050" w:rsidRPr="000E7EED" w:rsidRDefault="00AC3050" w:rsidP="00AC3050">
            <w:pPr>
              <w:jc w:val="right"/>
              <w:rPr>
                <w:color w:val="000000" w:themeColor="text1"/>
              </w:rPr>
            </w:pPr>
            <w:r w:rsidRPr="000E7EED">
              <w:rPr>
                <w:color w:val="000000" w:themeColor="text1"/>
              </w:rPr>
              <w:t>692,211</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D9D9D9" w:themeFill="background1" w:themeFillShade="D9"/>
          </w:tcPr>
          <w:p w14:paraId="4BA97EDD" w14:textId="1ECE49F7" w:rsidR="00AC3050" w:rsidRPr="000E7EED" w:rsidRDefault="00295DBC" w:rsidP="00AC3050">
            <w:pPr>
              <w:jc w:val="right"/>
              <w:rPr>
                <w:color w:val="000000" w:themeColor="text1"/>
              </w:rPr>
            </w:pPr>
            <w:r w:rsidRPr="000E7EED">
              <w:rPr>
                <w:color w:val="000000" w:themeColor="text1"/>
              </w:rPr>
              <w:t>702,735</w:t>
            </w:r>
          </w:p>
        </w:tc>
      </w:tr>
    </w:tbl>
    <w:p w14:paraId="4ACE4804" w14:textId="77777777" w:rsidR="00AC3050" w:rsidRPr="000E7EED" w:rsidRDefault="00AC3050" w:rsidP="00AC3050">
      <w:pPr>
        <w:pStyle w:val="NoSpacing"/>
        <w:rPr>
          <w:color w:val="000000" w:themeColor="text1"/>
          <w:sz w:val="18"/>
        </w:rPr>
      </w:pPr>
    </w:p>
    <w:tbl>
      <w:tblPr>
        <w:tblStyle w:val="PlainTable2"/>
        <w:tblW w:w="5000" w:type="pct"/>
        <w:tblBorders>
          <w:bottom w:val="none" w:sz="0" w:space="0" w:color="auto"/>
          <w:insideH w:val="single" w:sz="4" w:space="0" w:color="auto"/>
        </w:tblBorders>
        <w:tblLayout w:type="fixed"/>
        <w:tblLook w:val="0020" w:firstRow="1" w:lastRow="0" w:firstColumn="0" w:lastColumn="0" w:noHBand="0" w:noVBand="0"/>
      </w:tblPr>
      <w:tblGrid>
        <w:gridCol w:w="1555"/>
        <w:gridCol w:w="1065"/>
        <w:gridCol w:w="1065"/>
        <w:gridCol w:w="1065"/>
        <w:gridCol w:w="1065"/>
        <w:gridCol w:w="1065"/>
        <w:gridCol w:w="1065"/>
        <w:gridCol w:w="1065"/>
        <w:gridCol w:w="1066"/>
      </w:tblGrid>
      <w:tr w:rsidR="000E7EED" w:rsidRPr="000E7EED" w14:paraId="10154AB6" w14:textId="77777777" w:rsidTr="0079669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7" w:type="dxa"/>
          </w:tcPr>
          <w:p w14:paraId="025EC9F5" w14:textId="42B2052C" w:rsidR="008E1269" w:rsidRPr="000E7EED" w:rsidRDefault="008E1269" w:rsidP="008E1269">
            <w:pPr>
              <w:rPr>
                <w:color w:val="000000" w:themeColor="text1"/>
              </w:rPr>
            </w:pPr>
            <w:r w:rsidRPr="000E7EED">
              <w:rPr>
                <w:b/>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1066" w:type="dxa"/>
          </w:tcPr>
          <w:p w14:paraId="587121BB" w14:textId="77777777" w:rsidR="008E1269" w:rsidRPr="000E7EED" w:rsidRDefault="008E1269" w:rsidP="008E1269">
            <w:pPr>
              <w:jc w:val="right"/>
              <w:rPr>
                <w:b/>
                <w:color w:val="000000" w:themeColor="text1"/>
              </w:rPr>
            </w:pPr>
            <w:r w:rsidRPr="000E7EED">
              <w:rPr>
                <w:b/>
                <w:color w:val="000000" w:themeColor="text1"/>
              </w:rPr>
              <w:t>Q1</w:t>
            </w:r>
          </w:p>
          <w:p w14:paraId="0976746E" w14:textId="0727ED56" w:rsidR="008E1269" w:rsidRPr="000E7EED" w:rsidRDefault="008E1269" w:rsidP="008E1269">
            <w:pPr>
              <w:jc w:val="right"/>
              <w:rPr>
                <w:color w:val="000000" w:themeColor="text1"/>
              </w:rPr>
            </w:pPr>
            <w:r w:rsidRPr="000E7EED">
              <w:rPr>
                <w:b/>
                <w:color w:val="000000" w:themeColor="text1"/>
              </w:rPr>
              <w:t>2018</w:t>
            </w:r>
          </w:p>
        </w:tc>
        <w:tc>
          <w:tcPr>
            <w:cnfStyle w:val="000010000000" w:firstRow="0" w:lastRow="0" w:firstColumn="0" w:lastColumn="0" w:oddVBand="1" w:evenVBand="0" w:oddHBand="0" w:evenHBand="0" w:firstRowFirstColumn="0" w:firstRowLastColumn="0" w:lastRowFirstColumn="0" w:lastRowLastColumn="0"/>
            <w:tcW w:w="1066" w:type="dxa"/>
          </w:tcPr>
          <w:p w14:paraId="21C8AD06" w14:textId="77777777" w:rsidR="008E1269" w:rsidRPr="000E7EED" w:rsidRDefault="008E1269" w:rsidP="008E1269">
            <w:pPr>
              <w:jc w:val="right"/>
              <w:rPr>
                <w:b/>
                <w:color w:val="000000" w:themeColor="text1"/>
              </w:rPr>
            </w:pPr>
            <w:r w:rsidRPr="000E7EED">
              <w:rPr>
                <w:b/>
                <w:color w:val="000000" w:themeColor="text1"/>
              </w:rPr>
              <w:t>Q2</w:t>
            </w:r>
          </w:p>
          <w:p w14:paraId="068EC298" w14:textId="2AA27C2C" w:rsidR="008E1269" w:rsidRPr="000E7EED" w:rsidRDefault="008E1269" w:rsidP="008E1269">
            <w:pPr>
              <w:jc w:val="right"/>
              <w:rPr>
                <w:color w:val="000000" w:themeColor="text1"/>
              </w:rPr>
            </w:pPr>
            <w:r w:rsidRPr="000E7EED">
              <w:rPr>
                <w:b/>
                <w:color w:val="000000" w:themeColor="text1"/>
              </w:rPr>
              <w:t>2018</w:t>
            </w:r>
          </w:p>
        </w:tc>
        <w:tc>
          <w:tcPr>
            <w:cnfStyle w:val="000001000000" w:firstRow="0" w:lastRow="0" w:firstColumn="0" w:lastColumn="0" w:oddVBand="0" w:evenVBand="1" w:oddHBand="0" w:evenHBand="0" w:firstRowFirstColumn="0" w:firstRowLastColumn="0" w:lastRowFirstColumn="0" w:lastRowLastColumn="0"/>
            <w:tcW w:w="1066" w:type="dxa"/>
          </w:tcPr>
          <w:p w14:paraId="36827848" w14:textId="77777777" w:rsidR="008E1269" w:rsidRPr="000E7EED" w:rsidRDefault="008E1269" w:rsidP="008E1269">
            <w:pPr>
              <w:jc w:val="right"/>
              <w:rPr>
                <w:b/>
                <w:color w:val="000000" w:themeColor="text1"/>
              </w:rPr>
            </w:pPr>
            <w:r w:rsidRPr="000E7EED">
              <w:rPr>
                <w:b/>
                <w:color w:val="000000" w:themeColor="text1"/>
              </w:rPr>
              <w:t>Q3</w:t>
            </w:r>
          </w:p>
          <w:p w14:paraId="4AC58B8B" w14:textId="464D22E5" w:rsidR="008E1269" w:rsidRPr="000E7EED" w:rsidRDefault="008E1269" w:rsidP="008E1269">
            <w:pPr>
              <w:jc w:val="right"/>
              <w:rPr>
                <w:color w:val="000000" w:themeColor="text1"/>
              </w:rPr>
            </w:pPr>
            <w:r w:rsidRPr="000E7EED">
              <w:rPr>
                <w:b/>
                <w:color w:val="000000" w:themeColor="text1"/>
              </w:rPr>
              <w:t>2018</w:t>
            </w:r>
          </w:p>
        </w:tc>
        <w:tc>
          <w:tcPr>
            <w:cnfStyle w:val="000010000000" w:firstRow="0" w:lastRow="0" w:firstColumn="0" w:lastColumn="0" w:oddVBand="1" w:evenVBand="0" w:oddHBand="0" w:evenHBand="0" w:firstRowFirstColumn="0" w:firstRowLastColumn="0" w:lastRowFirstColumn="0" w:lastRowLastColumn="0"/>
            <w:tcW w:w="1066" w:type="dxa"/>
          </w:tcPr>
          <w:p w14:paraId="184082A3" w14:textId="77777777" w:rsidR="008E1269" w:rsidRPr="000E7EED" w:rsidRDefault="008E1269" w:rsidP="008E1269">
            <w:pPr>
              <w:jc w:val="right"/>
              <w:rPr>
                <w:b/>
                <w:color w:val="000000" w:themeColor="text1"/>
              </w:rPr>
            </w:pPr>
            <w:r w:rsidRPr="000E7EED">
              <w:rPr>
                <w:b/>
                <w:color w:val="000000" w:themeColor="text1"/>
              </w:rPr>
              <w:t>Q4</w:t>
            </w:r>
          </w:p>
          <w:p w14:paraId="66242F61" w14:textId="7DE059B7" w:rsidR="008E1269" w:rsidRPr="000E7EED" w:rsidRDefault="008E1269" w:rsidP="008E1269">
            <w:pPr>
              <w:jc w:val="right"/>
              <w:rPr>
                <w:color w:val="000000" w:themeColor="text1"/>
              </w:rPr>
            </w:pPr>
            <w:r w:rsidRPr="000E7EED">
              <w:rPr>
                <w:b/>
                <w:color w:val="000000" w:themeColor="text1"/>
              </w:rPr>
              <w:t>2018</w:t>
            </w:r>
          </w:p>
        </w:tc>
        <w:tc>
          <w:tcPr>
            <w:cnfStyle w:val="000001000000" w:firstRow="0" w:lastRow="0" w:firstColumn="0" w:lastColumn="0" w:oddVBand="0" w:evenVBand="1" w:oddHBand="0" w:evenHBand="0" w:firstRowFirstColumn="0" w:firstRowLastColumn="0" w:lastRowFirstColumn="0" w:lastRowLastColumn="0"/>
            <w:tcW w:w="1066" w:type="dxa"/>
          </w:tcPr>
          <w:p w14:paraId="22DEABA8" w14:textId="77777777" w:rsidR="008E1269" w:rsidRPr="000E7EED" w:rsidRDefault="008E1269" w:rsidP="008E1269">
            <w:pPr>
              <w:jc w:val="right"/>
              <w:rPr>
                <w:b/>
                <w:color w:val="000000" w:themeColor="text1"/>
              </w:rPr>
            </w:pPr>
            <w:r w:rsidRPr="000E7EED">
              <w:rPr>
                <w:b/>
                <w:color w:val="000000" w:themeColor="text1"/>
              </w:rPr>
              <w:t>Q1</w:t>
            </w:r>
          </w:p>
          <w:p w14:paraId="61D7D0AA" w14:textId="536C0E58" w:rsidR="008E1269" w:rsidRPr="000E7EED" w:rsidRDefault="008E1269" w:rsidP="008E1269">
            <w:pPr>
              <w:jc w:val="right"/>
              <w:rPr>
                <w:color w:val="000000" w:themeColor="text1"/>
              </w:rPr>
            </w:pPr>
            <w:r w:rsidRPr="000E7EED">
              <w:rPr>
                <w:b/>
                <w:color w:val="000000" w:themeColor="text1"/>
              </w:rPr>
              <w:t>2019</w:t>
            </w:r>
          </w:p>
        </w:tc>
        <w:tc>
          <w:tcPr>
            <w:cnfStyle w:val="000010000000" w:firstRow="0" w:lastRow="0" w:firstColumn="0" w:lastColumn="0" w:oddVBand="1" w:evenVBand="0" w:oddHBand="0" w:evenHBand="0" w:firstRowFirstColumn="0" w:firstRowLastColumn="0" w:lastRowFirstColumn="0" w:lastRowLastColumn="0"/>
            <w:tcW w:w="1066" w:type="dxa"/>
          </w:tcPr>
          <w:p w14:paraId="736F164A" w14:textId="77777777" w:rsidR="008E1269" w:rsidRPr="000E7EED" w:rsidRDefault="008E1269" w:rsidP="008E1269">
            <w:pPr>
              <w:jc w:val="right"/>
              <w:rPr>
                <w:b/>
                <w:color w:val="000000" w:themeColor="text1"/>
              </w:rPr>
            </w:pPr>
            <w:r w:rsidRPr="000E7EED">
              <w:rPr>
                <w:b/>
                <w:color w:val="000000" w:themeColor="text1"/>
              </w:rPr>
              <w:t>Q2</w:t>
            </w:r>
          </w:p>
          <w:p w14:paraId="1EB86372" w14:textId="07B70A4D" w:rsidR="008E1269" w:rsidRPr="000E7EED" w:rsidRDefault="008E1269" w:rsidP="008E1269">
            <w:pPr>
              <w:jc w:val="right"/>
              <w:rPr>
                <w:color w:val="000000" w:themeColor="text1"/>
              </w:rPr>
            </w:pPr>
            <w:r w:rsidRPr="000E7EED">
              <w:rPr>
                <w:b/>
                <w:color w:val="000000" w:themeColor="text1"/>
              </w:rPr>
              <w:t>2019</w:t>
            </w:r>
          </w:p>
        </w:tc>
        <w:tc>
          <w:tcPr>
            <w:cnfStyle w:val="000001000000" w:firstRow="0" w:lastRow="0" w:firstColumn="0" w:lastColumn="0" w:oddVBand="0" w:evenVBand="1" w:oddHBand="0" w:evenHBand="0" w:firstRowFirstColumn="0" w:firstRowLastColumn="0" w:lastRowFirstColumn="0" w:lastRowLastColumn="0"/>
            <w:tcW w:w="1066" w:type="dxa"/>
          </w:tcPr>
          <w:p w14:paraId="30F6A8C4" w14:textId="77777777" w:rsidR="008E1269" w:rsidRPr="000E7EED" w:rsidRDefault="008E1269" w:rsidP="008E1269">
            <w:pPr>
              <w:jc w:val="right"/>
              <w:rPr>
                <w:b/>
                <w:color w:val="000000" w:themeColor="text1"/>
              </w:rPr>
            </w:pPr>
            <w:r w:rsidRPr="000E7EED">
              <w:rPr>
                <w:b/>
                <w:color w:val="000000" w:themeColor="text1"/>
              </w:rPr>
              <w:t>Q3</w:t>
            </w:r>
          </w:p>
          <w:p w14:paraId="205D4AD3" w14:textId="01B521BA" w:rsidR="008E1269" w:rsidRPr="000E7EED" w:rsidRDefault="008E1269" w:rsidP="008E1269">
            <w:pPr>
              <w:jc w:val="right"/>
              <w:rPr>
                <w:color w:val="000000" w:themeColor="text1"/>
              </w:rPr>
            </w:pPr>
            <w:r w:rsidRPr="000E7EED">
              <w:rPr>
                <w:b/>
                <w:color w:val="000000" w:themeColor="text1"/>
              </w:rPr>
              <w:t>2019</w:t>
            </w:r>
          </w:p>
        </w:tc>
        <w:tc>
          <w:tcPr>
            <w:cnfStyle w:val="000010000000" w:firstRow="0" w:lastRow="0" w:firstColumn="0" w:lastColumn="0" w:oddVBand="1" w:evenVBand="0" w:oddHBand="0" w:evenHBand="0" w:firstRowFirstColumn="0" w:firstRowLastColumn="0" w:lastRowFirstColumn="0" w:lastRowLastColumn="0"/>
            <w:tcW w:w="1067" w:type="dxa"/>
          </w:tcPr>
          <w:p w14:paraId="2D65D738" w14:textId="77777777" w:rsidR="008E1269" w:rsidRPr="000E7EED" w:rsidRDefault="008E1269" w:rsidP="008E1269">
            <w:pPr>
              <w:jc w:val="right"/>
              <w:rPr>
                <w:b/>
                <w:color w:val="000000" w:themeColor="text1"/>
              </w:rPr>
            </w:pPr>
            <w:r w:rsidRPr="000E7EED">
              <w:rPr>
                <w:b/>
                <w:color w:val="000000" w:themeColor="text1"/>
              </w:rPr>
              <w:t xml:space="preserve">Q4 </w:t>
            </w:r>
          </w:p>
          <w:p w14:paraId="360C473A" w14:textId="36FE3B10" w:rsidR="008E1269" w:rsidRPr="000E7EED" w:rsidRDefault="008E1269" w:rsidP="008E1269">
            <w:pPr>
              <w:jc w:val="right"/>
              <w:rPr>
                <w:color w:val="000000" w:themeColor="text1"/>
              </w:rPr>
            </w:pPr>
            <w:r w:rsidRPr="000E7EED">
              <w:rPr>
                <w:b/>
                <w:color w:val="000000" w:themeColor="text1"/>
              </w:rPr>
              <w:t>2019</w:t>
            </w:r>
          </w:p>
        </w:tc>
      </w:tr>
      <w:tr w:rsidR="000E7EED" w:rsidRPr="000E7EED" w14:paraId="2E891B84" w14:textId="77777777" w:rsidTr="0079669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557" w:type="dxa"/>
          </w:tcPr>
          <w:p w14:paraId="1BDFE09E" w14:textId="15DEFDBC" w:rsidR="008E1269" w:rsidRPr="000E7EED" w:rsidRDefault="008E1269" w:rsidP="008E1269">
            <w:pPr>
              <w:rPr>
                <w:color w:val="000000" w:themeColor="text1"/>
              </w:rPr>
            </w:pPr>
            <w:r w:rsidRPr="000E7EED">
              <w:rPr>
                <w:color w:val="000000" w:themeColor="text1"/>
              </w:rPr>
              <w:t>In-house and private practitioners</w:t>
            </w:r>
          </w:p>
        </w:tc>
        <w:tc>
          <w:tcPr>
            <w:cnfStyle w:val="000001000000" w:firstRow="0" w:lastRow="0" w:firstColumn="0" w:lastColumn="0" w:oddVBand="0" w:evenVBand="1" w:oddHBand="0" w:evenHBand="0" w:firstRowFirstColumn="0" w:firstRowLastColumn="0" w:lastRowFirstColumn="0" w:lastRowLastColumn="0"/>
            <w:tcW w:w="1066" w:type="dxa"/>
          </w:tcPr>
          <w:p w14:paraId="76B8BF39" w14:textId="18AAD4BC" w:rsidR="008E1269" w:rsidRPr="000E7EED" w:rsidRDefault="008E1269" w:rsidP="008E1269">
            <w:pPr>
              <w:jc w:val="right"/>
              <w:rPr>
                <w:color w:val="000000" w:themeColor="text1"/>
              </w:rPr>
            </w:pPr>
            <w:r w:rsidRPr="000E7EED">
              <w:rPr>
                <w:color w:val="000000" w:themeColor="text1"/>
              </w:rPr>
              <w:t>24,060</w:t>
            </w:r>
          </w:p>
        </w:tc>
        <w:tc>
          <w:tcPr>
            <w:cnfStyle w:val="000010000000" w:firstRow="0" w:lastRow="0" w:firstColumn="0" w:lastColumn="0" w:oddVBand="1" w:evenVBand="0" w:oddHBand="0" w:evenHBand="0" w:firstRowFirstColumn="0" w:firstRowLastColumn="0" w:lastRowFirstColumn="0" w:lastRowLastColumn="0"/>
            <w:tcW w:w="1066" w:type="dxa"/>
          </w:tcPr>
          <w:p w14:paraId="03A82BA7" w14:textId="6CAFF920" w:rsidR="008E1269" w:rsidRPr="000E7EED" w:rsidRDefault="008E1269" w:rsidP="008E1269">
            <w:pPr>
              <w:jc w:val="right"/>
              <w:rPr>
                <w:color w:val="000000" w:themeColor="text1"/>
              </w:rPr>
            </w:pPr>
            <w:r w:rsidRPr="000E7EED">
              <w:rPr>
                <w:color w:val="000000" w:themeColor="text1"/>
              </w:rPr>
              <w:t>23,075</w:t>
            </w:r>
          </w:p>
        </w:tc>
        <w:tc>
          <w:tcPr>
            <w:cnfStyle w:val="000001000000" w:firstRow="0" w:lastRow="0" w:firstColumn="0" w:lastColumn="0" w:oddVBand="0" w:evenVBand="1" w:oddHBand="0" w:evenHBand="0" w:firstRowFirstColumn="0" w:firstRowLastColumn="0" w:lastRowFirstColumn="0" w:lastRowLastColumn="0"/>
            <w:tcW w:w="1066" w:type="dxa"/>
          </w:tcPr>
          <w:p w14:paraId="3952FD5C" w14:textId="35F52FBF" w:rsidR="008E1269" w:rsidRPr="000E7EED" w:rsidRDefault="008E1269" w:rsidP="008E1269">
            <w:pPr>
              <w:jc w:val="right"/>
              <w:rPr>
                <w:color w:val="000000" w:themeColor="text1"/>
              </w:rPr>
            </w:pPr>
            <w:r w:rsidRPr="000E7EED">
              <w:rPr>
                <w:color w:val="000000" w:themeColor="text1"/>
              </w:rPr>
              <w:t>22,796</w:t>
            </w:r>
          </w:p>
        </w:tc>
        <w:tc>
          <w:tcPr>
            <w:cnfStyle w:val="000010000000" w:firstRow="0" w:lastRow="0" w:firstColumn="0" w:lastColumn="0" w:oddVBand="1" w:evenVBand="0" w:oddHBand="0" w:evenHBand="0" w:firstRowFirstColumn="0" w:firstRowLastColumn="0" w:lastRowFirstColumn="0" w:lastRowLastColumn="0"/>
            <w:tcW w:w="1066" w:type="dxa"/>
            <w:shd w:val="clear" w:color="auto" w:fill="D9D9D9" w:themeFill="background1" w:themeFillShade="D9"/>
          </w:tcPr>
          <w:p w14:paraId="7F15ABD5" w14:textId="1A357440" w:rsidR="008E1269" w:rsidRPr="00BB070E" w:rsidRDefault="008E1269" w:rsidP="008E1269">
            <w:pPr>
              <w:jc w:val="right"/>
            </w:pPr>
            <w:r w:rsidRPr="00BB070E">
              <w:t>24,325</w:t>
            </w:r>
          </w:p>
        </w:tc>
        <w:tc>
          <w:tcPr>
            <w:cnfStyle w:val="000001000000" w:firstRow="0" w:lastRow="0" w:firstColumn="0" w:lastColumn="0" w:oddVBand="0" w:evenVBand="1" w:oddHBand="0" w:evenHBand="0" w:firstRowFirstColumn="0" w:firstRowLastColumn="0" w:lastRowFirstColumn="0" w:lastRowLastColumn="0"/>
            <w:tcW w:w="1066" w:type="dxa"/>
          </w:tcPr>
          <w:p w14:paraId="00120778" w14:textId="7522C877" w:rsidR="008E1269" w:rsidRPr="00BB070E" w:rsidRDefault="004C1E8E" w:rsidP="008E1269">
            <w:pPr>
              <w:jc w:val="right"/>
            </w:pPr>
            <w:r w:rsidRPr="00BB070E">
              <w:t>24</w:t>
            </w:r>
            <w:r w:rsidR="00876B83" w:rsidRPr="00BB070E">
              <w:t>,</w:t>
            </w:r>
            <w:r w:rsidRPr="00BB070E">
              <w:t>661</w:t>
            </w:r>
          </w:p>
        </w:tc>
        <w:tc>
          <w:tcPr>
            <w:cnfStyle w:val="000010000000" w:firstRow="0" w:lastRow="0" w:firstColumn="0" w:lastColumn="0" w:oddVBand="1" w:evenVBand="0" w:oddHBand="0" w:evenHBand="0" w:firstRowFirstColumn="0" w:firstRowLastColumn="0" w:lastRowFirstColumn="0" w:lastRowLastColumn="0"/>
            <w:tcW w:w="1066" w:type="dxa"/>
          </w:tcPr>
          <w:p w14:paraId="7DF1FAF8" w14:textId="5271780A" w:rsidR="008E1269" w:rsidRPr="00BB070E" w:rsidRDefault="004C1E8E" w:rsidP="008E1269">
            <w:pPr>
              <w:jc w:val="right"/>
            </w:pPr>
            <w:r w:rsidRPr="00BB070E">
              <w:t>24</w:t>
            </w:r>
            <w:r w:rsidR="00876B83" w:rsidRPr="00BB070E">
              <w:t>,</w:t>
            </w:r>
            <w:r w:rsidRPr="00BB070E">
              <w:t>267</w:t>
            </w:r>
          </w:p>
        </w:tc>
        <w:tc>
          <w:tcPr>
            <w:cnfStyle w:val="000001000000" w:firstRow="0" w:lastRow="0" w:firstColumn="0" w:lastColumn="0" w:oddVBand="0" w:evenVBand="1" w:oddHBand="0" w:evenHBand="0" w:firstRowFirstColumn="0" w:firstRowLastColumn="0" w:lastRowFirstColumn="0" w:lastRowLastColumn="0"/>
            <w:tcW w:w="1066" w:type="dxa"/>
          </w:tcPr>
          <w:p w14:paraId="288CE5E5" w14:textId="6616E661" w:rsidR="008E1269" w:rsidRPr="00BB070E" w:rsidRDefault="004C1E8E" w:rsidP="008E1269">
            <w:pPr>
              <w:jc w:val="right"/>
            </w:pPr>
            <w:r w:rsidRPr="00BB070E">
              <w:t>24</w:t>
            </w:r>
            <w:r w:rsidR="00876B83" w:rsidRPr="00BB070E">
              <w:t>,</w:t>
            </w:r>
            <w:r w:rsidRPr="00BB070E">
              <w:t>394</w:t>
            </w:r>
          </w:p>
        </w:tc>
        <w:tc>
          <w:tcPr>
            <w:cnfStyle w:val="000010000000" w:firstRow="0" w:lastRow="0" w:firstColumn="0" w:lastColumn="0" w:oddVBand="1" w:evenVBand="0" w:oddHBand="0" w:evenHBand="0" w:firstRowFirstColumn="0" w:firstRowLastColumn="0" w:lastRowFirstColumn="0" w:lastRowLastColumn="0"/>
            <w:tcW w:w="1067" w:type="dxa"/>
            <w:shd w:val="clear" w:color="auto" w:fill="D9D9D9" w:themeFill="background1" w:themeFillShade="D9"/>
          </w:tcPr>
          <w:p w14:paraId="405C4328" w14:textId="179113C6" w:rsidR="008E1269" w:rsidRPr="00BB070E" w:rsidRDefault="004C1E8E" w:rsidP="008E1269">
            <w:pPr>
              <w:jc w:val="right"/>
            </w:pPr>
            <w:r w:rsidRPr="00BB070E">
              <w:t>23</w:t>
            </w:r>
            <w:r w:rsidR="00876B83" w:rsidRPr="00BB070E">
              <w:t>,</w:t>
            </w:r>
            <w:r w:rsidRPr="00BB070E">
              <w:t>215</w:t>
            </w:r>
          </w:p>
        </w:tc>
      </w:tr>
    </w:tbl>
    <w:p w14:paraId="5379DE94" w14:textId="77777777" w:rsidR="00AC3050" w:rsidRPr="000E7EED" w:rsidRDefault="00AC3050" w:rsidP="00AC3050">
      <w:pPr>
        <w:pStyle w:val="NoSpacing"/>
        <w:rPr>
          <w:color w:val="000000" w:themeColor="text1"/>
          <w:sz w:val="18"/>
        </w:rPr>
      </w:pPr>
    </w:p>
    <w:tbl>
      <w:tblPr>
        <w:tblStyle w:val="PlainTable2"/>
        <w:tblW w:w="5000" w:type="pct"/>
        <w:tblBorders>
          <w:bottom w:val="none" w:sz="0" w:space="0" w:color="auto"/>
          <w:insideH w:val="single" w:sz="4" w:space="0" w:color="auto"/>
        </w:tblBorders>
        <w:tblLayout w:type="fixed"/>
        <w:tblLook w:val="0020" w:firstRow="1" w:lastRow="0" w:firstColumn="0" w:lastColumn="0" w:noHBand="0" w:noVBand="0"/>
      </w:tblPr>
      <w:tblGrid>
        <w:gridCol w:w="1838"/>
        <w:gridCol w:w="1029"/>
        <w:gridCol w:w="1030"/>
        <w:gridCol w:w="918"/>
        <w:gridCol w:w="991"/>
        <w:gridCol w:w="1180"/>
        <w:gridCol w:w="1030"/>
        <w:gridCol w:w="1030"/>
        <w:gridCol w:w="1030"/>
      </w:tblGrid>
      <w:tr w:rsidR="000E7EED" w:rsidRPr="000E7EED" w14:paraId="1D9778E0" w14:textId="77777777" w:rsidTr="0079669D">
        <w:trPr>
          <w:cnfStyle w:val="100000000000" w:firstRow="1" w:lastRow="0" w:firstColumn="0" w:lastColumn="0" w:oddVBand="0" w:evenVBand="0" w:oddHBand="0" w:evenHBand="0" w:firstRowFirstColumn="0" w:firstRowLastColumn="0" w:lastRowFirstColumn="0" w:lastRowLastColumn="0"/>
          <w:cantSplit w:val="0"/>
          <w:trHeight w:val="727"/>
        </w:trPr>
        <w:tc>
          <w:tcPr>
            <w:cnfStyle w:val="000010000000" w:firstRow="0" w:lastRow="0" w:firstColumn="0" w:lastColumn="0" w:oddVBand="1" w:evenVBand="0" w:oddHBand="0" w:evenHBand="0" w:firstRowFirstColumn="0" w:firstRowLastColumn="0" w:lastRowFirstColumn="0" w:lastRowLastColumn="0"/>
            <w:tcW w:w="1840" w:type="dxa"/>
          </w:tcPr>
          <w:p w14:paraId="055CAF08" w14:textId="3EC5E40B" w:rsidR="008E1269" w:rsidRPr="000E7EED" w:rsidRDefault="008E1269" w:rsidP="008E1269">
            <w:pPr>
              <w:rPr>
                <w:color w:val="000000" w:themeColor="text1"/>
              </w:rPr>
            </w:pPr>
            <w:r w:rsidRPr="000E7EED">
              <w:rPr>
                <w:b/>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1030" w:type="dxa"/>
          </w:tcPr>
          <w:p w14:paraId="48CA57F5" w14:textId="77777777" w:rsidR="008E1269" w:rsidRPr="000E7EED" w:rsidRDefault="008E1269" w:rsidP="008E1269">
            <w:pPr>
              <w:jc w:val="right"/>
              <w:rPr>
                <w:b/>
                <w:color w:val="000000" w:themeColor="text1"/>
              </w:rPr>
            </w:pPr>
            <w:r w:rsidRPr="000E7EED">
              <w:rPr>
                <w:b/>
                <w:color w:val="000000" w:themeColor="text1"/>
              </w:rPr>
              <w:t>Q1</w:t>
            </w:r>
          </w:p>
          <w:p w14:paraId="4FB38286" w14:textId="159D234E" w:rsidR="008E1269" w:rsidRPr="000E7EED" w:rsidRDefault="008E1269" w:rsidP="008E1269">
            <w:pPr>
              <w:jc w:val="right"/>
              <w:rPr>
                <w:color w:val="000000" w:themeColor="text1"/>
              </w:rPr>
            </w:pPr>
            <w:r w:rsidRPr="000E7EED">
              <w:rPr>
                <w:b/>
                <w:color w:val="000000" w:themeColor="text1"/>
              </w:rPr>
              <w:t>2018</w:t>
            </w:r>
          </w:p>
        </w:tc>
        <w:tc>
          <w:tcPr>
            <w:cnfStyle w:val="000010000000" w:firstRow="0" w:lastRow="0" w:firstColumn="0" w:lastColumn="0" w:oddVBand="1" w:evenVBand="0" w:oddHBand="0" w:evenHBand="0" w:firstRowFirstColumn="0" w:firstRowLastColumn="0" w:lastRowFirstColumn="0" w:lastRowLastColumn="0"/>
            <w:tcW w:w="1031" w:type="dxa"/>
          </w:tcPr>
          <w:p w14:paraId="2A6749EF" w14:textId="77777777" w:rsidR="008E1269" w:rsidRPr="000E7EED" w:rsidRDefault="008E1269" w:rsidP="008E1269">
            <w:pPr>
              <w:jc w:val="right"/>
              <w:rPr>
                <w:b/>
                <w:color w:val="000000" w:themeColor="text1"/>
              </w:rPr>
            </w:pPr>
            <w:r w:rsidRPr="000E7EED">
              <w:rPr>
                <w:b/>
                <w:color w:val="000000" w:themeColor="text1"/>
              </w:rPr>
              <w:t>Q2</w:t>
            </w:r>
          </w:p>
          <w:p w14:paraId="34A3267F" w14:textId="578C1FB4" w:rsidR="008E1269" w:rsidRPr="000E7EED" w:rsidRDefault="008E1269" w:rsidP="008E1269">
            <w:pPr>
              <w:jc w:val="right"/>
              <w:rPr>
                <w:color w:val="000000" w:themeColor="text1"/>
              </w:rPr>
            </w:pPr>
            <w:r w:rsidRPr="000E7EED">
              <w:rPr>
                <w:b/>
                <w:color w:val="000000" w:themeColor="text1"/>
              </w:rPr>
              <w:t>2018</w:t>
            </w:r>
          </w:p>
        </w:tc>
        <w:tc>
          <w:tcPr>
            <w:cnfStyle w:val="000001000000" w:firstRow="0" w:lastRow="0" w:firstColumn="0" w:lastColumn="0" w:oddVBand="0" w:evenVBand="1" w:oddHBand="0" w:evenHBand="0" w:firstRowFirstColumn="0" w:firstRowLastColumn="0" w:lastRowFirstColumn="0" w:lastRowLastColumn="0"/>
            <w:tcW w:w="919" w:type="dxa"/>
          </w:tcPr>
          <w:p w14:paraId="35A919FA" w14:textId="77777777" w:rsidR="008E1269" w:rsidRPr="000E7EED" w:rsidRDefault="008E1269" w:rsidP="008E1269">
            <w:pPr>
              <w:jc w:val="right"/>
              <w:rPr>
                <w:b/>
                <w:color w:val="000000" w:themeColor="text1"/>
              </w:rPr>
            </w:pPr>
            <w:r w:rsidRPr="000E7EED">
              <w:rPr>
                <w:b/>
                <w:color w:val="000000" w:themeColor="text1"/>
              </w:rPr>
              <w:t>Q3</w:t>
            </w:r>
          </w:p>
          <w:p w14:paraId="2ADF8477" w14:textId="335660A4" w:rsidR="008E1269" w:rsidRPr="000E7EED" w:rsidRDefault="008E1269" w:rsidP="008E1269">
            <w:pPr>
              <w:jc w:val="right"/>
              <w:rPr>
                <w:color w:val="000000" w:themeColor="text1"/>
              </w:rPr>
            </w:pPr>
            <w:r w:rsidRPr="000E7EED">
              <w:rPr>
                <w:b/>
                <w:color w:val="000000" w:themeColor="text1"/>
              </w:rPr>
              <w:t>2018</w:t>
            </w:r>
          </w:p>
        </w:tc>
        <w:tc>
          <w:tcPr>
            <w:cnfStyle w:val="000010000000" w:firstRow="0" w:lastRow="0" w:firstColumn="0" w:lastColumn="0" w:oddVBand="1" w:evenVBand="0" w:oddHBand="0" w:evenHBand="0" w:firstRowFirstColumn="0" w:firstRowLastColumn="0" w:lastRowFirstColumn="0" w:lastRowLastColumn="0"/>
            <w:tcW w:w="992" w:type="dxa"/>
          </w:tcPr>
          <w:p w14:paraId="13C63EBC" w14:textId="77777777" w:rsidR="008E1269" w:rsidRPr="000E7EED" w:rsidRDefault="008E1269" w:rsidP="008E1269">
            <w:pPr>
              <w:jc w:val="right"/>
              <w:rPr>
                <w:b/>
                <w:color w:val="000000" w:themeColor="text1"/>
              </w:rPr>
            </w:pPr>
            <w:r w:rsidRPr="000E7EED">
              <w:rPr>
                <w:b/>
                <w:color w:val="000000" w:themeColor="text1"/>
              </w:rPr>
              <w:t>Q4</w:t>
            </w:r>
          </w:p>
          <w:p w14:paraId="32DF56F3" w14:textId="37616CE4" w:rsidR="008E1269" w:rsidRPr="000E7EED" w:rsidRDefault="008E1269" w:rsidP="008E1269">
            <w:pPr>
              <w:jc w:val="right"/>
              <w:rPr>
                <w:color w:val="000000" w:themeColor="text1"/>
              </w:rPr>
            </w:pPr>
            <w:r w:rsidRPr="000E7EED">
              <w:rPr>
                <w:b/>
                <w:color w:val="000000" w:themeColor="text1"/>
              </w:rPr>
              <w:t>2018</w:t>
            </w:r>
          </w:p>
        </w:tc>
        <w:tc>
          <w:tcPr>
            <w:cnfStyle w:val="000001000000" w:firstRow="0" w:lastRow="0" w:firstColumn="0" w:lastColumn="0" w:oddVBand="0" w:evenVBand="1" w:oddHBand="0" w:evenHBand="0" w:firstRowFirstColumn="0" w:firstRowLastColumn="0" w:lastRowFirstColumn="0" w:lastRowLastColumn="0"/>
            <w:tcW w:w="1181" w:type="dxa"/>
          </w:tcPr>
          <w:p w14:paraId="2F9B4251" w14:textId="77777777" w:rsidR="008E1269" w:rsidRPr="000E7EED" w:rsidRDefault="008E1269" w:rsidP="008E1269">
            <w:pPr>
              <w:jc w:val="right"/>
              <w:rPr>
                <w:b/>
                <w:color w:val="000000" w:themeColor="text1"/>
              </w:rPr>
            </w:pPr>
            <w:r w:rsidRPr="000E7EED">
              <w:rPr>
                <w:b/>
                <w:color w:val="000000" w:themeColor="text1"/>
              </w:rPr>
              <w:t>Q1</w:t>
            </w:r>
          </w:p>
          <w:p w14:paraId="79635BDE" w14:textId="724BEEF2" w:rsidR="008E1269" w:rsidRPr="000E7EED" w:rsidRDefault="008E1269" w:rsidP="008E1269">
            <w:pPr>
              <w:jc w:val="right"/>
              <w:rPr>
                <w:color w:val="000000" w:themeColor="text1"/>
              </w:rPr>
            </w:pPr>
            <w:r w:rsidRPr="000E7EED">
              <w:rPr>
                <w:b/>
                <w:color w:val="000000" w:themeColor="text1"/>
              </w:rPr>
              <w:t>2019</w:t>
            </w:r>
          </w:p>
        </w:tc>
        <w:tc>
          <w:tcPr>
            <w:cnfStyle w:val="000010000000" w:firstRow="0" w:lastRow="0" w:firstColumn="0" w:lastColumn="0" w:oddVBand="1" w:evenVBand="0" w:oddHBand="0" w:evenHBand="0" w:firstRowFirstColumn="0" w:firstRowLastColumn="0" w:lastRowFirstColumn="0" w:lastRowLastColumn="0"/>
            <w:tcW w:w="1031" w:type="dxa"/>
          </w:tcPr>
          <w:p w14:paraId="661AABBA" w14:textId="77777777" w:rsidR="008E1269" w:rsidRPr="000E7EED" w:rsidRDefault="008E1269" w:rsidP="008E1269">
            <w:pPr>
              <w:jc w:val="right"/>
              <w:rPr>
                <w:b/>
                <w:color w:val="000000" w:themeColor="text1"/>
              </w:rPr>
            </w:pPr>
            <w:r w:rsidRPr="000E7EED">
              <w:rPr>
                <w:b/>
                <w:color w:val="000000" w:themeColor="text1"/>
              </w:rPr>
              <w:t>Q2</w:t>
            </w:r>
          </w:p>
          <w:p w14:paraId="48FDD758" w14:textId="283AFB7A" w:rsidR="008E1269" w:rsidRPr="000E7EED" w:rsidRDefault="008E1269" w:rsidP="008E1269">
            <w:pPr>
              <w:jc w:val="right"/>
              <w:rPr>
                <w:color w:val="000000" w:themeColor="text1"/>
              </w:rPr>
            </w:pPr>
            <w:r w:rsidRPr="000E7EED">
              <w:rPr>
                <w:b/>
                <w:color w:val="000000" w:themeColor="text1"/>
              </w:rPr>
              <w:t>2019</w:t>
            </w:r>
          </w:p>
        </w:tc>
        <w:tc>
          <w:tcPr>
            <w:cnfStyle w:val="000001000000" w:firstRow="0" w:lastRow="0" w:firstColumn="0" w:lastColumn="0" w:oddVBand="0" w:evenVBand="1" w:oddHBand="0" w:evenHBand="0" w:firstRowFirstColumn="0" w:firstRowLastColumn="0" w:lastRowFirstColumn="0" w:lastRowLastColumn="0"/>
            <w:tcW w:w="1031" w:type="dxa"/>
          </w:tcPr>
          <w:p w14:paraId="79CE494A" w14:textId="77777777" w:rsidR="008E1269" w:rsidRPr="000E7EED" w:rsidRDefault="008E1269" w:rsidP="008E1269">
            <w:pPr>
              <w:jc w:val="right"/>
              <w:rPr>
                <w:b/>
                <w:color w:val="000000" w:themeColor="text1"/>
              </w:rPr>
            </w:pPr>
            <w:r w:rsidRPr="000E7EED">
              <w:rPr>
                <w:b/>
                <w:color w:val="000000" w:themeColor="text1"/>
              </w:rPr>
              <w:t>Q3</w:t>
            </w:r>
          </w:p>
          <w:p w14:paraId="1D688D59" w14:textId="79DE9124" w:rsidR="008E1269" w:rsidRPr="000E7EED" w:rsidRDefault="008E1269" w:rsidP="008E1269">
            <w:pPr>
              <w:jc w:val="right"/>
              <w:rPr>
                <w:color w:val="000000" w:themeColor="text1"/>
              </w:rPr>
            </w:pPr>
            <w:r w:rsidRPr="000E7EED">
              <w:rPr>
                <w:b/>
                <w:color w:val="000000" w:themeColor="text1"/>
              </w:rPr>
              <w:t>2019</w:t>
            </w:r>
          </w:p>
        </w:tc>
        <w:tc>
          <w:tcPr>
            <w:cnfStyle w:val="000010000000" w:firstRow="0" w:lastRow="0" w:firstColumn="0" w:lastColumn="0" w:oddVBand="1" w:evenVBand="0" w:oddHBand="0" w:evenHBand="0" w:firstRowFirstColumn="0" w:firstRowLastColumn="0" w:lastRowFirstColumn="0" w:lastRowLastColumn="0"/>
            <w:tcW w:w="1031" w:type="dxa"/>
          </w:tcPr>
          <w:p w14:paraId="5D1DD40E" w14:textId="77777777" w:rsidR="008E1269" w:rsidRPr="000E7EED" w:rsidRDefault="008E1269" w:rsidP="008E1269">
            <w:pPr>
              <w:jc w:val="right"/>
              <w:rPr>
                <w:b/>
                <w:color w:val="000000" w:themeColor="text1"/>
              </w:rPr>
            </w:pPr>
            <w:r w:rsidRPr="000E7EED">
              <w:rPr>
                <w:b/>
                <w:color w:val="000000" w:themeColor="text1"/>
              </w:rPr>
              <w:t xml:space="preserve">Q4 </w:t>
            </w:r>
          </w:p>
          <w:p w14:paraId="7208AB7A" w14:textId="5C5D0430" w:rsidR="008E1269" w:rsidRPr="000E7EED" w:rsidRDefault="008E1269" w:rsidP="008E1269">
            <w:pPr>
              <w:jc w:val="right"/>
              <w:rPr>
                <w:color w:val="000000" w:themeColor="text1"/>
              </w:rPr>
            </w:pPr>
            <w:r w:rsidRPr="000E7EED">
              <w:rPr>
                <w:b/>
                <w:color w:val="000000" w:themeColor="text1"/>
              </w:rPr>
              <w:t>2019</w:t>
            </w:r>
          </w:p>
        </w:tc>
      </w:tr>
      <w:tr w:rsidR="000E7EED" w:rsidRPr="000E7EED" w14:paraId="2E4CE4F6" w14:textId="77777777" w:rsidTr="0079669D">
        <w:trPr>
          <w:cnfStyle w:val="000000100000" w:firstRow="0" w:lastRow="0" w:firstColumn="0" w:lastColumn="0" w:oddVBand="0" w:evenVBand="0" w:oddHBand="1" w:evenHBand="0" w:firstRowFirstColumn="0" w:firstRowLastColumn="0" w:lastRowFirstColumn="0" w:lastRowLastColumn="0"/>
          <w:trHeight w:val="727"/>
        </w:trPr>
        <w:tc>
          <w:tcPr>
            <w:cnfStyle w:val="000010000000" w:firstRow="0" w:lastRow="0" w:firstColumn="0" w:lastColumn="0" w:oddVBand="1" w:evenVBand="0" w:oddHBand="0" w:evenHBand="0" w:firstRowFirstColumn="0" w:firstRowLastColumn="0" w:lastRowFirstColumn="0" w:lastRowLastColumn="0"/>
            <w:tcW w:w="1840" w:type="dxa"/>
          </w:tcPr>
          <w:p w14:paraId="5704EF0F" w14:textId="17A19C9B" w:rsidR="008E1269" w:rsidRPr="000E7EED" w:rsidRDefault="008E1269" w:rsidP="008E1269">
            <w:pPr>
              <w:rPr>
                <w:color w:val="000000" w:themeColor="text1"/>
              </w:rPr>
            </w:pPr>
            <w:r w:rsidRPr="000E7EED">
              <w:rPr>
                <w:color w:val="000000" w:themeColor="text1"/>
              </w:rPr>
              <w:t>In-house, private practitioners and community legal centres</w:t>
            </w:r>
          </w:p>
        </w:tc>
        <w:tc>
          <w:tcPr>
            <w:cnfStyle w:val="000001000000" w:firstRow="0" w:lastRow="0" w:firstColumn="0" w:lastColumn="0" w:oddVBand="0" w:evenVBand="1" w:oddHBand="0" w:evenHBand="0" w:firstRowFirstColumn="0" w:firstRowLastColumn="0" w:lastRowFirstColumn="0" w:lastRowLastColumn="0"/>
            <w:tcW w:w="1030" w:type="dxa"/>
          </w:tcPr>
          <w:p w14:paraId="7353E970" w14:textId="2E01AA45" w:rsidR="008E1269" w:rsidRPr="000E7EED" w:rsidRDefault="008E1269" w:rsidP="008E1269">
            <w:pPr>
              <w:jc w:val="right"/>
              <w:rPr>
                <w:color w:val="000000" w:themeColor="text1"/>
              </w:rPr>
            </w:pPr>
            <w:r w:rsidRPr="000E7EED">
              <w:rPr>
                <w:color w:val="000000" w:themeColor="text1"/>
              </w:rPr>
              <w:t>10,757</w:t>
            </w:r>
          </w:p>
        </w:tc>
        <w:tc>
          <w:tcPr>
            <w:cnfStyle w:val="000010000000" w:firstRow="0" w:lastRow="0" w:firstColumn="0" w:lastColumn="0" w:oddVBand="1" w:evenVBand="0" w:oddHBand="0" w:evenHBand="0" w:firstRowFirstColumn="0" w:firstRowLastColumn="0" w:lastRowFirstColumn="0" w:lastRowLastColumn="0"/>
            <w:tcW w:w="1031" w:type="dxa"/>
          </w:tcPr>
          <w:p w14:paraId="752F6977" w14:textId="1219B0A4" w:rsidR="008E1269" w:rsidRPr="000E7EED" w:rsidRDefault="008E1269" w:rsidP="008E1269">
            <w:pPr>
              <w:jc w:val="right"/>
              <w:rPr>
                <w:color w:val="000000" w:themeColor="text1"/>
              </w:rPr>
            </w:pPr>
            <w:r w:rsidRPr="000E7EED">
              <w:rPr>
                <w:color w:val="000000" w:themeColor="text1"/>
              </w:rPr>
              <w:t>10,263</w:t>
            </w:r>
          </w:p>
        </w:tc>
        <w:tc>
          <w:tcPr>
            <w:cnfStyle w:val="000001000000" w:firstRow="0" w:lastRow="0" w:firstColumn="0" w:lastColumn="0" w:oddVBand="0" w:evenVBand="1" w:oddHBand="0" w:evenHBand="0" w:firstRowFirstColumn="0" w:firstRowLastColumn="0" w:lastRowFirstColumn="0" w:lastRowLastColumn="0"/>
            <w:tcW w:w="919" w:type="dxa"/>
          </w:tcPr>
          <w:p w14:paraId="292DE8BC" w14:textId="7E9A3122" w:rsidR="008E1269" w:rsidRPr="000E7EED" w:rsidRDefault="008E1269" w:rsidP="008E1269">
            <w:pPr>
              <w:jc w:val="right"/>
              <w:rPr>
                <w:color w:val="000000" w:themeColor="text1"/>
              </w:rPr>
            </w:pPr>
            <w:r w:rsidRPr="000E7EED">
              <w:rPr>
                <w:color w:val="000000" w:themeColor="text1"/>
              </w:rPr>
              <w:t>10,768</w:t>
            </w:r>
          </w:p>
        </w:tc>
        <w:tc>
          <w:tcPr>
            <w:cnfStyle w:val="000010000000" w:firstRow="0" w:lastRow="0" w:firstColumn="0" w:lastColumn="0" w:oddVBand="1" w:evenVBand="0" w:oddHBand="0" w:evenHBand="0" w:firstRowFirstColumn="0" w:firstRowLastColumn="0" w:lastRowFirstColumn="0" w:lastRowLastColumn="0"/>
            <w:tcW w:w="992" w:type="dxa"/>
            <w:shd w:val="clear" w:color="auto" w:fill="D9D9D9" w:themeFill="background1" w:themeFillShade="D9"/>
          </w:tcPr>
          <w:p w14:paraId="4B127D1F" w14:textId="7C5BCFF9" w:rsidR="008E1269" w:rsidRPr="000E7EED" w:rsidRDefault="008E1269" w:rsidP="008E1269">
            <w:pPr>
              <w:jc w:val="right"/>
              <w:rPr>
                <w:color w:val="000000" w:themeColor="text1"/>
              </w:rPr>
            </w:pPr>
            <w:r w:rsidRPr="000E7EED">
              <w:rPr>
                <w:color w:val="000000" w:themeColor="text1"/>
              </w:rPr>
              <w:t>11,307</w:t>
            </w:r>
          </w:p>
        </w:tc>
        <w:tc>
          <w:tcPr>
            <w:cnfStyle w:val="000001000000" w:firstRow="0" w:lastRow="0" w:firstColumn="0" w:lastColumn="0" w:oddVBand="0" w:evenVBand="1" w:oddHBand="0" w:evenHBand="0" w:firstRowFirstColumn="0" w:firstRowLastColumn="0" w:lastRowFirstColumn="0" w:lastRowLastColumn="0"/>
            <w:tcW w:w="1181" w:type="dxa"/>
          </w:tcPr>
          <w:p w14:paraId="64EFBED7" w14:textId="69466F94" w:rsidR="008E1269" w:rsidRPr="000E7EED" w:rsidRDefault="008E1269" w:rsidP="008E1269">
            <w:pPr>
              <w:jc w:val="right"/>
              <w:rPr>
                <w:color w:val="000000" w:themeColor="text1"/>
              </w:rPr>
            </w:pPr>
            <w:r w:rsidRPr="000E7EED">
              <w:rPr>
                <w:color w:val="000000" w:themeColor="text1"/>
              </w:rPr>
              <w:t>11,284</w:t>
            </w:r>
          </w:p>
        </w:tc>
        <w:tc>
          <w:tcPr>
            <w:cnfStyle w:val="000010000000" w:firstRow="0" w:lastRow="0" w:firstColumn="0" w:lastColumn="0" w:oddVBand="1" w:evenVBand="0" w:oddHBand="0" w:evenHBand="0" w:firstRowFirstColumn="0" w:firstRowLastColumn="0" w:lastRowFirstColumn="0" w:lastRowLastColumn="0"/>
            <w:tcW w:w="1031" w:type="dxa"/>
          </w:tcPr>
          <w:p w14:paraId="716D25F4" w14:textId="4E335ECD" w:rsidR="008E1269" w:rsidRPr="000E7EED" w:rsidRDefault="008E1269" w:rsidP="008E1269">
            <w:pPr>
              <w:jc w:val="right"/>
              <w:rPr>
                <w:color w:val="000000" w:themeColor="text1"/>
              </w:rPr>
            </w:pPr>
            <w:r w:rsidRPr="000E7EED">
              <w:rPr>
                <w:color w:val="000000" w:themeColor="text1"/>
              </w:rPr>
              <w:t>10,928</w:t>
            </w:r>
            <w:r w:rsidRPr="000E7EED">
              <w:rPr>
                <w:color w:val="000000" w:themeColor="text1"/>
              </w:rPr>
              <w:tab/>
            </w:r>
          </w:p>
        </w:tc>
        <w:tc>
          <w:tcPr>
            <w:cnfStyle w:val="000001000000" w:firstRow="0" w:lastRow="0" w:firstColumn="0" w:lastColumn="0" w:oddVBand="0" w:evenVBand="1" w:oddHBand="0" w:evenHBand="0" w:firstRowFirstColumn="0" w:firstRowLastColumn="0" w:lastRowFirstColumn="0" w:lastRowLastColumn="0"/>
            <w:tcW w:w="1031" w:type="dxa"/>
          </w:tcPr>
          <w:p w14:paraId="4AB3D60B" w14:textId="23C8B6BD" w:rsidR="008E1269" w:rsidRPr="000E7EED" w:rsidRDefault="008E1269" w:rsidP="008E1269">
            <w:pPr>
              <w:jc w:val="right"/>
              <w:rPr>
                <w:color w:val="000000" w:themeColor="text1"/>
              </w:rPr>
            </w:pPr>
            <w:r w:rsidRPr="000E7EED">
              <w:rPr>
                <w:color w:val="000000" w:themeColor="text1"/>
              </w:rPr>
              <w:t>11,469</w:t>
            </w:r>
          </w:p>
        </w:tc>
        <w:tc>
          <w:tcPr>
            <w:cnfStyle w:val="000010000000" w:firstRow="0" w:lastRow="0" w:firstColumn="0" w:lastColumn="0" w:oddVBand="1" w:evenVBand="0" w:oddHBand="0" w:evenHBand="0" w:firstRowFirstColumn="0" w:firstRowLastColumn="0" w:lastRowFirstColumn="0" w:lastRowLastColumn="0"/>
            <w:tcW w:w="1031" w:type="dxa"/>
            <w:shd w:val="clear" w:color="auto" w:fill="D9D9D9" w:themeFill="background1" w:themeFillShade="D9"/>
          </w:tcPr>
          <w:p w14:paraId="36EDFD22" w14:textId="6D5E8C11" w:rsidR="008E1269" w:rsidRPr="000E7EED" w:rsidRDefault="00B2377A" w:rsidP="008E1269">
            <w:pPr>
              <w:jc w:val="right"/>
              <w:rPr>
                <w:color w:val="000000" w:themeColor="text1"/>
              </w:rPr>
            </w:pPr>
            <w:r w:rsidRPr="000E7EED">
              <w:rPr>
                <w:color w:val="000000" w:themeColor="text1"/>
              </w:rPr>
              <w:t>11,499</w:t>
            </w:r>
          </w:p>
        </w:tc>
      </w:tr>
    </w:tbl>
    <w:p w14:paraId="76FDD8DD" w14:textId="219D47AD" w:rsidR="00F73694" w:rsidRPr="000E7EED" w:rsidRDefault="00F73694" w:rsidP="0079669D">
      <w:pPr>
        <w:pStyle w:val="Heading2"/>
      </w:pPr>
      <w:r w:rsidRPr="000E7EED">
        <w:t>Outlook for 201</w:t>
      </w:r>
      <w:r w:rsidR="00B413FE" w:rsidRPr="000E7EED">
        <w:t>9</w:t>
      </w:r>
      <w:r w:rsidRPr="000E7EED">
        <w:t>–</w:t>
      </w:r>
      <w:r w:rsidR="00B413FE" w:rsidRPr="000E7EED">
        <w:t xml:space="preserve">20 </w:t>
      </w:r>
    </w:p>
    <w:p w14:paraId="5BF3DCA8" w14:textId="437164C8" w:rsidR="00312932" w:rsidRPr="00312932" w:rsidRDefault="00312932" w:rsidP="00312932">
      <w:pPr>
        <w:rPr>
          <w:color w:val="000000" w:themeColor="text1"/>
        </w:rPr>
      </w:pPr>
      <w:bookmarkStart w:id="2" w:name="_Hlk19528201"/>
      <w:r w:rsidRPr="00312932">
        <w:rPr>
          <w:color w:val="000000" w:themeColor="text1"/>
        </w:rPr>
        <w:t xml:space="preserve">We are now well underway in embedding the foundations and goals of our Strategy 2018–22 ‘Strategy 22’, where we will continue to focus on ensuring our services are client centred, designed using evidence and data and delivered with a strengthened spirit of trust and collaboration with the legal assistance sector. </w:t>
      </w:r>
    </w:p>
    <w:p w14:paraId="3564FF4F" w14:textId="03B2274C" w:rsidR="00312932" w:rsidRDefault="00312932" w:rsidP="00312932">
      <w:pPr>
        <w:rPr>
          <w:color w:val="000000" w:themeColor="text1"/>
        </w:rPr>
      </w:pPr>
      <w:r>
        <w:rPr>
          <w:color w:val="000000" w:themeColor="text1"/>
        </w:rPr>
        <w:t>Our</w:t>
      </w:r>
      <w:r w:rsidRPr="00312932">
        <w:rPr>
          <w:color w:val="000000" w:themeColor="text1"/>
        </w:rPr>
        <w:t xml:space="preserve"> financial future is challenging. The Department of Justice and Community Safety has provided some one-off budget relief for the 2019–20 year while the state government undertakes its baseline review of departmental and agency funding. We are also developing savings measures in the absence of additional funding to our base, which will be implemented in 2019–20 or the following financial year. Some will be pursued as a matter of good practice, some will be subject to further consultation with staff and our practice partners and other measures will be subject to the outcome of the baseline review of our funding. This lack of certainty means we must continue our preparations for the implementation of our savings measures during the second half of 2019–20. Of course, another key consideration in this context is the outcome of the </w:t>
      </w:r>
      <w:r w:rsidR="00F429F2">
        <w:rPr>
          <w:color w:val="000000" w:themeColor="text1"/>
        </w:rPr>
        <w:t xml:space="preserve">next </w:t>
      </w:r>
      <w:r w:rsidRPr="00312932">
        <w:rPr>
          <w:color w:val="000000" w:themeColor="text1"/>
        </w:rPr>
        <w:t xml:space="preserve">National Partnership Agreement (NPA), the current NPA agreement concluding in June 2020. </w:t>
      </w:r>
    </w:p>
    <w:p w14:paraId="649A2FCD" w14:textId="5F4DD69F" w:rsidR="00A71FBD" w:rsidRDefault="00A71FBD">
      <w:pPr>
        <w:spacing w:after="0" w:line="240" w:lineRule="auto"/>
        <w:rPr>
          <w:color w:val="000000" w:themeColor="text1"/>
        </w:rPr>
      </w:pPr>
      <w:r>
        <w:rPr>
          <w:color w:val="000000" w:themeColor="text1"/>
        </w:rPr>
        <w:br w:type="page"/>
      </w:r>
    </w:p>
    <w:bookmarkEnd w:id="2"/>
    <w:p w14:paraId="4F747E18" w14:textId="77777777" w:rsidR="00F73694" w:rsidRPr="000E7EED" w:rsidRDefault="00F73694" w:rsidP="0079669D">
      <w:pPr>
        <w:pStyle w:val="Heading2"/>
      </w:pPr>
      <w:r w:rsidRPr="000E7EED">
        <w:lastRenderedPageBreak/>
        <w:t xml:space="preserve">Our clients </w:t>
      </w:r>
    </w:p>
    <w:p w14:paraId="3734E209" w14:textId="6B8BB7D2" w:rsidR="006A616D" w:rsidRDefault="00C6211A" w:rsidP="00C6211A">
      <w:r w:rsidRPr="000E7EED">
        <w:rPr>
          <w:color w:val="000000" w:themeColor="text1"/>
        </w:rPr>
        <w:t xml:space="preserve">In 2018–19, we assisted </w:t>
      </w:r>
      <w:r w:rsidR="001B4C2A" w:rsidRPr="000E7EED">
        <w:rPr>
          <w:color w:val="000000" w:themeColor="text1"/>
        </w:rPr>
        <w:t>100,061</w:t>
      </w:r>
      <w:r w:rsidRPr="000E7EED">
        <w:rPr>
          <w:color w:val="000000" w:themeColor="text1"/>
        </w:rPr>
        <w:t xml:space="preserve"> people, an increase of </w:t>
      </w:r>
      <w:r w:rsidR="001B4C2A" w:rsidRPr="000E7EED">
        <w:rPr>
          <w:color w:val="000000" w:themeColor="text1"/>
        </w:rPr>
        <w:t>six</w:t>
      </w:r>
      <w:r w:rsidRPr="000E7EED">
        <w:rPr>
          <w:color w:val="000000" w:themeColor="text1"/>
        </w:rPr>
        <w:t xml:space="preserve"> per cent</w:t>
      </w:r>
      <w:r w:rsidR="00AC4DA4" w:rsidRPr="000E7EED">
        <w:rPr>
          <w:color w:val="000000" w:themeColor="text1"/>
        </w:rPr>
        <w:t xml:space="preserve"> on last year</w:t>
      </w:r>
      <w:r w:rsidRPr="000E7EED">
        <w:rPr>
          <w:color w:val="000000" w:themeColor="text1"/>
        </w:rPr>
        <w:t xml:space="preserve">. </w:t>
      </w:r>
      <w:r w:rsidR="006A616D">
        <w:t>We exceeded our year-end target for unique clients, assisting over 100,000 clients for the first time</w:t>
      </w:r>
      <w:r w:rsidR="006A616D" w:rsidRPr="006A616D">
        <w:t xml:space="preserve">. </w:t>
      </w:r>
      <w:r w:rsidR="006A616D">
        <w:t>This is a significant achievement for V</w:t>
      </w:r>
      <w:r w:rsidR="00BB070E">
        <w:t xml:space="preserve">ictoria </w:t>
      </w:r>
      <w:r w:rsidR="006A616D">
        <w:t>L</w:t>
      </w:r>
      <w:r w:rsidR="00BB070E">
        <w:t xml:space="preserve">egal </w:t>
      </w:r>
      <w:r w:rsidR="006A616D">
        <w:t>A</w:t>
      </w:r>
      <w:r w:rsidR="00BB070E">
        <w:t>id</w:t>
      </w:r>
      <w:r w:rsidR="006A616D">
        <w:t xml:space="preserve"> and an indication of the growing demand that we are experiencing.</w:t>
      </w:r>
    </w:p>
    <w:p w14:paraId="2029FA66" w14:textId="25187B0A" w:rsidR="00C6211A" w:rsidRPr="000E7EED" w:rsidRDefault="00C6211A" w:rsidP="00C6211A">
      <w:pPr>
        <w:rPr>
          <w:color w:val="000000" w:themeColor="text1"/>
        </w:rPr>
      </w:pPr>
      <w:r w:rsidRPr="006A616D">
        <w:t>The increase in demand for our services can be attributed to a range of factors, including amendments to the law,</w:t>
      </w:r>
      <w:r w:rsidRPr="000E7EED">
        <w:rPr>
          <w:color w:val="000000" w:themeColor="text1"/>
        </w:rPr>
        <w:t xml:space="preserve"> additional police and child protection officers and Victoria’s growing population. We have seen increases in the number of legal advice services provided, along with an increase in demand for adult summary crime duty lawyers services and grants of legal assistance. These increases are driven by changes to bail legislation and continued increasing demand for services in family violence matters. </w:t>
      </w:r>
    </w:p>
    <w:p w14:paraId="453FC63C" w14:textId="75757BD4" w:rsidR="00E3506B" w:rsidRPr="000E7EED" w:rsidRDefault="00E3506B" w:rsidP="00E3506B">
      <w:pPr>
        <w:pStyle w:val="Tableheader"/>
        <w:rPr>
          <w:color w:val="000000" w:themeColor="text1"/>
        </w:rPr>
      </w:pPr>
      <w:r w:rsidRPr="000E7EED">
        <w:rPr>
          <w:color w:val="000000" w:themeColor="text1"/>
        </w:rPr>
        <w:t>Unique clients to date</w:t>
      </w:r>
    </w:p>
    <w:tbl>
      <w:tblPr>
        <w:tblStyle w:val="PlainTable2"/>
        <w:tblW w:w="10179" w:type="dxa"/>
        <w:tblLook w:val="0620" w:firstRow="1" w:lastRow="0" w:firstColumn="0" w:lastColumn="0" w:noHBand="1" w:noVBand="1"/>
      </w:tblPr>
      <w:tblGrid>
        <w:gridCol w:w="1371"/>
        <w:gridCol w:w="1081"/>
        <w:gridCol w:w="1081"/>
        <w:gridCol w:w="1082"/>
        <w:gridCol w:w="1082"/>
        <w:gridCol w:w="1082"/>
        <w:gridCol w:w="1082"/>
        <w:gridCol w:w="1082"/>
        <w:gridCol w:w="1236"/>
      </w:tblGrid>
      <w:tr w:rsidR="000E7EED" w:rsidRPr="000E7EED" w14:paraId="0A1E61CC" w14:textId="77777777" w:rsidTr="0079669D">
        <w:trPr>
          <w:cnfStyle w:val="100000000000" w:firstRow="1" w:lastRow="0" w:firstColumn="0" w:lastColumn="0" w:oddVBand="0" w:evenVBand="0" w:oddHBand="0" w:evenHBand="0" w:firstRowFirstColumn="0" w:firstRowLastColumn="0" w:lastRowFirstColumn="0" w:lastRowLastColumn="0"/>
          <w:trHeight w:val="1050"/>
        </w:trPr>
        <w:tc>
          <w:tcPr>
            <w:tcW w:w="1371" w:type="dxa"/>
          </w:tcPr>
          <w:p w14:paraId="3AA4CA82" w14:textId="77777777" w:rsidR="00F73694" w:rsidRPr="000E7EED" w:rsidRDefault="00E3506B" w:rsidP="00163157">
            <w:pPr>
              <w:rPr>
                <w:b/>
                <w:color w:val="000000" w:themeColor="text1"/>
              </w:rPr>
            </w:pPr>
            <w:r w:rsidRPr="000E7EED">
              <w:rPr>
                <w:color w:val="000000" w:themeColor="text1"/>
              </w:rPr>
              <w:br w:type="page"/>
            </w:r>
            <w:r w:rsidRPr="000E7EED">
              <w:rPr>
                <w:color w:val="000000" w:themeColor="text1"/>
              </w:rPr>
              <w:br w:type="page"/>
            </w:r>
            <w:r w:rsidR="00F73694" w:rsidRPr="000E7EED">
              <w:rPr>
                <w:b/>
                <w:color w:val="000000" w:themeColor="text1"/>
              </w:rPr>
              <w:t>Unique clients as at</w:t>
            </w:r>
          </w:p>
        </w:tc>
        <w:tc>
          <w:tcPr>
            <w:tcW w:w="1081" w:type="dxa"/>
          </w:tcPr>
          <w:p w14:paraId="5EF9A77B" w14:textId="77777777" w:rsidR="00F73694" w:rsidRPr="000E7EED" w:rsidRDefault="00F73694" w:rsidP="00F62A6F">
            <w:pPr>
              <w:jc w:val="right"/>
              <w:rPr>
                <w:b/>
                <w:color w:val="000000" w:themeColor="text1"/>
              </w:rPr>
            </w:pPr>
            <w:r w:rsidRPr="000E7EED">
              <w:rPr>
                <w:b/>
                <w:color w:val="000000" w:themeColor="text1"/>
              </w:rPr>
              <w:t>Q1</w:t>
            </w:r>
          </w:p>
          <w:p w14:paraId="2A9AF3C0" w14:textId="77777777" w:rsidR="00F73694" w:rsidRPr="000E7EED" w:rsidRDefault="00F73694" w:rsidP="00F62A6F">
            <w:pPr>
              <w:jc w:val="right"/>
              <w:rPr>
                <w:b/>
                <w:color w:val="000000" w:themeColor="text1"/>
              </w:rPr>
            </w:pPr>
            <w:r w:rsidRPr="000E7EED">
              <w:rPr>
                <w:b/>
                <w:color w:val="000000" w:themeColor="text1"/>
              </w:rPr>
              <w:t>2018</w:t>
            </w:r>
          </w:p>
        </w:tc>
        <w:tc>
          <w:tcPr>
            <w:tcW w:w="1081" w:type="dxa"/>
          </w:tcPr>
          <w:p w14:paraId="1585CCF7" w14:textId="77777777" w:rsidR="00F73694" w:rsidRPr="000E7EED" w:rsidRDefault="00F73694" w:rsidP="00F62A6F">
            <w:pPr>
              <w:jc w:val="right"/>
              <w:rPr>
                <w:b/>
                <w:color w:val="000000" w:themeColor="text1"/>
              </w:rPr>
            </w:pPr>
            <w:r w:rsidRPr="000E7EED">
              <w:rPr>
                <w:b/>
                <w:color w:val="000000" w:themeColor="text1"/>
              </w:rPr>
              <w:t>Q2</w:t>
            </w:r>
          </w:p>
          <w:p w14:paraId="4914ECC2" w14:textId="77777777" w:rsidR="00F73694" w:rsidRPr="000E7EED" w:rsidRDefault="00F73694" w:rsidP="00F62A6F">
            <w:pPr>
              <w:jc w:val="right"/>
              <w:rPr>
                <w:b/>
                <w:color w:val="000000" w:themeColor="text1"/>
              </w:rPr>
            </w:pPr>
            <w:r w:rsidRPr="000E7EED">
              <w:rPr>
                <w:b/>
                <w:color w:val="000000" w:themeColor="text1"/>
              </w:rPr>
              <w:t>2018</w:t>
            </w:r>
          </w:p>
        </w:tc>
        <w:tc>
          <w:tcPr>
            <w:tcW w:w="1082" w:type="dxa"/>
          </w:tcPr>
          <w:p w14:paraId="42CB9DD3" w14:textId="77777777" w:rsidR="00F73694" w:rsidRPr="000E7EED" w:rsidRDefault="00F73694" w:rsidP="00F62A6F">
            <w:pPr>
              <w:jc w:val="right"/>
              <w:rPr>
                <w:b/>
                <w:color w:val="000000" w:themeColor="text1"/>
              </w:rPr>
            </w:pPr>
            <w:r w:rsidRPr="000E7EED">
              <w:rPr>
                <w:b/>
                <w:color w:val="000000" w:themeColor="text1"/>
              </w:rPr>
              <w:t>Q3</w:t>
            </w:r>
          </w:p>
          <w:p w14:paraId="18728F35" w14:textId="77777777" w:rsidR="00F73694" w:rsidRPr="000E7EED" w:rsidRDefault="00F73694" w:rsidP="00F62A6F">
            <w:pPr>
              <w:jc w:val="right"/>
              <w:rPr>
                <w:b/>
                <w:color w:val="000000" w:themeColor="text1"/>
              </w:rPr>
            </w:pPr>
            <w:r w:rsidRPr="000E7EED">
              <w:rPr>
                <w:b/>
                <w:color w:val="000000" w:themeColor="text1"/>
              </w:rPr>
              <w:t>2018</w:t>
            </w:r>
          </w:p>
        </w:tc>
        <w:tc>
          <w:tcPr>
            <w:tcW w:w="1082" w:type="dxa"/>
          </w:tcPr>
          <w:p w14:paraId="7DEC98C6" w14:textId="77777777" w:rsidR="00F73694" w:rsidRPr="000E7EED" w:rsidRDefault="00F73694" w:rsidP="00F62A6F">
            <w:pPr>
              <w:jc w:val="right"/>
              <w:rPr>
                <w:b/>
                <w:color w:val="000000" w:themeColor="text1"/>
              </w:rPr>
            </w:pPr>
            <w:r w:rsidRPr="000E7EED">
              <w:rPr>
                <w:b/>
                <w:color w:val="000000" w:themeColor="text1"/>
              </w:rPr>
              <w:t>Q4</w:t>
            </w:r>
          </w:p>
          <w:p w14:paraId="78ADF0CB" w14:textId="77777777" w:rsidR="00F73694" w:rsidRPr="000E7EED" w:rsidRDefault="00F73694" w:rsidP="00F62A6F">
            <w:pPr>
              <w:jc w:val="right"/>
              <w:rPr>
                <w:b/>
                <w:color w:val="000000" w:themeColor="text1"/>
              </w:rPr>
            </w:pPr>
            <w:r w:rsidRPr="000E7EED">
              <w:rPr>
                <w:b/>
                <w:color w:val="000000" w:themeColor="text1"/>
              </w:rPr>
              <w:t>2018</w:t>
            </w:r>
          </w:p>
        </w:tc>
        <w:tc>
          <w:tcPr>
            <w:tcW w:w="1082" w:type="dxa"/>
          </w:tcPr>
          <w:p w14:paraId="43FB882B" w14:textId="77777777" w:rsidR="00F73694" w:rsidRPr="000E7EED" w:rsidRDefault="00F73694" w:rsidP="00F62A6F">
            <w:pPr>
              <w:jc w:val="right"/>
              <w:rPr>
                <w:b/>
                <w:color w:val="000000" w:themeColor="text1"/>
              </w:rPr>
            </w:pPr>
            <w:r w:rsidRPr="000E7EED">
              <w:rPr>
                <w:b/>
                <w:color w:val="000000" w:themeColor="text1"/>
              </w:rPr>
              <w:t>Q1</w:t>
            </w:r>
          </w:p>
          <w:p w14:paraId="23A3AD2B" w14:textId="77777777" w:rsidR="00F73694" w:rsidRPr="000E7EED" w:rsidRDefault="00F73694" w:rsidP="00F62A6F">
            <w:pPr>
              <w:jc w:val="right"/>
              <w:rPr>
                <w:b/>
                <w:color w:val="000000" w:themeColor="text1"/>
              </w:rPr>
            </w:pPr>
            <w:r w:rsidRPr="000E7EED">
              <w:rPr>
                <w:b/>
                <w:color w:val="000000" w:themeColor="text1"/>
              </w:rPr>
              <w:t>2019</w:t>
            </w:r>
          </w:p>
        </w:tc>
        <w:tc>
          <w:tcPr>
            <w:tcW w:w="1082" w:type="dxa"/>
          </w:tcPr>
          <w:p w14:paraId="59371267" w14:textId="77777777" w:rsidR="00F73694" w:rsidRPr="000E7EED" w:rsidRDefault="00F73694" w:rsidP="00F62A6F">
            <w:pPr>
              <w:jc w:val="right"/>
              <w:rPr>
                <w:b/>
                <w:color w:val="000000" w:themeColor="text1"/>
              </w:rPr>
            </w:pPr>
            <w:r w:rsidRPr="000E7EED">
              <w:rPr>
                <w:b/>
                <w:color w:val="000000" w:themeColor="text1"/>
              </w:rPr>
              <w:t>Q2</w:t>
            </w:r>
          </w:p>
          <w:p w14:paraId="30C9D3B5" w14:textId="77777777" w:rsidR="00F73694" w:rsidRPr="000E7EED" w:rsidRDefault="00F73694" w:rsidP="00F62A6F">
            <w:pPr>
              <w:jc w:val="right"/>
              <w:rPr>
                <w:b/>
                <w:color w:val="000000" w:themeColor="text1"/>
              </w:rPr>
            </w:pPr>
            <w:r w:rsidRPr="000E7EED">
              <w:rPr>
                <w:b/>
                <w:color w:val="000000" w:themeColor="text1"/>
              </w:rPr>
              <w:t>2019</w:t>
            </w:r>
          </w:p>
        </w:tc>
        <w:tc>
          <w:tcPr>
            <w:tcW w:w="1082" w:type="dxa"/>
          </w:tcPr>
          <w:p w14:paraId="49CB9BDF" w14:textId="77777777" w:rsidR="00F73694" w:rsidRPr="000E7EED" w:rsidRDefault="00F73694" w:rsidP="00F62A6F">
            <w:pPr>
              <w:jc w:val="right"/>
              <w:rPr>
                <w:b/>
                <w:color w:val="000000" w:themeColor="text1"/>
              </w:rPr>
            </w:pPr>
            <w:r w:rsidRPr="000E7EED">
              <w:rPr>
                <w:b/>
                <w:color w:val="000000" w:themeColor="text1"/>
              </w:rPr>
              <w:t>Q3</w:t>
            </w:r>
          </w:p>
          <w:p w14:paraId="2327A10A" w14:textId="77777777" w:rsidR="00F73694" w:rsidRPr="000E7EED" w:rsidRDefault="00F73694" w:rsidP="00F62A6F">
            <w:pPr>
              <w:jc w:val="right"/>
              <w:rPr>
                <w:b/>
                <w:color w:val="000000" w:themeColor="text1"/>
              </w:rPr>
            </w:pPr>
            <w:r w:rsidRPr="000E7EED">
              <w:rPr>
                <w:b/>
                <w:color w:val="000000" w:themeColor="text1"/>
              </w:rPr>
              <w:t>2019</w:t>
            </w:r>
          </w:p>
        </w:tc>
        <w:tc>
          <w:tcPr>
            <w:tcW w:w="1236" w:type="dxa"/>
          </w:tcPr>
          <w:p w14:paraId="682D4647" w14:textId="07296077" w:rsidR="008F79F4" w:rsidRPr="000E7EED" w:rsidRDefault="008F79F4" w:rsidP="00F62A6F">
            <w:pPr>
              <w:jc w:val="right"/>
              <w:rPr>
                <w:b/>
                <w:color w:val="000000" w:themeColor="text1"/>
              </w:rPr>
            </w:pPr>
            <w:r w:rsidRPr="000E7EED">
              <w:rPr>
                <w:b/>
                <w:color w:val="000000" w:themeColor="text1"/>
              </w:rPr>
              <w:t>Q4</w:t>
            </w:r>
            <w:r w:rsidR="00A63424">
              <w:rPr>
                <w:rStyle w:val="FootnoteReference"/>
                <w:b/>
                <w:color w:val="000000" w:themeColor="text1"/>
              </w:rPr>
              <w:footnoteReference w:id="3"/>
            </w:r>
            <w:r w:rsidRPr="000E7EED">
              <w:rPr>
                <w:b/>
                <w:color w:val="000000" w:themeColor="text1"/>
              </w:rPr>
              <w:t xml:space="preserve"> </w:t>
            </w:r>
          </w:p>
          <w:p w14:paraId="4259CD1B" w14:textId="2BEE008A" w:rsidR="00F73694" w:rsidRPr="000E7EED" w:rsidRDefault="008F79F4" w:rsidP="00F62A6F">
            <w:pPr>
              <w:jc w:val="right"/>
              <w:rPr>
                <w:b/>
                <w:color w:val="000000" w:themeColor="text1"/>
              </w:rPr>
            </w:pPr>
            <w:r w:rsidRPr="000E7EED">
              <w:rPr>
                <w:b/>
                <w:color w:val="000000" w:themeColor="text1"/>
              </w:rPr>
              <w:t>2019</w:t>
            </w:r>
          </w:p>
        </w:tc>
      </w:tr>
      <w:tr w:rsidR="000E7EED" w:rsidRPr="000E7EED" w14:paraId="7E791D1C" w14:textId="77777777" w:rsidTr="0079669D">
        <w:trPr>
          <w:cantSplit/>
          <w:trHeight w:val="736"/>
        </w:trPr>
        <w:tc>
          <w:tcPr>
            <w:tcW w:w="1371" w:type="dxa"/>
          </w:tcPr>
          <w:p w14:paraId="4A9A928B" w14:textId="6AFF2511" w:rsidR="00F73694" w:rsidRPr="000E7EED" w:rsidRDefault="00F73694" w:rsidP="00163157">
            <w:pPr>
              <w:rPr>
                <w:color w:val="000000" w:themeColor="text1"/>
              </w:rPr>
            </w:pPr>
            <w:r w:rsidRPr="000E7EED">
              <w:rPr>
                <w:color w:val="000000" w:themeColor="text1"/>
              </w:rPr>
              <w:t>Unique clients</w:t>
            </w:r>
            <w:r w:rsidR="009C28E2" w:rsidRPr="000E7EED">
              <w:rPr>
                <w:rStyle w:val="FootnoteReference"/>
                <w:color w:val="000000" w:themeColor="text1"/>
              </w:rPr>
              <w:footnoteReference w:id="4"/>
            </w:r>
          </w:p>
        </w:tc>
        <w:tc>
          <w:tcPr>
            <w:tcW w:w="1081" w:type="dxa"/>
          </w:tcPr>
          <w:p w14:paraId="26F4CA9F" w14:textId="77777777" w:rsidR="00F73694" w:rsidRPr="000E7EED" w:rsidRDefault="00F73694" w:rsidP="00F62A6F">
            <w:pPr>
              <w:jc w:val="right"/>
              <w:rPr>
                <w:color w:val="000000" w:themeColor="text1"/>
              </w:rPr>
            </w:pPr>
            <w:r w:rsidRPr="000E7EED">
              <w:rPr>
                <w:color w:val="000000" w:themeColor="text1"/>
              </w:rPr>
              <w:t>33,253</w:t>
            </w:r>
          </w:p>
        </w:tc>
        <w:tc>
          <w:tcPr>
            <w:tcW w:w="1081" w:type="dxa"/>
          </w:tcPr>
          <w:p w14:paraId="180DED5C" w14:textId="77777777" w:rsidR="00F73694" w:rsidRPr="000E7EED" w:rsidRDefault="00F73694" w:rsidP="00F62A6F">
            <w:pPr>
              <w:jc w:val="right"/>
              <w:rPr>
                <w:color w:val="000000" w:themeColor="text1"/>
              </w:rPr>
            </w:pPr>
            <w:r w:rsidRPr="000E7EED">
              <w:rPr>
                <w:color w:val="000000" w:themeColor="text1"/>
              </w:rPr>
              <w:t>20,903</w:t>
            </w:r>
          </w:p>
        </w:tc>
        <w:tc>
          <w:tcPr>
            <w:tcW w:w="1082" w:type="dxa"/>
          </w:tcPr>
          <w:p w14:paraId="6957B3B8" w14:textId="77777777" w:rsidR="00F73694" w:rsidRPr="000E7EED" w:rsidRDefault="00F73694" w:rsidP="00F62A6F">
            <w:pPr>
              <w:jc w:val="right"/>
              <w:rPr>
                <w:color w:val="000000" w:themeColor="text1"/>
              </w:rPr>
            </w:pPr>
            <w:r w:rsidRPr="000E7EED">
              <w:rPr>
                <w:color w:val="000000" w:themeColor="text1"/>
              </w:rPr>
              <w:t>19,524</w:t>
            </w:r>
          </w:p>
        </w:tc>
        <w:tc>
          <w:tcPr>
            <w:tcW w:w="1082" w:type="dxa"/>
            <w:shd w:val="clear" w:color="auto" w:fill="D9D9D9" w:themeFill="background1" w:themeFillShade="D9"/>
          </w:tcPr>
          <w:p w14:paraId="649676C1" w14:textId="77777777" w:rsidR="00F73694" w:rsidRPr="000E7EED" w:rsidRDefault="00F73694" w:rsidP="00F62A6F">
            <w:pPr>
              <w:jc w:val="right"/>
              <w:rPr>
                <w:color w:val="000000" w:themeColor="text1"/>
              </w:rPr>
            </w:pPr>
            <w:r w:rsidRPr="000E7EED">
              <w:rPr>
                <w:color w:val="000000" w:themeColor="text1"/>
              </w:rPr>
              <w:t>20,805</w:t>
            </w:r>
          </w:p>
        </w:tc>
        <w:tc>
          <w:tcPr>
            <w:tcW w:w="1082" w:type="dxa"/>
          </w:tcPr>
          <w:p w14:paraId="7B56ACF1" w14:textId="77777777" w:rsidR="00F73694" w:rsidRPr="000E7EED" w:rsidRDefault="00F73694" w:rsidP="00F62A6F">
            <w:pPr>
              <w:jc w:val="right"/>
              <w:rPr>
                <w:color w:val="000000" w:themeColor="text1"/>
              </w:rPr>
            </w:pPr>
            <w:r w:rsidRPr="000E7EED">
              <w:rPr>
                <w:color w:val="000000" w:themeColor="text1"/>
              </w:rPr>
              <w:t>36,230</w:t>
            </w:r>
          </w:p>
        </w:tc>
        <w:tc>
          <w:tcPr>
            <w:tcW w:w="1082" w:type="dxa"/>
          </w:tcPr>
          <w:p w14:paraId="473589CB" w14:textId="77777777" w:rsidR="00F73694" w:rsidRPr="000E7EED" w:rsidRDefault="00F73694" w:rsidP="00F62A6F">
            <w:pPr>
              <w:jc w:val="right"/>
              <w:rPr>
                <w:color w:val="000000" w:themeColor="text1"/>
              </w:rPr>
            </w:pPr>
            <w:r w:rsidRPr="000E7EED">
              <w:rPr>
                <w:color w:val="000000" w:themeColor="text1"/>
              </w:rPr>
              <w:t>24,171</w:t>
            </w:r>
          </w:p>
        </w:tc>
        <w:tc>
          <w:tcPr>
            <w:tcW w:w="1082" w:type="dxa"/>
          </w:tcPr>
          <w:p w14:paraId="6BF40E7B" w14:textId="77777777" w:rsidR="00F73694" w:rsidRPr="000E7EED" w:rsidRDefault="00F73694" w:rsidP="00F62A6F">
            <w:pPr>
              <w:jc w:val="right"/>
              <w:rPr>
                <w:color w:val="000000" w:themeColor="text1"/>
              </w:rPr>
            </w:pPr>
            <w:r w:rsidRPr="000E7EED">
              <w:rPr>
                <w:color w:val="000000" w:themeColor="text1"/>
              </w:rPr>
              <w:t>19,746</w:t>
            </w:r>
          </w:p>
        </w:tc>
        <w:tc>
          <w:tcPr>
            <w:tcW w:w="1236" w:type="dxa"/>
          </w:tcPr>
          <w:p w14:paraId="0CDC6771" w14:textId="2744A54F" w:rsidR="00F73694" w:rsidRPr="000E7EED" w:rsidRDefault="00543357" w:rsidP="00F62A6F">
            <w:pPr>
              <w:jc w:val="right"/>
              <w:rPr>
                <w:color w:val="000000" w:themeColor="text1"/>
              </w:rPr>
            </w:pPr>
            <w:r w:rsidRPr="000E7EED">
              <w:rPr>
                <w:color w:val="000000" w:themeColor="text1"/>
              </w:rPr>
              <w:t>19,914</w:t>
            </w:r>
          </w:p>
        </w:tc>
      </w:tr>
      <w:tr w:rsidR="000E7EED" w:rsidRPr="000E7EED" w14:paraId="37BB1915" w14:textId="77777777" w:rsidTr="0079669D">
        <w:trPr>
          <w:cantSplit/>
          <w:trHeight w:val="746"/>
        </w:trPr>
        <w:tc>
          <w:tcPr>
            <w:tcW w:w="1371" w:type="dxa"/>
            <w:shd w:val="clear" w:color="auto" w:fill="D9D9D9" w:themeFill="background1" w:themeFillShade="D9"/>
          </w:tcPr>
          <w:p w14:paraId="075EAAD2" w14:textId="77777777" w:rsidR="00F73694" w:rsidRPr="000E7EED" w:rsidRDefault="00E3506B" w:rsidP="00163157">
            <w:pPr>
              <w:rPr>
                <w:b/>
                <w:color w:val="000000" w:themeColor="text1"/>
              </w:rPr>
            </w:pPr>
            <w:r w:rsidRPr="000E7EED">
              <w:rPr>
                <w:b/>
                <w:color w:val="000000" w:themeColor="text1"/>
              </w:rPr>
              <w:t>Year to date</w:t>
            </w:r>
          </w:p>
        </w:tc>
        <w:tc>
          <w:tcPr>
            <w:tcW w:w="1081" w:type="dxa"/>
            <w:shd w:val="clear" w:color="auto" w:fill="D9D9D9" w:themeFill="background1" w:themeFillShade="D9"/>
          </w:tcPr>
          <w:p w14:paraId="55CBE047" w14:textId="77777777" w:rsidR="00F73694" w:rsidRPr="000E7EED" w:rsidRDefault="00E3506B" w:rsidP="00F62A6F">
            <w:pPr>
              <w:jc w:val="right"/>
              <w:rPr>
                <w:color w:val="000000" w:themeColor="text1"/>
              </w:rPr>
            </w:pPr>
            <w:r w:rsidRPr="000E7EED">
              <w:rPr>
                <w:color w:val="000000" w:themeColor="text1"/>
              </w:rPr>
              <w:t>33,253</w:t>
            </w:r>
          </w:p>
        </w:tc>
        <w:tc>
          <w:tcPr>
            <w:tcW w:w="1081" w:type="dxa"/>
            <w:shd w:val="clear" w:color="auto" w:fill="D9D9D9" w:themeFill="background1" w:themeFillShade="D9"/>
          </w:tcPr>
          <w:p w14:paraId="0967E128" w14:textId="77777777" w:rsidR="00F73694" w:rsidRPr="000E7EED" w:rsidRDefault="00E3506B" w:rsidP="00F62A6F">
            <w:pPr>
              <w:jc w:val="right"/>
              <w:rPr>
                <w:color w:val="000000" w:themeColor="text1"/>
              </w:rPr>
            </w:pPr>
            <w:r w:rsidRPr="000E7EED">
              <w:rPr>
                <w:color w:val="000000" w:themeColor="text1"/>
              </w:rPr>
              <w:t>54,156</w:t>
            </w:r>
          </w:p>
        </w:tc>
        <w:tc>
          <w:tcPr>
            <w:tcW w:w="1082" w:type="dxa"/>
            <w:shd w:val="clear" w:color="auto" w:fill="D9D9D9" w:themeFill="background1" w:themeFillShade="D9"/>
          </w:tcPr>
          <w:p w14:paraId="71357B71" w14:textId="77777777" w:rsidR="00F73694" w:rsidRPr="000E7EED" w:rsidRDefault="00E3506B" w:rsidP="00F62A6F">
            <w:pPr>
              <w:jc w:val="right"/>
              <w:rPr>
                <w:color w:val="000000" w:themeColor="text1"/>
              </w:rPr>
            </w:pPr>
            <w:r w:rsidRPr="000E7EED">
              <w:rPr>
                <w:color w:val="000000" w:themeColor="text1"/>
              </w:rPr>
              <w:t>73,680</w:t>
            </w:r>
          </w:p>
        </w:tc>
        <w:tc>
          <w:tcPr>
            <w:tcW w:w="1082" w:type="dxa"/>
            <w:shd w:val="clear" w:color="auto" w:fill="D9D9D9" w:themeFill="background1" w:themeFillShade="D9"/>
          </w:tcPr>
          <w:p w14:paraId="2BCD9BEF" w14:textId="77777777" w:rsidR="00F73694" w:rsidRPr="000E7EED" w:rsidRDefault="00E3506B" w:rsidP="00F62A6F">
            <w:pPr>
              <w:jc w:val="right"/>
              <w:rPr>
                <w:b/>
                <w:bCs/>
                <w:color w:val="000000" w:themeColor="text1"/>
              </w:rPr>
            </w:pPr>
            <w:r w:rsidRPr="000E7EED">
              <w:rPr>
                <w:b/>
                <w:bCs/>
                <w:color w:val="000000" w:themeColor="text1"/>
              </w:rPr>
              <w:t>94,485</w:t>
            </w:r>
          </w:p>
        </w:tc>
        <w:tc>
          <w:tcPr>
            <w:tcW w:w="1082" w:type="dxa"/>
            <w:shd w:val="clear" w:color="auto" w:fill="D9D9D9" w:themeFill="background1" w:themeFillShade="D9"/>
          </w:tcPr>
          <w:p w14:paraId="09E3D94C" w14:textId="77777777" w:rsidR="00F73694" w:rsidRPr="000E7EED" w:rsidRDefault="00E3506B" w:rsidP="00F62A6F">
            <w:pPr>
              <w:jc w:val="right"/>
              <w:rPr>
                <w:color w:val="000000" w:themeColor="text1"/>
              </w:rPr>
            </w:pPr>
            <w:r w:rsidRPr="000E7EED">
              <w:rPr>
                <w:color w:val="000000" w:themeColor="text1"/>
              </w:rPr>
              <w:t>36,230</w:t>
            </w:r>
          </w:p>
        </w:tc>
        <w:tc>
          <w:tcPr>
            <w:tcW w:w="1082" w:type="dxa"/>
            <w:shd w:val="clear" w:color="auto" w:fill="D9D9D9" w:themeFill="background1" w:themeFillShade="D9"/>
          </w:tcPr>
          <w:p w14:paraId="0513F84D" w14:textId="77777777" w:rsidR="00F73694" w:rsidRPr="000E7EED" w:rsidRDefault="00E3506B" w:rsidP="00F62A6F">
            <w:pPr>
              <w:jc w:val="right"/>
              <w:rPr>
                <w:color w:val="000000" w:themeColor="text1"/>
              </w:rPr>
            </w:pPr>
            <w:r w:rsidRPr="000E7EED">
              <w:rPr>
                <w:color w:val="000000" w:themeColor="text1"/>
              </w:rPr>
              <w:t>60,401</w:t>
            </w:r>
          </w:p>
        </w:tc>
        <w:tc>
          <w:tcPr>
            <w:tcW w:w="1082" w:type="dxa"/>
            <w:shd w:val="clear" w:color="auto" w:fill="D9D9D9" w:themeFill="background1" w:themeFillShade="D9"/>
          </w:tcPr>
          <w:p w14:paraId="6A296495" w14:textId="77777777" w:rsidR="00F73694" w:rsidRPr="000E7EED" w:rsidRDefault="00E3506B" w:rsidP="00F62A6F">
            <w:pPr>
              <w:jc w:val="right"/>
              <w:rPr>
                <w:color w:val="000000" w:themeColor="text1"/>
              </w:rPr>
            </w:pPr>
            <w:r w:rsidRPr="000E7EED">
              <w:rPr>
                <w:color w:val="000000" w:themeColor="text1"/>
              </w:rPr>
              <w:t>80,147</w:t>
            </w:r>
          </w:p>
        </w:tc>
        <w:tc>
          <w:tcPr>
            <w:tcW w:w="1236" w:type="dxa"/>
            <w:shd w:val="clear" w:color="auto" w:fill="D9D9D9" w:themeFill="background1" w:themeFillShade="D9"/>
          </w:tcPr>
          <w:p w14:paraId="51049453" w14:textId="00170A1B" w:rsidR="00F73694" w:rsidRPr="000E7EED" w:rsidRDefault="00F62A6F" w:rsidP="00F62A6F">
            <w:pPr>
              <w:jc w:val="right"/>
              <w:rPr>
                <w:b/>
                <w:bCs/>
                <w:color w:val="000000" w:themeColor="text1"/>
              </w:rPr>
            </w:pPr>
            <w:r w:rsidRPr="000E7EED">
              <w:rPr>
                <w:b/>
                <w:bCs/>
                <w:color w:val="000000" w:themeColor="text1"/>
              </w:rPr>
              <w:t>100,061</w:t>
            </w:r>
          </w:p>
        </w:tc>
      </w:tr>
    </w:tbl>
    <w:p w14:paraId="02ABD807" w14:textId="79EFC7C6" w:rsidR="001B4C2A" w:rsidRPr="000E7EED" w:rsidRDefault="001B4C2A" w:rsidP="001B4C2A">
      <w:pPr>
        <w:rPr>
          <w:color w:val="000000" w:themeColor="text1"/>
          <w:lang w:eastAsia="en-AU"/>
        </w:rPr>
      </w:pPr>
      <w:bookmarkStart w:id="3" w:name="_Our_Clients"/>
      <w:bookmarkEnd w:id="3"/>
      <w:r w:rsidRPr="000E7EED">
        <w:rPr>
          <w:color w:val="000000" w:themeColor="text1"/>
          <w:lang w:eastAsia="en-AU"/>
        </w:rPr>
        <w:t>Our clients are among the most marginalised people in Victoria, and we know many others are missing out on our help.</w:t>
      </w:r>
      <w:r w:rsidR="00B03E44">
        <w:rPr>
          <w:color w:val="000000" w:themeColor="text1"/>
          <w:lang w:eastAsia="en-AU"/>
        </w:rPr>
        <w:t xml:space="preserve"> In 2018–19, we </w:t>
      </w:r>
      <w:r w:rsidRPr="000E7EED">
        <w:rPr>
          <w:color w:val="000000" w:themeColor="text1"/>
          <w:lang w:eastAsia="en-AU"/>
        </w:rPr>
        <w:t xml:space="preserve">have seen steady increases in the level of disadvantage experienced by our clients, including: </w:t>
      </w:r>
    </w:p>
    <w:p w14:paraId="158B3087" w14:textId="22F1BDFC" w:rsidR="001B4C2A" w:rsidRPr="000E7EED" w:rsidRDefault="001B4C2A" w:rsidP="001B4C2A">
      <w:pPr>
        <w:pStyle w:val="Bullet1"/>
        <w:rPr>
          <w:color w:val="000000" w:themeColor="text1"/>
        </w:rPr>
      </w:pPr>
      <w:r w:rsidRPr="000E7EED">
        <w:rPr>
          <w:color w:val="000000" w:themeColor="text1"/>
        </w:rPr>
        <w:t>Five per cent were of Aboriginal or Torres Strait Islander background (up nine per cent on last year)</w:t>
      </w:r>
    </w:p>
    <w:p w14:paraId="59B8F3BC" w14:textId="2F1238E6" w:rsidR="001B4C2A" w:rsidRPr="000E7EED" w:rsidRDefault="001B4C2A" w:rsidP="001B4C2A">
      <w:pPr>
        <w:pStyle w:val="Bullet1"/>
        <w:rPr>
          <w:color w:val="000000" w:themeColor="text1"/>
        </w:rPr>
      </w:pPr>
      <w:r w:rsidRPr="000E7EED">
        <w:rPr>
          <w:color w:val="000000" w:themeColor="text1"/>
        </w:rPr>
        <w:t>23 per cent were from culturally and linguistically diverse backgrounds</w:t>
      </w:r>
      <w:r w:rsidR="008408FF" w:rsidRPr="000E7EED">
        <w:rPr>
          <w:rStyle w:val="FootnoteReference"/>
          <w:color w:val="000000" w:themeColor="text1"/>
        </w:rPr>
        <w:footnoteReference w:id="5"/>
      </w:r>
      <w:r w:rsidRPr="000E7EED">
        <w:rPr>
          <w:color w:val="000000" w:themeColor="text1"/>
        </w:rPr>
        <w:t xml:space="preserve"> (up 10 per cent on las</w:t>
      </w:r>
      <w:r w:rsidR="005E7FD6">
        <w:rPr>
          <w:color w:val="000000" w:themeColor="text1"/>
        </w:rPr>
        <w:t>t</w:t>
      </w:r>
      <w:r w:rsidRPr="000E7EED">
        <w:rPr>
          <w:color w:val="000000" w:themeColor="text1"/>
        </w:rPr>
        <w:t xml:space="preserve"> year)</w:t>
      </w:r>
    </w:p>
    <w:p w14:paraId="276B5FB8" w14:textId="691DACEA" w:rsidR="001B4C2A" w:rsidRPr="000E7EED" w:rsidRDefault="001B4C2A" w:rsidP="001B4C2A">
      <w:pPr>
        <w:pStyle w:val="Bullet1"/>
        <w:rPr>
          <w:color w:val="000000" w:themeColor="text1"/>
        </w:rPr>
      </w:pPr>
      <w:r w:rsidRPr="000E7EED">
        <w:rPr>
          <w:color w:val="000000" w:themeColor="text1"/>
        </w:rPr>
        <w:t>10 per cent were younger than 18 years of age (up four per cent on last year)</w:t>
      </w:r>
    </w:p>
    <w:p w14:paraId="5D43E950" w14:textId="17111F56" w:rsidR="001B4C2A" w:rsidRPr="000E7EED" w:rsidRDefault="00BB070E" w:rsidP="001B4C2A">
      <w:pPr>
        <w:pStyle w:val="Bullet1"/>
        <w:rPr>
          <w:color w:val="000000" w:themeColor="text1"/>
        </w:rPr>
      </w:pPr>
      <w:r>
        <w:rPr>
          <w:color w:val="000000" w:themeColor="text1"/>
        </w:rPr>
        <w:t>Six</w:t>
      </w:r>
      <w:r w:rsidR="001B4C2A" w:rsidRPr="000E7EED">
        <w:rPr>
          <w:color w:val="000000" w:themeColor="text1"/>
        </w:rPr>
        <w:t xml:space="preserve"> per cent or were at risk of homelessness (up 21 per cent on last year)</w:t>
      </w:r>
    </w:p>
    <w:p w14:paraId="721BDE86" w14:textId="06EBDD8B" w:rsidR="008408FF" w:rsidRPr="000E7EED" w:rsidRDefault="008408FF" w:rsidP="001B4C2A">
      <w:pPr>
        <w:pStyle w:val="Bullet1"/>
        <w:rPr>
          <w:color w:val="000000" w:themeColor="text1"/>
        </w:rPr>
      </w:pPr>
      <w:r w:rsidRPr="000E7EED">
        <w:rPr>
          <w:color w:val="000000" w:themeColor="text1"/>
        </w:rPr>
        <w:t>25 per cent disclosed having a disability or mental illness (up two per cent on last year)</w:t>
      </w:r>
      <w:r w:rsidR="000E7EED">
        <w:rPr>
          <w:color w:val="000000" w:themeColor="text1"/>
        </w:rPr>
        <w:t>.</w:t>
      </w:r>
      <w:r w:rsidRPr="000E7EED">
        <w:rPr>
          <w:color w:val="000000" w:themeColor="text1"/>
        </w:rPr>
        <w:t xml:space="preserve"> </w:t>
      </w:r>
    </w:p>
    <w:p w14:paraId="624DF6A6" w14:textId="77777777" w:rsidR="007E49D3" w:rsidRPr="000E7EED" w:rsidRDefault="007E49D3">
      <w:pPr>
        <w:spacing w:after="0" w:line="240" w:lineRule="auto"/>
        <w:rPr>
          <w:rFonts w:cs="Arial"/>
          <w:b/>
          <w:bCs/>
          <w:iCs/>
          <w:color w:val="000000" w:themeColor="text1"/>
          <w:sz w:val="28"/>
          <w:szCs w:val="28"/>
          <w:lang w:eastAsia="en-AU"/>
        </w:rPr>
      </w:pPr>
      <w:r w:rsidRPr="000E7EED">
        <w:rPr>
          <w:color w:val="000000" w:themeColor="text1"/>
        </w:rPr>
        <w:br w:type="page"/>
      </w:r>
    </w:p>
    <w:p w14:paraId="1FBE07CF" w14:textId="39BB5238" w:rsidR="00F73694" w:rsidRPr="000E7EED" w:rsidRDefault="00F73694" w:rsidP="0079669D">
      <w:pPr>
        <w:pStyle w:val="Heading2"/>
      </w:pPr>
      <w:r w:rsidRPr="000E7EED">
        <w:lastRenderedPageBreak/>
        <w:t xml:space="preserve">Services we provide </w:t>
      </w:r>
    </w:p>
    <w:p w14:paraId="583E471F" w14:textId="77777777" w:rsidR="00F73694" w:rsidRPr="000E7EED" w:rsidRDefault="00F73694" w:rsidP="00E3506B">
      <w:pPr>
        <w:pStyle w:val="Heading3"/>
        <w:rPr>
          <w:color w:val="000000" w:themeColor="text1"/>
        </w:rPr>
      </w:pPr>
      <w:r w:rsidRPr="000E7EED">
        <w:rPr>
          <w:color w:val="000000" w:themeColor="text1"/>
        </w:rPr>
        <w:t xml:space="preserve">Grants of legal assistance </w:t>
      </w:r>
    </w:p>
    <w:p w14:paraId="0EEDDD9C" w14:textId="5EDE778F" w:rsidR="00387CD5" w:rsidRPr="000E7EED" w:rsidRDefault="005C6518" w:rsidP="00387CD5">
      <w:pPr>
        <w:rPr>
          <w:color w:val="000000" w:themeColor="text1"/>
        </w:rPr>
      </w:pPr>
      <w:r w:rsidRPr="000E7EED">
        <w:rPr>
          <w:color w:val="000000" w:themeColor="text1"/>
        </w:rPr>
        <w:t xml:space="preserve">Grants of legal assistance are our most intensive form of legal assistance. </w:t>
      </w:r>
      <w:r w:rsidR="00875530" w:rsidRPr="000E7EED">
        <w:rPr>
          <w:color w:val="000000" w:themeColor="text1"/>
        </w:rPr>
        <w:t xml:space="preserve">A grant of legal assistance is an amount of </w:t>
      </w:r>
      <w:r w:rsidR="00504EA4">
        <w:rPr>
          <w:color w:val="000000" w:themeColor="text1"/>
        </w:rPr>
        <w:t xml:space="preserve">money that </w:t>
      </w:r>
      <w:r w:rsidR="00875530" w:rsidRPr="000E7EED">
        <w:rPr>
          <w:color w:val="000000" w:themeColor="text1"/>
        </w:rPr>
        <w:t xml:space="preserve">Victoria Legal Aid </w:t>
      </w:r>
      <w:r w:rsidR="00504EA4">
        <w:rPr>
          <w:color w:val="000000" w:themeColor="text1"/>
        </w:rPr>
        <w:t xml:space="preserve">pays </w:t>
      </w:r>
      <w:r w:rsidR="00875530" w:rsidRPr="000E7EED">
        <w:rPr>
          <w:color w:val="000000" w:themeColor="text1"/>
        </w:rPr>
        <w:t xml:space="preserve">for a lawyer to represent a client. </w:t>
      </w:r>
      <w:r w:rsidR="00387CD5" w:rsidRPr="000E7EED">
        <w:rPr>
          <w:color w:val="000000" w:themeColor="text1"/>
        </w:rPr>
        <w:t xml:space="preserve">We provide grants of legal assistance to people who cannot afford a lawyer, are experiencing a significant legal problem that we can assist with and who meet our eligibility criteria. </w:t>
      </w:r>
    </w:p>
    <w:p w14:paraId="2F911F4F" w14:textId="77777777" w:rsidR="00E3506B" w:rsidRPr="000E7EED" w:rsidRDefault="00E3506B" w:rsidP="00E3506B">
      <w:pPr>
        <w:pStyle w:val="Tableheader"/>
        <w:rPr>
          <w:color w:val="000000" w:themeColor="text1"/>
        </w:rPr>
      </w:pPr>
      <w:r w:rsidRPr="000E7EED">
        <w:rPr>
          <w:color w:val="000000" w:themeColor="text1"/>
        </w:rPr>
        <w:t>Grants of legal assistance to date</w:t>
      </w:r>
    </w:p>
    <w:tbl>
      <w:tblPr>
        <w:tblStyle w:val="PlainTable2"/>
        <w:tblW w:w="10361" w:type="dxa"/>
        <w:tblLook w:val="0620" w:firstRow="1" w:lastRow="0" w:firstColumn="0" w:lastColumn="0" w:noHBand="1" w:noVBand="1"/>
      </w:tblPr>
      <w:tblGrid>
        <w:gridCol w:w="1602"/>
        <w:gridCol w:w="1061"/>
        <w:gridCol w:w="1061"/>
        <w:gridCol w:w="1062"/>
        <w:gridCol w:w="1062"/>
        <w:gridCol w:w="265"/>
        <w:gridCol w:w="1062"/>
        <w:gridCol w:w="1062"/>
        <w:gridCol w:w="1062"/>
        <w:gridCol w:w="1062"/>
      </w:tblGrid>
      <w:tr w:rsidR="00F871D5" w:rsidRPr="000E7EED" w14:paraId="08B394FA" w14:textId="2B2D0D2D" w:rsidTr="00A63424">
        <w:trPr>
          <w:cnfStyle w:val="100000000000" w:firstRow="1" w:lastRow="0" w:firstColumn="0" w:lastColumn="0" w:oddVBand="0" w:evenVBand="0" w:oddHBand="0" w:evenHBand="0" w:firstRowFirstColumn="0" w:firstRowLastColumn="0" w:lastRowFirstColumn="0" w:lastRowLastColumn="0"/>
          <w:trHeight w:val="792"/>
        </w:trPr>
        <w:tc>
          <w:tcPr>
            <w:tcW w:w="1602" w:type="dxa"/>
          </w:tcPr>
          <w:p w14:paraId="6D6ADCE8" w14:textId="77777777" w:rsidR="00F871D5" w:rsidRPr="000E7EED" w:rsidRDefault="00F871D5" w:rsidP="00163157">
            <w:pPr>
              <w:rPr>
                <w:b/>
                <w:color w:val="000000" w:themeColor="text1"/>
              </w:rPr>
            </w:pPr>
            <w:r w:rsidRPr="000E7EED">
              <w:rPr>
                <w:color w:val="000000" w:themeColor="text1"/>
              </w:rPr>
              <w:br w:type="page"/>
            </w:r>
            <w:r w:rsidRPr="000E7EED">
              <w:rPr>
                <w:color w:val="000000" w:themeColor="text1"/>
              </w:rPr>
              <w:br w:type="page"/>
            </w:r>
            <w:r w:rsidRPr="000E7EED">
              <w:rPr>
                <w:b/>
                <w:color w:val="000000" w:themeColor="text1"/>
              </w:rPr>
              <w:t>Grants of legal assistance as at</w:t>
            </w:r>
          </w:p>
        </w:tc>
        <w:tc>
          <w:tcPr>
            <w:tcW w:w="1061" w:type="dxa"/>
          </w:tcPr>
          <w:p w14:paraId="37A9ADDD" w14:textId="77777777" w:rsidR="00F871D5" w:rsidRPr="000E7EED" w:rsidRDefault="00F871D5" w:rsidP="00BB070E">
            <w:pPr>
              <w:jc w:val="right"/>
              <w:rPr>
                <w:b/>
                <w:color w:val="000000" w:themeColor="text1"/>
              </w:rPr>
            </w:pPr>
            <w:r w:rsidRPr="000E7EED">
              <w:rPr>
                <w:b/>
                <w:color w:val="000000" w:themeColor="text1"/>
              </w:rPr>
              <w:t>Q1</w:t>
            </w:r>
          </w:p>
          <w:p w14:paraId="037FBB40" w14:textId="77777777" w:rsidR="00F871D5" w:rsidRPr="000E7EED" w:rsidRDefault="00F871D5" w:rsidP="00BB070E">
            <w:pPr>
              <w:jc w:val="right"/>
              <w:rPr>
                <w:b/>
                <w:color w:val="000000" w:themeColor="text1"/>
              </w:rPr>
            </w:pPr>
            <w:r w:rsidRPr="000E7EED">
              <w:rPr>
                <w:b/>
                <w:color w:val="000000" w:themeColor="text1"/>
              </w:rPr>
              <w:t>2018</w:t>
            </w:r>
          </w:p>
        </w:tc>
        <w:tc>
          <w:tcPr>
            <w:tcW w:w="1061" w:type="dxa"/>
          </w:tcPr>
          <w:p w14:paraId="563F300F" w14:textId="77777777" w:rsidR="00F871D5" w:rsidRPr="000E7EED" w:rsidRDefault="00F871D5" w:rsidP="00BB070E">
            <w:pPr>
              <w:jc w:val="right"/>
              <w:rPr>
                <w:b/>
                <w:color w:val="000000" w:themeColor="text1"/>
              </w:rPr>
            </w:pPr>
            <w:r w:rsidRPr="000E7EED">
              <w:rPr>
                <w:b/>
                <w:color w:val="000000" w:themeColor="text1"/>
              </w:rPr>
              <w:t>Q2</w:t>
            </w:r>
          </w:p>
          <w:p w14:paraId="512396ED" w14:textId="77777777" w:rsidR="00F871D5" w:rsidRPr="000E7EED" w:rsidRDefault="00F871D5" w:rsidP="00BB070E">
            <w:pPr>
              <w:jc w:val="right"/>
              <w:rPr>
                <w:b/>
                <w:color w:val="000000" w:themeColor="text1"/>
              </w:rPr>
            </w:pPr>
            <w:r w:rsidRPr="000E7EED">
              <w:rPr>
                <w:b/>
                <w:color w:val="000000" w:themeColor="text1"/>
              </w:rPr>
              <w:t>2018</w:t>
            </w:r>
          </w:p>
        </w:tc>
        <w:tc>
          <w:tcPr>
            <w:tcW w:w="1062" w:type="dxa"/>
          </w:tcPr>
          <w:p w14:paraId="5D61D604" w14:textId="77777777" w:rsidR="00F871D5" w:rsidRPr="000E7EED" w:rsidRDefault="00F871D5" w:rsidP="00BB070E">
            <w:pPr>
              <w:jc w:val="right"/>
              <w:rPr>
                <w:b/>
                <w:color w:val="000000" w:themeColor="text1"/>
              </w:rPr>
            </w:pPr>
            <w:r w:rsidRPr="000E7EED">
              <w:rPr>
                <w:b/>
                <w:color w:val="000000" w:themeColor="text1"/>
              </w:rPr>
              <w:t>Q3</w:t>
            </w:r>
          </w:p>
          <w:p w14:paraId="0D5C4214" w14:textId="77777777" w:rsidR="00F871D5" w:rsidRPr="000E7EED" w:rsidRDefault="00F871D5" w:rsidP="00BB070E">
            <w:pPr>
              <w:jc w:val="right"/>
              <w:rPr>
                <w:b/>
                <w:color w:val="000000" w:themeColor="text1"/>
              </w:rPr>
            </w:pPr>
            <w:r w:rsidRPr="000E7EED">
              <w:rPr>
                <w:b/>
                <w:color w:val="000000" w:themeColor="text1"/>
              </w:rPr>
              <w:t>2018</w:t>
            </w:r>
          </w:p>
        </w:tc>
        <w:tc>
          <w:tcPr>
            <w:tcW w:w="1062" w:type="dxa"/>
          </w:tcPr>
          <w:p w14:paraId="275FBEF3" w14:textId="77777777" w:rsidR="00F871D5" w:rsidRPr="000E7EED" w:rsidRDefault="00F871D5" w:rsidP="00BB070E">
            <w:pPr>
              <w:jc w:val="right"/>
              <w:rPr>
                <w:b/>
                <w:color w:val="000000" w:themeColor="text1"/>
              </w:rPr>
            </w:pPr>
            <w:r w:rsidRPr="000E7EED">
              <w:rPr>
                <w:b/>
                <w:color w:val="000000" w:themeColor="text1"/>
              </w:rPr>
              <w:t>Q4</w:t>
            </w:r>
          </w:p>
          <w:p w14:paraId="1F2D4745" w14:textId="77777777" w:rsidR="00F871D5" w:rsidRPr="000E7EED" w:rsidRDefault="00F871D5" w:rsidP="00BB070E">
            <w:pPr>
              <w:jc w:val="right"/>
              <w:rPr>
                <w:b/>
                <w:color w:val="000000" w:themeColor="text1"/>
              </w:rPr>
            </w:pPr>
            <w:r w:rsidRPr="000E7EED">
              <w:rPr>
                <w:b/>
                <w:color w:val="000000" w:themeColor="text1"/>
              </w:rPr>
              <w:t>2018</w:t>
            </w:r>
          </w:p>
        </w:tc>
        <w:tc>
          <w:tcPr>
            <w:tcW w:w="265" w:type="dxa"/>
          </w:tcPr>
          <w:p w14:paraId="19FB5E96" w14:textId="77777777" w:rsidR="00F871D5" w:rsidRPr="000E7EED" w:rsidRDefault="00F871D5" w:rsidP="00BB070E">
            <w:pPr>
              <w:jc w:val="right"/>
              <w:rPr>
                <w:b/>
                <w:color w:val="000000" w:themeColor="text1"/>
              </w:rPr>
            </w:pPr>
          </w:p>
        </w:tc>
        <w:tc>
          <w:tcPr>
            <w:tcW w:w="1062" w:type="dxa"/>
          </w:tcPr>
          <w:p w14:paraId="2713F77D" w14:textId="6CBC970A" w:rsidR="00F871D5" w:rsidRPr="000E7EED" w:rsidRDefault="00F871D5" w:rsidP="00BB070E">
            <w:pPr>
              <w:jc w:val="right"/>
              <w:rPr>
                <w:b/>
                <w:color w:val="000000" w:themeColor="text1"/>
              </w:rPr>
            </w:pPr>
            <w:r w:rsidRPr="000E7EED">
              <w:rPr>
                <w:b/>
                <w:color w:val="000000" w:themeColor="text1"/>
              </w:rPr>
              <w:t>Q1</w:t>
            </w:r>
          </w:p>
          <w:p w14:paraId="440A2C95" w14:textId="77777777" w:rsidR="00F871D5" w:rsidRPr="000E7EED" w:rsidRDefault="00F871D5" w:rsidP="00BB070E">
            <w:pPr>
              <w:jc w:val="right"/>
              <w:rPr>
                <w:b/>
                <w:color w:val="000000" w:themeColor="text1"/>
              </w:rPr>
            </w:pPr>
            <w:r w:rsidRPr="000E7EED">
              <w:rPr>
                <w:b/>
                <w:color w:val="000000" w:themeColor="text1"/>
              </w:rPr>
              <w:t>2019</w:t>
            </w:r>
          </w:p>
        </w:tc>
        <w:tc>
          <w:tcPr>
            <w:tcW w:w="1062" w:type="dxa"/>
          </w:tcPr>
          <w:p w14:paraId="555D367B" w14:textId="77777777" w:rsidR="00F871D5" w:rsidRPr="000E7EED" w:rsidRDefault="00F871D5" w:rsidP="00BB070E">
            <w:pPr>
              <w:jc w:val="right"/>
              <w:rPr>
                <w:b/>
                <w:color w:val="000000" w:themeColor="text1"/>
              </w:rPr>
            </w:pPr>
            <w:r w:rsidRPr="000E7EED">
              <w:rPr>
                <w:b/>
                <w:color w:val="000000" w:themeColor="text1"/>
              </w:rPr>
              <w:t>Q2</w:t>
            </w:r>
          </w:p>
          <w:p w14:paraId="73FFEB2A" w14:textId="77777777" w:rsidR="00F871D5" w:rsidRPr="000E7EED" w:rsidRDefault="00F871D5" w:rsidP="00BB070E">
            <w:pPr>
              <w:jc w:val="right"/>
              <w:rPr>
                <w:b/>
                <w:color w:val="000000" w:themeColor="text1"/>
              </w:rPr>
            </w:pPr>
            <w:r w:rsidRPr="000E7EED">
              <w:rPr>
                <w:b/>
                <w:color w:val="000000" w:themeColor="text1"/>
              </w:rPr>
              <w:t>2019</w:t>
            </w:r>
          </w:p>
        </w:tc>
        <w:tc>
          <w:tcPr>
            <w:tcW w:w="1062" w:type="dxa"/>
          </w:tcPr>
          <w:p w14:paraId="3BEDAC55" w14:textId="77777777" w:rsidR="00F871D5" w:rsidRPr="000E7EED" w:rsidRDefault="00F871D5" w:rsidP="00BB070E">
            <w:pPr>
              <w:jc w:val="right"/>
              <w:rPr>
                <w:b/>
                <w:color w:val="000000" w:themeColor="text1"/>
              </w:rPr>
            </w:pPr>
            <w:r w:rsidRPr="000E7EED">
              <w:rPr>
                <w:b/>
                <w:color w:val="000000" w:themeColor="text1"/>
              </w:rPr>
              <w:t>Q3</w:t>
            </w:r>
          </w:p>
          <w:p w14:paraId="27F91F4F" w14:textId="77777777" w:rsidR="00F871D5" w:rsidRPr="000E7EED" w:rsidRDefault="00F871D5" w:rsidP="00BB070E">
            <w:pPr>
              <w:jc w:val="right"/>
              <w:rPr>
                <w:b/>
                <w:color w:val="000000" w:themeColor="text1"/>
              </w:rPr>
            </w:pPr>
            <w:r w:rsidRPr="000E7EED">
              <w:rPr>
                <w:b/>
                <w:color w:val="000000" w:themeColor="text1"/>
              </w:rPr>
              <w:t>2019</w:t>
            </w:r>
          </w:p>
        </w:tc>
        <w:tc>
          <w:tcPr>
            <w:tcW w:w="1062" w:type="dxa"/>
          </w:tcPr>
          <w:p w14:paraId="6AAB771F" w14:textId="77777777" w:rsidR="00F871D5" w:rsidRPr="000E7EED" w:rsidRDefault="00F871D5" w:rsidP="00F871D5">
            <w:pPr>
              <w:jc w:val="right"/>
              <w:rPr>
                <w:b/>
                <w:color w:val="000000" w:themeColor="text1"/>
              </w:rPr>
            </w:pPr>
            <w:r w:rsidRPr="000E7EED">
              <w:rPr>
                <w:b/>
                <w:color w:val="000000" w:themeColor="text1"/>
              </w:rPr>
              <w:t xml:space="preserve">Q4 </w:t>
            </w:r>
          </w:p>
          <w:p w14:paraId="1B32D8CB" w14:textId="4F05CDCE" w:rsidR="00F871D5" w:rsidRPr="000E7EED" w:rsidRDefault="00F871D5" w:rsidP="00F871D5">
            <w:pPr>
              <w:jc w:val="right"/>
              <w:rPr>
                <w:b/>
                <w:color w:val="000000" w:themeColor="text1"/>
              </w:rPr>
            </w:pPr>
            <w:r w:rsidRPr="000E7EED">
              <w:rPr>
                <w:b/>
                <w:color w:val="000000" w:themeColor="text1"/>
              </w:rPr>
              <w:t>2019</w:t>
            </w:r>
          </w:p>
        </w:tc>
      </w:tr>
      <w:tr w:rsidR="00F871D5" w:rsidRPr="000E7EED" w14:paraId="5364A612" w14:textId="360DCC5C" w:rsidTr="00A63424">
        <w:trPr>
          <w:trHeight w:val="382"/>
        </w:trPr>
        <w:tc>
          <w:tcPr>
            <w:tcW w:w="1602" w:type="dxa"/>
          </w:tcPr>
          <w:p w14:paraId="6C66FB42" w14:textId="77777777" w:rsidR="00F871D5" w:rsidRPr="000E7EED" w:rsidRDefault="00F871D5" w:rsidP="00163157">
            <w:pPr>
              <w:rPr>
                <w:color w:val="000000" w:themeColor="text1"/>
              </w:rPr>
            </w:pPr>
            <w:r w:rsidRPr="000E7EED">
              <w:rPr>
                <w:color w:val="000000" w:themeColor="text1"/>
              </w:rPr>
              <w:t>Crime</w:t>
            </w:r>
          </w:p>
        </w:tc>
        <w:tc>
          <w:tcPr>
            <w:tcW w:w="1061" w:type="dxa"/>
          </w:tcPr>
          <w:p w14:paraId="45C1F4E8" w14:textId="77777777" w:rsidR="00F871D5" w:rsidRPr="000E7EED" w:rsidRDefault="00F871D5" w:rsidP="00BB070E">
            <w:pPr>
              <w:jc w:val="right"/>
              <w:rPr>
                <w:color w:val="000000" w:themeColor="text1"/>
              </w:rPr>
            </w:pPr>
            <w:r w:rsidRPr="000E7EED">
              <w:rPr>
                <w:color w:val="000000" w:themeColor="text1"/>
              </w:rPr>
              <w:t>6,567</w:t>
            </w:r>
          </w:p>
        </w:tc>
        <w:tc>
          <w:tcPr>
            <w:tcW w:w="1061" w:type="dxa"/>
          </w:tcPr>
          <w:p w14:paraId="3CDD51B5" w14:textId="77777777" w:rsidR="00F871D5" w:rsidRPr="000E7EED" w:rsidRDefault="00F871D5" w:rsidP="00BB070E">
            <w:pPr>
              <w:jc w:val="right"/>
              <w:rPr>
                <w:color w:val="000000" w:themeColor="text1"/>
              </w:rPr>
            </w:pPr>
            <w:r w:rsidRPr="000E7EED">
              <w:rPr>
                <w:color w:val="000000" w:themeColor="text1"/>
              </w:rPr>
              <w:t>6,246</w:t>
            </w:r>
          </w:p>
        </w:tc>
        <w:tc>
          <w:tcPr>
            <w:tcW w:w="1062" w:type="dxa"/>
          </w:tcPr>
          <w:p w14:paraId="11945609" w14:textId="77777777" w:rsidR="00F871D5" w:rsidRPr="000E7EED" w:rsidRDefault="00F871D5" w:rsidP="00BB070E">
            <w:pPr>
              <w:jc w:val="right"/>
              <w:rPr>
                <w:color w:val="000000" w:themeColor="text1"/>
              </w:rPr>
            </w:pPr>
            <w:r w:rsidRPr="000E7EED">
              <w:rPr>
                <w:color w:val="000000" w:themeColor="text1"/>
              </w:rPr>
              <w:t>6,447</w:t>
            </w:r>
          </w:p>
        </w:tc>
        <w:tc>
          <w:tcPr>
            <w:tcW w:w="1062" w:type="dxa"/>
            <w:shd w:val="clear" w:color="auto" w:fill="D9D9D9" w:themeFill="background1" w:themeFillShade="D9"/>
          </w:tcPr>
          <w:p w14:paraId="02B5637A" w14:textId="77777777" w:rsidR="00F871D5" w:rsidRPr="000E7EED" w:rsidRDefault="00F871D5" w:rsidP="00BB070E">
            <w:pPr>
              <w:jc w:val="right"/>
              <w:rPr>
                <w:color w:val="000000" w:themeColor="text1"/>
              </w:rPr>
            </w:pPr>
            <w:r w:rsidRPr="000E7EED">
              <w:rPr>
                <w:color w:val="000000" w:themeColor="text1"/>
              </w:rPr>
              <w:t>6,862</w:t>
            </w:r>
          </w:p>
        </w:tc>
        <w:tc>
          <w:tcPr>
            <w:tcW w:w="265" w:type="dxa"/>
          </w:tcPr>
          <w:p w14:paraId="4BAC6B4D" w14:textId="77777777" w:rsidR="00F871D5" w:rsidRPr="000E7EED" w:rsidRDefault="00F871D5" w:rsidP="00BB070E">
            <w:pPr>
              <w:jc w:val="right"/>
              <w:rPr>
                <w:color w:val="000000" w:themeColor="text1"/>
              </w:rPr>
            </w:pPr>
          </w:p>
        </w:tc>
        <w:tc>
          <w:tcPr>
            <w:tcW w:w="1062" w:type="dxa"/>
          </w:tcPr>
          <w:p w14:paraId="03B5E863" w14:textId="5B684F05" w:rsidR="00F871D5" w:rsidRPr="000E7EED" w:rsidRDefault="00F871D5" w:rsidP="00BB070E">
            <w:pPr>
              <w:jc w:val="right"/>
              <w:rPr>
                <w:color w:val="000000" w:themeColor="text1"/>
              </w:rPr>
            </w:pPr>
            <w:r w:rsidRPr="000E7EED">
              <w:rPr>
                <w:color w:val="000000" w:themeColor="text1"/>
              </w:rPr>
              <w:t>7,188</w:t>
            </w:r>
          </w:p>
        </w:tc>
        <w:tc>
          <w:tcPr>
            <w:tcW w:w="1062" w:type="dxa"/>
          </w:tcPr>
          <w:p w14:paraId="74A0BFC2" w14:textId="77777777" w:rsidR="00F871D5" w:rsidRPr="000E7EED" w:rsidRDefault="00F871D5" w:rsidP="00BB070E">
            <w:pPr>
              <w:jc w:val="right"/>
              <w:rPr>
                <w:color w:val="000000" w:themeColor="text1"/>
              </w:rPr>
            </w:pPr>
            <w:r w:rsidRPr="000E7EED">
              <w:rPr>
                <w:color w:val="000000" w:themeColor="text1"/>
              </w:rPr>
              <w:t>6,630</w:t>
            </w:r>
          </w:p>
        </w:tc>
        <w:tc>
          <w:tcPr>
            <w:tcW w:w="1062" w:type="dxa"/>
          </w:tcPr>
          <w:p w14:paraId="55E9633C" w14:textId="77777777" w:rsidR="00F871D5" w:rsidRPr="000E7EED" w:rsidRDefault="00F871D5" w:rsidP="00BB070E">
            <w:pPr>
              <w:jc w:val="right"/>
              <w:rPr>
                <w:color w:val="000000" w:themeColor="text1"/>
              </w:rPr>
            </w:pPr>
            <w:r w:rsidRPr="000E7EED">
              <w:rPr>
                <w:color w:val="000000" w:themeColor="text1"/>
              </w:rPr>
              <w:t>7,162</w:t>
            </w:r>
          </w:p>
        </w:tc>
        <w:tc>
          <w:tcPr>
            <w:tcW w:w="1062" w:type="dxa"/>
            <w:shd w:val="clear" w:color="auto" w:fill="D9D9D9" w:themeFill="background1" w:themeFillShade="D9"/>
          </w:tcPr>
          <w:p w14:paraId="7590E9C2" w14:textId="2EB79569" w:rsidR="00F871D5" w:rsidRPr="000E7EED" w:rsidRDefault="00F871D5" w:rsidP="00F871D5">
            <w:pPr>
              <w:jc w:val="right"/>
              <w:rPr>
                <w:color w:val="000000" w:themeColor="text1"/>
              </w:rPr>
            </w:pPr>
            <w:r w:rsidRPr="000E7EED">
              <w:rPr>
                <w:color w:val="000000" w:themeColor="text1"/>
              </w:rPr>
              <w:t>7,111</w:t>
            </w:r>
          </w:p>
        </w:tc>
      </w:tr>
      <w:tr w:rsidR="00F871D5" w:rsidRPr="000E7EED" w14:paraId="207A16D6" w14:textId="3BAF474A" w:rsidTr="00A63424">
        <w:trPr>
          <w:trHeight w:val="678"/>
        </w:trPr>
        <w:tc>
          <w:tcPr>
            <w:tcW w:w="1602" w:type="dxa"/>
          </w:tcPr>
          <w:p w14:paraId="5743DE46" w14:textId="77777777" w:rsidR="00F871D5" w:rsidRPr="000E7EED" w:rsidRDefault="00F871D5" w:rsidP="00163157">
            <w:pPr>
              <w:rPr>
                <w:color w:val="000000" w:themeColor="text1"/>
              </w:rPr>
            </w:pPr>
            <w:r w:rsidRPr="000E7EED">
              <w:rPr>
                <w:color w:val="000000" w:themeColor="text1"/>
              </w:rPr>
              <w:t>Family and Children</w:t>
            </w:r>
          </w:p>
        </w:tc>
        <w:tc>
          <w:tcPr>
            <w:tcW w:w="1061" w:type="dxa"/>
          </w:tcPr>
          <w:p w14:paraId="61B3062F" w14:textId="77777777" w:rsidR="00F871D5" w:rsidRPr="000E7EED" w:rsidRDefault="00F871D5" w:rsidP="00BB070E">
            <w:pPr>
              <w:jc w:val="right"/>
              <w:rPr>
                <w:color w:val="000000" w:themeColor="text1"/>
              </w:rPr>
            </w:pPr>
            <w:r w:rsidRPr="000E7EED">
              <w:rPr>
                <w:color w:val="000000" w:themeColor="text1"/>
              </w:rPr>
              <w:t>3,884</w:t>
            </w:r>
          </w:p>
        </w:tc>
        <w:tc>
          <w:tcPr>
            <w:tcW w:w="1061" w:type="dxa"/>
          </w:tcPr>
          <w:p w14:paraId="2C01225A" w14:textId="77777777" w:rsidR="00F871D5" w:rsidRPr="000E7EED" w:rsidRDefault="00F871D5" w:rsidP="00BB070E">
            <w:pPr>
              <w:jc w:val="right"/>
              <w:rPr>
                <w:color w:val="000000" w:themeColor="text1"/>
              </w:rPr>
            </w:pPr>
            <w:r w:rsidRPr="000E7EED">
              <w:rPr>
                <w:color w:val="000000" w:themeColor="text1"/>
              </w:rPr>
              <w:t>3,754</w:t>
            </w:r>
          </w:p>
        </w:tc>
        <w:tc>
          <w:tcPr>
            <w:tcW w:w="1062" w:type="dxa"/>
          </w:tcPr>
          <w:p w14:paraId="428F920A" w14:textId="77777777" w:rsidR="00F871D5" w:rsidRPr="000E7EED" w:rsidRDefault="00F871D5" w:rsidP="00BB070E">
            <w:pPr>
              <w:jc w:val="right"/>
              <w:rPr>
                <w:color w:val="000000" w:themeColor="text1"/>
              </w:rPr>
            </w:pPr>
            <w:r w:rsidRPr="000E7EED">
              <w:rPr>
                <w:color w:val="000000" w:themeColor="text1"/>
              </w:rPr>
              <w:t>4,093</w:t>
            </w:r>
          </w:p>
        </w:tc>
        <w:tc>
          <w:tcPr>
            <w:tcW w:w="1062" w:type="dxa"/>
            <w:shd w:val="clear" w:color="auto" w:fill="D9D9D9" w:themeFill="background1" w:themeFillShade="D9"/>
          </w:tcPr>
          <w:p w14:paraId="18E25E14" w14:textId="77777777" w:rsidR="00F871D5" w:rsidRPr="000E7EED" w:rsidRDefault="00F871D5" w:rsidP="00BB070E">
            <w:pPr>
              <w:jc w:val="right"/>
              <w:rPr>
                <w:color w:val="000000" w:themeColor="text1"/>
              </w:rPr>
            </w:pPr>
            <w:r w:rsidRPr="000E7EED">
              <w:rPr>
                <w:color w:val="000000" w:themeColor="text1"/>
              </w:rPr>
              <w:t>4,222</w:t>
            </w:r>
          </w:p>
        </w:tc>
        <w:tc>
          <w:tcPr>
            <w:tcW w:w="265" w:type="dxa"/>
          </w:tcPr>
          <w:p w14:paraId="1C8BF210" w14:textId="77777777" w:rsidR="00F871D5" w:rsidRPr="000E7EED" w:rsidRDefault="00F871D5" w:rsidP="00BB070E">
            <w:pPr>
              <w:jc w:val="right"/>
              <w:rPr>
                <w:color w:val="000000" w:themeColor="text1"/>
              </w:rPr>
            </w:pPr>
          </w:p>
        </w:tc>
        <w:tc>
          <w:tcPr>
            <w:tcW w:w="1062" w:type="dxa"/>
          </w:tcPr>
          <w:p w14:paraId="3F3FF3F1" w14:textId="309D45CF" w:rsidR="00F871D5" w:rsidRPr="000E7EED" w:rsidRDefault="00F871D5" w:rsidP="00BB070E">
            <w:pPr>
              <w:jc w:val="right"/>
              <w:rPr>
                <w:color w:val="000000" w:themeColor="text1"/>
              </w:rPr>
            </w:pPr>
            <w:r w:rsidRPr="000E7EED">
              <w:rPr>
                <w:color w:val="000000" w:themeColor="text1"/>
              </w:rPr>
              <w:t>3,905</w:t>
            </w:r>
          </w:p>
        </w:tc>
        <w:tc>
          <w:tcPr>
            <w:tcW w:w="1062" w:type="dxa"/>
          </w:tcPr>
          <w:p w14:paraId="137E33C1" w14:textId="77777777" w:rsidR="00F871D5" w:rsidRPr="000E7EED" w:rsidRDefault="00F871D5" w:rsidP="00BB070E">
            <w:pPr>
              <w:jc w:val="right"/>
              <w:rPr>
                <w:color w:val="000000" w:themeColor="text1"/>
              </w:rPr>
            </w:pPr>
            <w:r w:rsidRPr="000E7EED">
              <w:rPr>
                <w:color w:val="000000" w:themeColor="text1"/>
              </w:rPr>
              <w:t>4,112</w:t>
            </w:r>
          </w:p>
        </w:tc>
        <w:tc>
          <w:tcPr>
            <w:tcW w:w="1062" w:type="dxa"/>
          </w:tcPr>
          <w:p w14:paraId="6B94265D" w14:textId="77777777" w:rsidR="00F871D5" w:rsidRPr="000E7EED" w:rsidRDefault="00F871D5" w:rsidP="00BB070E">
            <w:pPr>
              <w:jc w:val="right"/>
              <w:rPr>
                <w:color w:val="000000" w:themeColor="text1"/>
              </w:rPr>
            </w:pPr>
            <w:r w:rsidRPr="000E7EED">
              <w:rPr>
                <w:color w:val="000000" w:themeColor="text1"/>
              </w:rPr>
              <w:t>4,120</w:t>
            </w:r>
          </w:p>
        </w:tc>
        <w:tc>
          <w:tcPr>
            <w:tcW w:w="1062" w:type="dxa"/>
            <w:shd w:val="clear" w:color="auto" w:fill="D9D9D9" w:themeFill="background1" w:themeFillShade="D9"/>
          </w:tcPr>
          <w:p w14:paraId="2D90A0EB" w14:textId="32F6E87C" w:rsidR="00F871D5" w:rsidRPr="000E7EED" w:rsidRDefault="00F871D5" w:rsidP="00F871D5">
            <w:pPr>
              <w:jc w:val="right"/>
              <w:rPr>
                <w:color w:val="000000" w:themeColor="text1"/>
              </w:rPr>
            </w:pPr>
            <w:r w:rsidRPr="000E7EED">
              <w:rPr>
                <w:color w:val="000000" w:themeColor="text1"/>
              </w:rPr>
              <w:t>4,215</w:t>
            </w:r>
          </w:p>
        </w:tc>
      </w:tr>
      <w:tr w:rsidR="00F871D5" w:rsidRPr="000E7EED" w14:paraId="53D7CAFA" w14:textId="3CBB42EF" w:rsidTr="00A63424">
        <w:trPr>
          <w:trHeight w:val="395"/>
        </w:trPr>
        <w:tc>
          <w:tcPr>
            <w:tcW w:w="1602" w:type="dxa"/>
          </w:tcPr>
          <w:p w14:paraId="06CAE3D1" w14:textId="77777777" w:rsidR="00F871D5" w:rsidRPr="000E7EED" w:rsidRDefault="00F871D5" w:rsidP="00163157">
            <w:pPr>
              <w:rPr>
                <w:color w:val="000000" w:themeColor="text1"/>
              </w:rPr>
            </w:pPr>
            <w:r w:rsidRPr="000E7EED">
              <w:rPr>
                <w:color w:val="000000" w:themeColor="text1"/>
              </w:rPr>
              <w:t>Civil</w:t>
            </w:r>
          </w:p>
        </w:tc>
        <w:tc>
          <w:tcPr>
            <w:tcW w:w="1061" w:type="dxa"/>
          </w:tcPr>
          <w:p w14:paraId="309274C3" w14:textId="77777777" w:rsidR="00F871D5" w:rsidRPr="000E7EED" w:rsidRDefault="00F871D5" w:rsidP="00BB070E">
            <w:pPr>
              <w:jc w:val="right"/>
              <w:rPr>
                <w:color w:val="000000" w:themeColor="text1"/>
              </w:rPr>
            </w:pPr>
            <w:r w:rsidRPr="000E7EED">
              <w:rPr>
                <w:color w:val="000000" w:themeColor="text1"/>
              </w:rPr>
              <w:t>306</w:t>
            </w:r>
          </w:p>
        </w:tc>
        <w:tc>
          <w:tcPr>
            <w:tcW w:w="1061" w:type="dxa"/>
          </w:tcPr>
          <w:p w14:paraId="7D961A47" w14:textId="77777777" w:rsidR="00F871D5" w:rsidRPr="000E7EED" w:rsidRDefault="00F871D5" w:rsidP="00BB070E">
            <w:pPr>
              <w:jc w:val="right"/>
              <w:rPr>
                <w:color w:val="000000" w:themeColor="text1"/>
              </w:rPr>
            </w:pPr>
            <w:r w:rsidRPr="000E7EED">
              <w:rPr>
                <w:color w:val="000000" w:themeColor="text1"/>
              </w:rPr>
              <w:t>263</w:t>
            </w:r>
          </w:p>
        </w:tc>
        <w:tc>
          <w:tcPr>
            <w:tcW w:w="1062" w:type="dxa"/>
          </w:tcPr>
          <w:p w14:paraId="027B13E7" w14:textId="77777777" w:rsidR="00F871D5" w:rsidRPr="000E7EED" w:rsidRDefault="00F871D5" w:rsidP="00BB070E">
            <w:pPr>
              <w:jc w:val="right"/>
              <w:rPr>
                <w:color w:val="000000" w:themeColor="text1"/>
              </w:rPr>
            </w:pPr>
            <w:r w:rsidRPr="000E7EED">
              <w:rPr>
                <w:color w:val="000000" w:themeColor="text1"/>
              </w:rPr>
              <w:t>228</w:t>
            </w:r>
          </w:p>
        </w:tc>
        <w:tc>
          <w:tcPr>
            <w:tcW w:w="1062" w:type="dxa"/>
            <w:shd w:val="clear" w:color="auto" w:fill="D9D9D9" w:themeFill="background1" w:themeFillShade="D9"/>
          </w:tcPr>
          <w:p w14:paraId="46B72D01" w14:textId="77777777" w:rsidR="00F871D5" w:rsidRPr="000E7EED" w:rsidRDefault="00F871D5" w:rsidP="00BB070E">
            <w:pPr>
              <w:jc w:val="right"/>
              <w:rPr>
                <w:color w:val="000000" w:themeColor="text1"/>
              </w:rPr>
            </w:pPr>
            <w:r w:rsidRPr="000E7EED">
              <w:rPr>
                <w:color w:val="000000" w:themeColor="text1"/>
              </w:rPr>
              <w:t>223</w:t>
            </w:r>
          </w:p>
        </w:tc>
        <w:tc>
          <w:tcPr>
            <w:tcW w:w="265" w:type="dxa"/>
          </w:tcPr>
          <w:p w14:paraId="7ACE91C5" w14:textId="77777777" w:rsidR="00F871D5" w:rsidRPr="000E7EED" w:rsidRDefault="00F871D5" w:rsidP="00BB070E">
            <w:pPr>
              <w:jc w:val="right"/>
              <w:rPr>
                <w:color w:val="000000" w:themeColor="text1"/>
              </w:rPr>
            </w:pPr>
          </w:p>
        </w:tc>
        <w:tc>
          <w:tcPr>
            <w:tcW w:w="1062" w:type="dxa"/>
          </w:tcPr>
          <w:p w14:paraId="7C466005" w14:textId="3FD21DD0" w:rsidR="00F871D5" w:rsidRPr="000E7EED" w:rsidRDefault="00F871D5" w:rsidP="00BB070E">
            <w:pPr>
              <w:jc w:val="right"/>
              <w:rPr>
                <w:color w:val="000000" w:themeColor="text1"/>
              </w:rPr>
            </w:pPr>
            <w:r w:rsidRPr="000E7EED">
              <w:rPr>
                <w:color w:val="000000" w:themeColor="text1"/>
              </w:rPr>
              <w:t>191</w:t>
            </w:r>
          </w:p>
        </w:tc>
        <w:tc>
          <w:tcPr>
            <w:tcW w:w="1062" w:type="dxa"/>
          </w:tcPr>
          <w:p w14:paraId="32DE9CCC" w14:textId="77777777" w:rsidR="00F871D5" w:rsidRPr="000E7EED" w:rsidRDefault="00F871D5" w:rsidP="00BB070E">
            <w:pPr>
              <w:jc w:val="right"/>
              <w:rPr>
                <w:color w:val="000000" w:themeColor="text1"/>
              </w:rPr>
            </w:pPr>
            <w:r w:rsidRPr="000E7EED">
              <w:rPr>
                <w:color w:val="000000" w:themeColor="text1"/>
              </w:rPr>
              <w:t>185</w:t>
            </w:r>
          </w:p>
        </w:tc>
        <w:tc>
          <w:tcPr>
            <w:tcW w:w="1062" w:type="dxa"/>
          </w:tcPr>
          <w:p w14:paraId="2132170D" w14:textId="77777777" w:rsidR="00F871D5" w:rsidRPr="000E7EED" w:rsidRDefault="00F871D5" w:rsidP="00BB070E">
            <w:pPr>
              <w:jc w:val="right"/>
              <w:rPr>
                <w:color w:val="000000" w:themeColor="text1"/>
              </w:rPr>
            </w:pPr>
            <w:r w:rsidRPr="000E7EED">
              <w:rPr>
                <w:color w:val="000000" w:themeColor="text1"/>
              </w:rPr>
              <w:t>186</w:t>
            </w:r>
          </w:p>
        </w:tc>
        <w:tc>
          <w:tcPr>
            <w:tcW w:w="1062" w:type="dxa"/>
            <w:shd w:val="clear" w:color="auto" w:fill="D9D9D9" w:themeFill="background1" w:themeFillShade="D9"/>
          </w:tcPr>
          <w:p w14:paraId="19AB1881" w14:textId="0A313B18" w:rsidR="00F871D5" w:rsidRPr="000E7EED" w:rsidRDefault="00F871D5" w:rsidP="00F871D5">
            <w:pPr>
              <w:jc w:val="right"/>
              <w:rPr>
                <w:color w:val="000000" w:themeColor="text1"/>
              </w:rPr>
            </w:pPr>
            <w:r w:rsidRPr="000E7EED">
              <w:rPr>
                <w:color w:val="000000" w:themeColor="text1"/>
              </w:rPr>
              <w:t>175</w:t>
            </w:r>
          </w:p>
        </w:tc>
      </w:tr>
      <w:tr w:rsidR="00F871D5" w:rsidRPr="000E7EED" w14:paraId="7DE11C89" w14:textId="5EFC8005" w:rsidTr="00A63424">
        <w:trPr>
          <w:trHeight w:val="382"/>
        </w:trPr>
        <w:tc>
          <w:tcPr>
            <w:tcW w:w="1602" w:type="dxa"/>
          </w:tcPr>
          <w:p w14:paraId="1892C8EA" w14:textId="77777777" w:rsidR="00F871D5" w:rsidRPr="000E7EED" w:rsidRDefault="00F871D5" w:rsidP="00163157">
            <w:pPr>
              <w:rPr>
                <w:b/>
                <w:color w:val="000000" w:themeColor="text1"/>
              </w:rPr>
            </w:pPr>
            <w:r w:rsidRPr="000E7EED">
              <w:rPr>
                <w:b/>
                <w:color w:val="000000" w:themeColor="text1"/>
              </w:rPr>
              <w:t>Totals</w:t>
            </w:r>
          </w:p>
        </w:tc>
        <w:tc>
          <w:tcPr>
            <w:tcW w:w="1061" w:type="dxa"/>
          </w:tcPr>
          <w:p w14:paraId="523288A8" w14:textId="77777777" w:rsidR="00F871D5" w:rsidRPr="000E7EED" w:rsidRDefault="00F871D5" w:rsidP="00BB070E">
            <w:pPr>
              <w:jc w:val="right"/>
              <w:rPr>
                <w:color w:val="000000" w:themeColor="text1"/>
              </w:rPr>
            </w:pPr>
            <w:r w:rsidRPr="000E7EED">
              <w:rPr>
                <w:color w:val="000000" w:themeColor="text1"/>
              </w:rPr>
              <w:t>10,757</w:t>
            </w:r>
          </w:p>
        </w:tc>
        <w:tc>
          <w:tcPr>
            <w:tcW w:w="1061" w:type="dxa"/>
          </w:tcPr>
          <w:p w14:paraId="77B17217" w14:textId="77777777" w:rsidR="00F871D5" w:rsidRPr="000E7EED" w:rsidRDefault="00F871D5" w:rsidP="00BB070E">
            <w:pPr>
              <w:jc w:val="right"/>
              <w:rPr>
                <w:color w:val="000000" w:themeColor="text1"/>
              </w:rPr>
            </w:pPr>
            <w:r w:rsidRPr="000E7EED">
              <w:rPr>
                <w:color w:val="000000" w:themeColor="text1"/>
              </w:rPr>
              <w:t>10,263</w:t>
            </w:r>
          </w:p>
        </w:tc>
        <w:tc>
          <w:tcPr>
            <w:tcW w:w="1062" w:type="dxa"/>
          </w:tcPr>
          <w:p w14:paraId="6D72CD1F" w14:textId="77777777" w:rsidR="00F871D5" w:rsidRPr="000E7EED" w:rsidRDefault="00F871D5" w:rsidP="00BB070E">
            <w:pPr>
              <w:jc w:val="right"/>
              <w:rPr>
                <w:color w:val="000000" w:themeColor="text1"/>
              </w:rPr>
            </w:pPr>
            <w:r w:rsidRPr="000E7EED">
              <w:rPr>
                <w:color w:val="000000" w:themeColor="text1"/>
              </w:rPr>
              <w:t>10,768</w:t>
            </w:r>
          </w:p>
        </w:tc>
        <w:tc>
          <w:tcPr>
            <w:tcW w:w="1062" w:type="dxa"/>
            <w:shd w:val="clear" w:color="auto" w:fill="D9D9D9" w:themeFill="background1" w:themeFillShade="D9"/>
          </w:tcPr>
          <w:p w14:paraId="68340656" w14:textId="77777777" w:rsidR="00F871D5" w:rsidRPr="000E7EED" w:rsidRDefault="00F871D5" w:rsidP="00BB070E">
            <w:pPr>
              <w:jc w:val="right"/>
              <w:rPr>
                <w:color w:val="000000" w:themeColor="text1"/>
              </w:rPr>
            </w:pPr>
            <w:r w:rsidRPr="000E7EED">
              <w:rPr>
                <w:color w:val="000000" w:themeColor="text1"/>
              </w:rPr>
              <w:t>11,307</w:t>
            </w:r>
          </w:p>
        </w:tc>
        <w:tc>
          <w:tcPr>
            <w:tcW w:w="265" w:type="dxa"/>
          </w:tcPr>
          <w:p w14:paraId="655E03E6" w14:textId="77777777" w:rsidR="00F871D5" w:rsidRPr="000E7EED" w:rsidRDefault="00F871D5" w:rsidP="00BB070E">
            <w:pPr>
              <w:jc w:val="right"/>
              <w:rPr>
                <w:color w:val="000000" w:themeColor="text1"/>
              </w:rPr>
            </w:pPr>
          </w:p>
        </w:tc>
        <w:tc>
          <w:tcPr>
            <w:tcW w:w="1062" w:type="dxa"/>
          </w:tcPr>
          <w:p w14:paraId="2EE3F69F" w14:textId="61BB3145" w:rsidR="00F871D5" w:rsidRPr="000E7EED" w:rsidRDefault="00F871D5" w:rsidP="00BB070E">
            <w:pPr>
              <w:jc w:val="right"/>
              <w:rPr>
                <w:color w:val="000000" w:themeColor="text1"/>
              </w:rPr>
            </w:pPr>
            <w:r w:rsidRPr="000E7EED">
              <w:rPr>
                <w:color w:val="000000" w:themeColor="text1"/>
              </w:rPr>
              <w:t>11,284</w:t>
            </w:r>
          </w:p>
        </w:tc>
        <w:tc>
          <w:tcPr>
            <w:tcW w:w="1062" w:type="dxa"/>
          </w:tcPr>
          <w:p w14:paraId="7A790262" w14:textId="77777777" w:rsidR="00F871D5" w:rsidRPr="000E7EED" w:rsidRDefault="00F871D5" w:rsidP="00BB070E">
            <w:pPr>
              <w:jc w:val="right"/>
              <w:rPr>
                <w:color w:val="000000" w:themeColor="text1"/>
              </w:rPr>
            </w:pPr>
            <w:r w:rsidRPr="000E7EED">
              <w:rPr>
                <w:color w:val="000000" w:themeColor="text1"/>
              </w:rPr>
              <w:t>10,927</w:t>
            </w:r>
          </w:p>
        </w:tc>
        <w:tc>
          <w:tcPr>
            <w:tcW w:w="1062" w:type="dxa"/>
          </w:tcPr>
          <w:p w14:paraId="0F5D5487" w14:textId="77777777" w:rsidR="00F871D5" w:rsidRPr="000E7EED" w:rsidRDefault="00F871D5" w:rsidP="00BB070E">
            <w:pPr>
              <w:jc w:val="right"/>
              <w:rPr>
                <w:color w:val="000000" w:themeColor="text1"/>
              </w:rPr>
            </w:pPr>
            <w:r w:rsidRPr="000E7EED">
              <w:rPr>
                <w:color w:val="000000" w:themeColor="text1"/>
              </w:rPr>
              <w:t>11,468</w:t>
            </w:r>
          </w:p>
        </w:tc>
        <w:tc>
          <w:tcPr>
            <w:tcW w:w="1062" w:type="dxa"/>
            <w:shd w:val="clear" w:color="auto" w:fill="D9D9D9" w:themeFill="background1" w:themeFillShade="D9"/>
          </w:tcPr>
          <w:p w14:paraId="0A807A51" w14:textId="4E280692" w:rsidR="00F871D5" w:rsidRPr="000E7EED" w:rsidRDefault="00F871D5" w:rsidP="00F871D5">
            <w:pPr>
              <w:jc w:val="right"/>
              <w:rPr>
                <w:color w:val="000000" w:themeColor="text1"/>
              </w:rPr>
            </w:pPr>
            <w:r w:rsidRPr="000E7EED">
              <w:rPr>
                <w:color w:val="000000" w:themeColor="text1"/>
              </w:rPr>
              <w:t>11,499</w:t>
            </w:r>
          </w:p>
        </w:tc>
      </w:tr>
      <w:tr w:rsidR="00F871D5" w:rsidRPr="000E7EED" w14:paraId="763CF55C" w14:textId="72E90F90" w:rsidTr="00A63424">
        <w:trPr>
          <w:trHeight w:val="395"/>
        </w:trPr>
        <w:tc>
          <w:tcPr>
            <w:tcW w:w="1602" w:type="dxa"/>
            <w:shd w:val="clear" w:color="auto" w:fill="D9D9D9" w:themeFill="background1" w:themeFillShade="D9"/>
          </w:tcPr>
          <w:p w14:paraId="4010ACEE" w14:textId="77777777" w:rsidR="00F871D5" w:rsidRPr="000E7EED" w:rsidRDefault="00F871D5" w:rsidP="00163157">
            <w:pPr>
              <w:rPr>
                <w:b/>
                <w:color w:val="000000" w:themeColor="text1"/>
              </w:rPr>
            </w:pPr>
            <w:r w:rsidRPr="000E7EED">
              <w:rPr>
                <w:b/>
                <w:color w:val="000000" w:themeColor="text1"/>
              </w:rPr>
              <w:t>Year to date</w:t>
            </w:r>
          </w:p>
        </w:tc>
        <w:tc>
          <w:tcPr>
            <w:tcW w:w="1061" w:type="dxa"/>
            <w:shd w:val="clear" w:color="auto" w:fill="D9D9D9" w:themeFill="background1" w:themeFillShade="D9"/>
          </w:tcPr>
          <w:p w14:paraId="5AC6F55C" w14:textId="77777777" w:rsidR="00F871D5" w:rsidRPr="000E7EED" w:rsidRDefault="00F871D5" w:rsidP="00BB070E">
            <w:pPr>
              <w:jc w:val="right"/>
              <w:rPr>
                <w:color w:val="000000" w:themeColor="text1"/>
              </w:rPr>
            </w:pPr>
            <w:r w:rsidRPr="000E7EED">
              <w:rPr>
                <w:color w:val="000000" w:themeColor="text1"/>
              </w:rPr>
              <w:t>10,757</w:t>
            </w:r>
          </w:p>
        </w:tc>
        <w:tc>
          <w:tcPr>
            <w:tcW w:w="1061" w:type="dxa"/>
            <w:shd w:val="clear" w:color="auto" w:fill="D9D9D9" w:themeFill="background1" w:themeFillShade="D9"/>
          </w:tcPr>
          <w:p w14:paraId="1DBFAE87" w14:textId="77777777" w:rsidR="00F871D5" w:rsidRPr="000E7EED" w:rsidRDefault="00F871D5" w:rsidP="00BB070E">
            <w:pPr>
              <w:jc w:val="right"/>
              <w:rPr>
                <w:color w:val="000000" w:themeColor="text1"/>
              </w:rPr>
            </w:pPr>
            <w:r w:rsidRPr="000E7EED">
              <w:rPr>
                <w:color w:val="000000" w:themeColor="text1"/>
              </w:rPr>
              <w:t>21,020</w:t>
            </w:r>
          </w:p>
        </w:tc>
        <w:tc>
          <w:tcPr>
            <w:tcW w:w="1062" w:type="dxa"/>
            <w:shd w:val="clear" w:color="auto" w:fill="D9D9D9" w:themeFill="background1" w:themeFillShade="D9"/>
          </w:tcPr>
          <w:p w14:paraId="5D973E4B" w14:textId="77777777" w:rsidR="00F871D5" w:rsidRPr="000E7EED" w:rsidRDefault="00F871D5" w:rsidP="00BB070E">
            <w:pPr>
              <w:jc w:val="right"/>
              <w:rPr>
                <w:color w:val="000000" w:themeColor="text1"/>
              </w:rPr>
            </w:pPr>
            <w:r w:rsidRPr="000E7EED">
              <w:rPr>
                <w:color w:val="000000" w:themeColor="text1"/>
              </w:rPr>
              <w:t>31,788</w:t>
            </w:r>
          </w:p>
        </w:tc>
        <w:tc>
          <w:tcPr>
            <w:tcW w:w="1062" w:type="dxa"/>
            <w:shd w:val="clear" w:color="auto" w:fill="D9D9D9" w:themeFill="background1" w:themeFillShade="D9"/>
          </w:tcPr>
          <w:p w14:paraId="0E3DA781" w14:textId="77777777" w:rsidR="00F871D5" w:rsidRPr="000E7EED" w:rsidRDefault="00F871D5" w:rsidP="00BB070E">
            <w:pPr>
              <w:jc w:val="right"/>
              <w:rPr>
                <w:b/>
                <w:bCs/>
                <w:color w:val="000000" w:themeColor="text1"/>
              </w:rPr>
            </w:pPr>
            <w:r w:rsidRPr="000E7EED">
              <w:rPr>
                <w:b/>
                <w:bCs/>
                <w:color w:val="000000" w:themeColor="text1"/>
              </w:rPr>
              <w:t>43,095</w:t>
            </w:r>
          </w:p>
        </w:tc>
        <w:tc>
          <w:tcPr>
            <w:tcW w:w="265" w:type="dxa"/>
            <w:shd w:val="clear" w:color="auto" w:fill="D9D9D9" w:themeFill="background1" w:themeFillShade="D9"/>
          </w:tcPr>
          <w:p w14:paraId="3F2E4749" w14:textId="77777777" w:rsidR="00F871D5" w:rsidRPr="000E7EED" w:rsidRDefault="00F871D5" w:rsidP="00BB070E">
            <w:pPr>
              <w:jc w:val="right"/>
              <w:rPr>
                <w:color w:val="000000" w:themeColor="text1"/>
              </w:rPr>
            </w:pPr>
          </w:p>
        </w:tc>
        <w:tc>
          <w:tcPr>
            <w:tcW w:w="1062" w:type="dxa"/>
            <w:shd w:val="clear" w:color="auto" w:fill="D9D9D9" w:themeFill="background1" w:themeFillShade="D9"/>
          </w:tcPr>
          <w:p w14:paraId="6E4FB4AF" w14:textId="62C8749B" w:rsidR="00F871D5" w:rsidRPr="000E7EED" w:rsidRDefault="00F871D5" w:rsidP="00BB070E">
            <w:pPr>
              <w:jc w:val="right"/>
              <w:rPr>
                <w:color w:val="000000" w:themeColor="text1"/>
              </w:rPr>
            </w:pPr>
            <w:r w:rsidRPr="000E7EED">
              <w:rPr>
                <w:color w:val="000000" w:themeColor="text1"/>
              </w:rPr>
              <w:t>11,284</w:t>
            </w:r>
          </w:p>
        </w:tc>
        <w:tc>
          <w:tcPr>
            <w:tcW w:w="1062" w:type="dxa"/>
            <w:shd w:val="clear" w:color="auto" w:fill="D9D9D9" w:themeFill="background1" w:themeFillShade="D9"/>
          </w:tcPr>
          <w:p w14:paraId="02D39FF4" w14:textId="77777777" w:rsidR="00F871D5" w:rsidRPr="000E7EED" w:rsidRDefault="00F871D5" w:rsidP="00BB070E">
            <w:pPr>
              <w:jc w:val="right"/>
              <w:rPr>
                <w:color w:val="000000" w:themeColor="text1"/>
              </w:rPr>
            </w:pPr>
            <w:r w:rsidRPr="000E7EED">
              <w:rPr>
                <w:color w:val="000000" w:themeColor="text1"/>
              </w:rPr>
              <w:t>22,211</w:t>
            </w:r>
          </w:p>
        </w:tc>
        <w:tc>
          <w:tcPr>
            <w:tcW w:w="1062" w:type="dxa"/>
            <w:shd w:val="clear" w:color="auto" w:fill="D9D9D9" w:themeFill="background1" w:themeFillShade="D9"/>
          </w:tcPr>
          <w:p w14:paraId="0BAC0938" w14:textId="77777777" w:rsidR="00F871D5" w:rsidRPr="000E7EED" w:rsidRDefault="00F871D5" w:rsidP="00BB070E">
            <w:pPr>
              <w:jc w:val="right"/>
              <w:rPr>
                <w:color w:val="000000" w:themeColor="text1"/>
              </w:rPr>
            </w:pPr>
            <w:r w:rsidRPr="000E7EED">
              <w:rPr>
                <w:color w:val="000000" w:themeColor="text1"/>
              </w:rPr>
              <w:t>33,679</w:t>
            </w:r>
          </w:p>
        </w:tc>
        <w:tc>
          <w:tcPr>
            <w:tcW w:w="1062" w:type="dxa"/>
            <w:shd w:val="clear" w:color="auto" w:fill="D9D9D9" w:themeFill="background1" w:themeFillShade="D9"/>
          </w:tcPr>
          <w:p w14:paraId="61EA57F3" w14:textId="08698894" w:rsidR="00F871D5" w:rsidRPr="000E7EED" w:rsidRDefault="00F871D5" w:rsidP="00F871D5">
            <w:pPr>
              <w:jc w:val="right"/>
              <w:rPr>
                <w:b/>
                <w:bCs/>
                <w:color w:val="000000" w:themeColor="text1"/>
              </w:rPr>
            </w:pPr>
            <w:r w:rsidRPr="000E7EED">
              <w:rPr>
                <w:b/>
                <w:bCs/>
                <w:color w:val="000000" w:themeColor="text1"/>
              </w:rPr>
              <w:t>45,180</w:t>
            </w:r>
          </w:p>
        </w:tc>
      </w:tr>
    </w:tbl>
    <w:p w14:paraId="0C231B46" w14:textId="3530D6B9" w:rsidR="00B03E44" w:rsidRDefault="00B03E44">
      <w:pPr>
        <w:spacing w:after="0" w:line="240" w:lineRule="auto"/>
        <w:rPr>
          <w:color w:val="000000" w:themeColor="text1"/>
        </w:rPr>
      </w:pPr>
    </w:p>
    <w:p w14:paraId="3EB7DDFB" w14:textId="4E935F11" w:rsidR="001D20C5" w:rsidRPr="000E7EED" w:rsidRDefault="001D20C5" w:rsidP="001D20C5">
      <w:pPr>
        <w:rPr>
          <w:color w:val="000000" w:themeColor="text1"/>
        </w:rPr>
      </w:pPr>
      <w:r>
        <w:rPr>
          <w:color w:val="000000" w:themeColor="text1"/>
        </w:rPr>
        <w:t xml:space="preserve">Performance for quarter four across all three programs was generally stable when compared to quarter three. In 2018–19, the </w:t>
      </w:r>
      <w:r w:rsidRPr="000E7EED">
        <w:rPr>
          <w:color w:val="000000" w:themeColor="text1"/>
        </w:rPr>
        <w:t>number of grants of legal assistance grew by five per cent to 45,180. There was a 7.5 per cent increase in grants of legal assistance within the Criminal Law program which can be attributed to changes to bail legislation. An increase in child protection matters has caused an increase in the number of Family, Youth and Children’s Law grants of legal assistance, up by 2.5 per cent</w:t>
      </w:r>
      <w:r>
        <w:rPr>
          <w:color w:val="000000" w:themeColor="text1"/>
        </w:rPr>
        <w:t xml:space="preserve">. </w:t>
      </w:r>
      <w:r w:rsidRPr="000E7EED">
        <w:rPr>
          <w:color w:val="000000" w:themeColor="text1"/>
        </w:rPr>
        <w:t>A decrease in the number of infringement related matters saw a decrease of 28 per cent in the number of Civil Law related grants of legal assistance</w:t>
      </w:r>
      <w:r w:rsidRPr="00312932">
        <w:t xml:space="preserve"> </w:t>
      </w:r>
      <w:r w:rsidRPr="00312932">
        <w:rPr>
          <w:color w:val="000000" w:themeColor="text1"/>
        </w:rPr>
        <w:t xml:space="preserve">The </w:t>
      </w:r>
      <w:r w:rsidRPr="000E7EED">
        <w:rPr>
          <w:color w:val="000000" w:themeColor="text1"/>
        </w:rPr>
        <w:t xml:space="preserve">28 per cent </w:t>
      </w:r>
      <w:r w:rsidRPr="00312932">
        <w:rPr>
          <w:color w:val="000000" w:themeColor="text1"/>
        </w:rPr>
        <w:t>decline</w:t>
      </w:r>
      <w:r>
        <w:rPr>
          <w:color w:val="000000" w:themeColor="text1"/>
        </w:rPr>
        <w:t xml:space="preserve"> </w:t>
      </w:r>
      <w:r w:rsidRPr="000E7EED">
        <w:rPr>
          <w:color w:val="000000" w:themeColor="text1"/>
        </w:rPr>
        <w:t>in the number of Civil Law related grants of legal assistance</w:t>
      </w:r>
      <w:r w:rsidRPr="00312932">
        <w:t xml:space="preserve"> </w:t>
      </w:r>
      <w:r w:rsidRPr="00312932">
        <w:rPr>
          <w:color w:val="000000" w:themeColor="text1"/>
        </w:rPr>
        <w:t>is primarily attributable to a reduction of work in our infringements practice</w:t>
      </w:r>
      <w:r>
        <w:rPr>
          <w:color w:val="000000" w:themeColor="text1"/>
        </w:rPr>
        <w:t>,</w:t>
      </w:r>
      <w:r w:rsidRPr="00312932">
        <w:rPr>
          <w:color w:val="000000" w:themeColor="text1"/>
        </w:rPr>
        <w:t xml:space="preserve"> as Fines Victoria introduces a new system for processing infringements, which has temporarily resulted in a significant drop in matters being enforced.</w:t>
      </w:r>
      <w:r>
        <w:rPr>
          <w:color w:val="000000" w:themeColor="text1"/>
        </w:rPr>
        <w:t xml:space="preserve"> </w:t>
      </w:r>
    </w:p>
    <w:p w14:paraId="2DAA4EA6" w14:textId="60A1EAC1" w:rsidR="001D20C5" w:rsidRDefault="001D20C5">
      <w:pPr>
        <w:spacing w:after="0" w:line="240" w:lineRule="auto"/>
        <w:rPr>
          <w:color w:val="000000" w:themeColor="text1"/>
        </w:rPr>
      </w:pPr>
    </w:p>
    <w:p w14:paraId="03DA3986" w14:textId="7ECFFCD3" w:rsidR="00F62A6F" w:rsidRPr="000E7EED" w:rsidRDefault="00F62A6F">
      <w:pPr>
        <w:spacing w:after="0" w:line="240" w:lineRule="auto"/>
        <w:rPr>
          <w:rFonts w:cs="Arial"/>
          <w:b/>
          <w:bCs/>
          <w:color w:val="000000" w:themeColor="text1"/>
          <w:sz w:val="26"/>
          <w:szCs w:val="26"/>
          <w:lang w:eastAsia="en-AU"/>
        </w:rPr>
      </w:pPr>
      <w:r w:rsidRPr="000E7EED">
        <w:rPr>
          <w:color w:val="000000" w:themeColor="text1"/>
        </w:rPr>
        <w:br w:type="page"/>
      </w:r>
    </w:p>
    <w:p w14:paraId="1B9DB127" w14:textId="175DC84F" w:rsidR="00F73694" w:rsidRPr="000E7EED" w:rsidRDefault="00E3506B" w:rsidP="00E3506B">
      <w:pPr>
        <w:pStyle w:val="Heading3"/>
        <w:rPr>
          <w:color w:val="000000" w:themeColor="text1"/>
        </w:rPr>
      </w:pPr>
      <w:r w:rsidRPr="000E7EED">
        <w:rPr>
          <w:color w:val="000000" w:themeColor="text1"/>
        </w:rPr>
        <w:lastRenderedPageBreak/>
        <w:t>W</w:t>
      </w:r>
      <w:r w:rsidR="00F73694" w:rsidRPr="000E7EED">
        <w:rPr>
          <w:color w:val="000000" w:themeColor="text1"/>
        </w:rPr>
        <w:t>ho delivers our grants?</w:t>
      </w:r>
    </w:p>
    <w:p w14:paraId="1D4DBFFA" w14:textId="77777777" w:rsidR="0000355A" w:rsidRPr="000E7EED" w:rsidRDefault="0000355A" w:rsidP="0000355A">
      <w:pPr>
        <w:rPr>
          <w:color w:val="000000" w:themeColor="text1"/>
        </w:rPr>
      </w:pPr>
      <w:r w:rsidRPr="000E7EED">
        <w:rPr>
          <w:color w:val="000000" w:themeColor="text1"/>
        </w:rPr>
        <w:t>Clients with a grant of legal assistance can be helped by a Victoria Legal Aid lawyer or a lawyer on one of our panels, including private practitioners and lawyers from community legal centres.</w:t>
      </w:r>
    </w:p>
    <w:p w14:paraId="4ACA95B0" w14:textId="2E8F6D8A" w:rsidR="0000355A" w:rsidRPr="000E7EED" w:rsidRDefault="0000355A" w:rsidP="0000355A">
      <w:pPr>
        <w:rPr>
          <w:color w:val="000000" w:themeColor="text1"/>
        </w:rPr>
      </w:pPr>
      <w:r w:rsidRPr="000E7EED">
        <w:rPr>
          <w:color w:val="000000" w:themeColor="text1"/>
        </w:rPr>
        <w:t xml:space="preserve">Panel practitioners provided </w:t>
      </w:r>
      <w:r w:rsidR="00187E07" w:rsidRPr="000E7EED">
        <w:rPr>
          <w:color w:val="000000" w:themeColor="text1"/>
        </w:rPr>
        <w:t xml:space="preserve">34,478 </w:t>
      </w:r>
      <w:r w:rsidRPr="000E7EED">
        <w:rPr>
          <w:color w:val="000000" w:themeColor="text1"/>
        </w:rPr>
        <w:t>grants of legal assistance</w:t>
      </w:r>
      <w:r w:rsidR="00187E07" w:rsidRPr="000E7EED">
        <w:rPr>
          <w:color w:val="000000" w:themeColor="text1"/>
        </w:rPr>
        <w:t xml:space="preserve"> (76 per cent) </w:t>
      </w:r>
      <w:r w:rsidRPr="000E7EED">
        <w:rPr>
          <w:color w:val="000000" w:themeColor="text1"/>
        </w:rPr>
        <w:t>in 2018–19, up</w:t>
      </w:r>
      <w:r w:rsidR="00187E07" w:rsidRPr="000E7EED">
        <w:rPr>
          <w:color w:val="000000" w:themeColor="text1"/>
        </w:rPr>
        <w:t xml:space="preserve"> five per cent. </w:t>
      </w:r>
    </w:p>
    <w:p w14:paraId="355B15AD" w14:textId="77777777" w:rsidR="00E3506B" w:rsidRPr="000E7EED" w:rsidRDefault="00E3506B" w:rsidP="00E850E0">
      <w:pPr>
        <w:pStyle w:val="Tableheader"/>
        <w:rPr>
          <w:color w:val="000000" w:themeColor="text1"/>
        </w:rPr>
      </w:pPr>
      <w:r w:rsidRPr="000E7EED">
        <w:rPr>
          <w:color w:val="000000" w:themeColor="text1"/>
        </w:rPr>
        <w:t>Grants of legal assistance to date</w:t>
      </w:r>
    </w:p>
    <w:tbl>
      <w:tblPr>
        <w:tblStyle w:val="PlainTable2"/>
        <w:tblW w:w="10548" w:type="dxa"/>
        <w:tblLook w:val="0620" w:firstRow="1" w:lastRow="0" w:firstColumn="0" w:lastColumn="0" w:noHBand="1" w:noVBand="1"/>
      </w:tblPr>
      <w:tblGrid>
        <w:gridCol w:w="1422"/>
        <w:gridCol w:w="1120"/>
        <w:gridCol w:w="1120"/>
        <w:gridCol w:w="1121"/>
        <w:gridCol w:w="1121"/>
        <w:gridCol w:w="1121"/>
        <w:gridCol w:w="1121"/>
        <w:gridCol w:w="1121"/>
        <w:gridCol w:w="1281"/>
      </w:tblGrid>
      <w:tr w:rsidR="000E7EED" w:rsidRPr="000E7EED" w14:paraId="1AB2B1E9" w14:textId="77777777" w:rsidTr="0079669D">
        <w:trPr>
          <w:cnfStyle w:val="100000000000" w:firstRow="1" w:lastRow="0" w:firstColumn="0" w:lastColumn="0" w:oddVBand="0" w:evenVBand="0" w:oddHBand="0" w:evenHBand="0" w:firstRowFirstColumn="0" w:firstRowLastColumn="0" w:lastRowFirstColumn="0" w:lastRowLastColumn="0"/>
          <w:trHeight w:val="1360"/>
        </w:trPr>
        <w:tc>
          <w:tcPr>
            <w:tcW w:w="1422" w:type="dxa"/>
          </w:tcPr>
          <w:p w14:paraId="025B6212" w14:textId="77777777" w:rsidR="00E3506B" w:rsidRPr="000E7EED" w:rsidRDefault="00E3506B" w:rsidP="00163157">
            <w:pPr>
              <w:rPr>
                <w:b/>
                <w:color w:val="000000" w:themeColor="text1"/>
              </w:rPr>
            </w:pPr>
            <w:r w:rsidRPr="000E7EED">
              <w:rPr>
                <w:color w:val="000000" w:themeColor="text1"/>
              </w:rPr>
              <w:br w:type="page"/>
            </w:r>
            <w:r w:rsidRPr="000E7EED">
              <w:rPr>
                <w:color w:val="000000" w:themeColor="text1"/>
              </w:rPr>
              <w:br w:type="page"/>
            </w:r>
            <w:r w:rsidRPr="000E7EED">
              <w:rPr>
                <w:b/>
                <w:color w:val="000000" w:themeColor="text1"/>
              </w:rPr>
              <w:t>Grants of legal assistance as at</w:t>
            </w:r>
          </w:p>
        </w:tc>
        <w:tc>
          <w:tcPr>
            <w:tcW w:w="1120" w:type="dxa"/>
          </w:tcPr>
          <w:p w14:paraId="06CE0650" w14:textId="77777777" w:rsidR="00E3506B" w:rsidRPr="000E7EED" w:rsidRDefault="00E3506B" w:rsidP="00F62A6F">
            <w:pPr>
              <w:jc w:val="right"/>
              <w:rPr>
                <w:b/>
                <w:color w:val="000000" w:themeColor="text1"/>
              </w:rPr>
            </w:pPr>
            <w:r w:rsidRPr="000E7EED">
              <w:rPr>
                <w:b/>
                <w:color w:val="000000" w:themeColor="text1"/>
              </w:rPr>
              <w:t>Q1</w:t>
            </w:r>
          </w:p>
          <w:p w14:paraId="28D4E044" w14:textId="77777777" w:rsidR="00E3506B" w:rsidRPr="000E7EED" w:rsidRDefault="00E3506B" w:rsidP="00F62A6F">
            <w:pPr>
              <w:jc w:val="right"/>
              <w:rPr>
                <w:b/>
                <w:color w:val="000000" w:themeColor="text1"/>
              </w:rPr>
            </w:pPr>
            <w:r w:rsidRPr="000E7EED">
              <w:rPr>
                <w:b/>
                <w:color w:val="000000" w:themeColor="text1"/>
              </w:rPr>
              <w:t>2018</w:t>
            </w:r>
          </w:p>
        </w:tc>
        <w:tc>
          <w:tcPr>
            <w:tcW w:w="1120" w:type="dxa"/>
          </w:tcPr>
          <w:p w14:paraId="09AC59D4" w14:textId="77777777" w:rsidR="00E3506B" w:rsidRPr="000E7EED" w:rsidRDefault="00E3506B" w:rsidP="00F62A6F">
            <w:pPr>
              <w:jc w:val="right"/>
              <w:rPr>
                <w:b/>
                <w:color w:val="000000" w:themeColor="text1"/>
              </w:rPr>
            </w:pPr>
            <w:r w:rsidRPr="000E7EED">
              <w:rPr>
                <w:b/>
                <w:color w:val="000000" w:themeColor="text1"/>
              </w:rPr>
              <w:t>Q2</w:t>
            </w:r>
          </w:p>
          <w:p w14:paraId="33FEC909" w14:textId="77777777" w:rsidR="00E3506B" w:rsidRPr="000E7EED" w:rsidRDefault="00E3506B" w:rsidP="00F62A6F">
            <w:pPr>
              <w:jc w:val="right"/>
              <w:rPr>
                <w:b/>
                <w:color w:val="000000" w:themeColor="text1"/>
              </w:rPr>
            </w:pPr>
            <w:r w:rsidRPr="000E7EED">
              <w:rPr>
                <w:b/>
                <w:color w:val="000000" w:themeColor="text1"/>
              </w:rPr>
              <w:t>2018</w:t>
            </w:r>
          </w:p>
        </w:tc>
        <w:tc>
          <w:tcPr>
            <w:tcW w:w="1121" w:type="dxa"/>
          </w:tcPr>
          <w:p w14:paraId="50732424" w14:textId="77777777" w:rsidR="00E3506B" w:rsidRPr="000E7EED" w:rsidRDefault="00E3506B" w:rsidP="00F62A6F">
            <w:pPr>
              <w:jc w:val="right"/>
              <w:rPr>
                <w:b/>
                <w:color w:val="000000" w:themeColor="text1"/>
              </w:rPr>
            </w:pPr>
            <w:r w:rsidRPr="000E7EED">
              <w:rPr>
                <w:b/>
                <w:color w:val="000000" w:themeColor="text1"/>
              </w:rPr>
              <w:t>Q3</w:t>
            </w:r>
          </w:p>
          <w:p w14:paraId="6C3E4E4F" w14:textId="77777777" w:rsidR="00E3506B" w:rsidRPr="000E7EED" w:rsidRDefault="00E3506B" w:rsidP="00F62A6F">
            <w:pPr>
              <w:jc w:val="right"/>
              <w:rPr>
                <w:b/>
                <w:color w:val="000000" w:themeColor="text1"/>
              </w:rPr>
            </w:pPr>
            <w:r w:rsidRPr="000E7EED">
              <w:rPr>
                <w:b/>
                <w:color w:val="000000" w:themeColor="text1"/>
              </w:rPr>
              <w:t>2018</w:t>
            </w:r>
          </w:p>
        </w:tc>
        <w:tc>
          <w:tcPr>
            <w:tcW w:w="1121" w:type="dxa"/>
          </w:tcPr>
          <w:p w14:paraId="2D4F0AF6" w14:textId="77777777" w:rsidR="00E3506B" w:rsidRPr="000E7EED" w:rsidRDefault="00E3506B" w:rsidP="00F62A6F">
            <w:pPr>
              <w:jc w:val="right"/>
              <w:rPr>
                <w:b/>
                <w:color w:val="000000" w:themeColor="text1"/>
              </w:rPr>
            </w:pPr>
            <w:r w:rsidRPr="000E7EED">
              <w:rPr>
                <w:b/>
                <w:color w:val="000000" w:themeColor="text1"/>
              </w:rPr>
              <w:t>Q4</w:t>
            </w:r>
          </w:p>
          <w:p w14:paraId="4C644653" w14:textId="77777777" w:rsidR="00E3506B" w:rsidRPr="000E7EED" w:rsidRDefault="00E3506B" w:rsidP="00F62A6F">
            <w:pPr>
              <w:jc w:val="right"/>
              <w:rPr>
                <w:b/>
                <w:color w:val="000000" w:themeColor="text1"/>
              </w:rPr>
            </w:pPr>
            <w:r w:rsidRPr="000E7EED">
              <w:rPr>
                <w:b/>
                <w:color w:val="000000" w:themeColor="text1"/>
              </w:rPr>
              <w:t>2018</w:t>
            </w:r>
          </w:p>
        </w:tc>
        <w:tc>
          <w:tcPr>
            <w:tcW w:w="1121" w:type="dxa"/>
          </w:tcPr>
          <w:p w14:paraId="3DEAB884" w14:textId="77777777" w:rsidR="00E3506B" w:rsidRPr="000E7EED" w:rsidRDefault="00E3506B" w:rsidP="00F62A6F">
            <w:pPr>
              <w:jc w:val="right"/>
              <w:rPr>
                <w:b/>
                <w:color w:val="000000" w:themeColor="text1"/>
              </w:rPr>
            </w:pPr>
            <w:r w:rsidRPr="000E7EED">
              <w:rPr>
                <w:b/>
                <w:color w:val="000000" w:themeColor="text1"/>
              </w:rPr>
              <w:t>Q1</w:t>
            </w:r>
          </w:p>
          <w:p w14:paraId="70B57C0A" w14:textId="77777777" w:rsidR="00E3506B" w:rsidRPr="000E7EED" w:rsidRDefault="00E3506B" w:rsidP="00F62A6F">
            <w:pPr>
              <w:jc w:val="right"/>
              <w:rPr>
                <w:b/>
                <w:color w:val="000000" w:themeColor="text1"/>
              </w:rPr>
            </w:pPr>
            <w:r w:rsidRPr="000E7EED">
              <w:rPr>
                <w:b/>
                <w:color w:val="000000" w:themeColor="text1"/>
              </w:rPr>
              <w:t>2019</w:t>
            </w:r>
          </w:p>
        </w:tc>
        <w:tc>
          <w:tcPr>
            <w:tcW w:w="1121" w:type="dxa"/>
          </w:tcPr>
          <w:p w14:paraId="7D646E89" w14:textId="77777777" w:rsidR="00E3506B" w:rsidRPr="000E7EED" w:rsidRDefault="00E3506B" w:rsidP="00F62A6F">
            <w:pPr>
              <w:jc w:val="right"/>
              <w:rPr>
                <w:b/>
                <w:color w:val="000000" w:themeColor="text1"/>
              </w:rPr>
            </w:pPr>
            <w:r w:rsidRPr="000E7EED">
              <w:rPr>
                <w:b/>
                <w:color w:val="000000" w:themeColor="text1"/>
              </w:rPr>
              <w:t>Q2</w:t>
            </w:r>
          </w:p>
          <w:p w14:paraId="10F174FC" w14:textId="77777777" w:rsidR="00E3506B" w:rsidRPr="000E7EED" w:rsidRDefault="00E3506B" w:rsidP="00F62A6F">
            <w:pPr>
              <w:jc w:val="right"/>
              <w:rPr>
                <w:b/>
                <w:color w:val="000000" w:themeColor="text1"/>
              </w:rPr>
            </w:pPr>
            <w:r w:rsidRPr="000E7EED">
              <w:rPr>
                <w:b/>
                <w:color w:val="000000" w:themeColor="text1"/>
              </w:rPr>
              <w:t>2019</w:t>
            </w:r>
          </w:p>
        </w:tc>
        <w:tc>
          <w:tcPr>
            <w:tcW w:w="1121" w:type="dxa"/>
          </w:tcPr>
          <w:p w14:paraId="1A219ABA" w14:textId="77777777" w:rsidR="00E3506B" w:rsidRPr="000E7EED" w:rsidRDefault="00E3506B" w:rsidP="00F62A6F">
            <w:pPr>
              <w:jc w:val="right"/>
              <w:rPr>
                <w:b/>
                <w:color w:val="000000" w:themeColor="text1"/>
              </w:rPr>
            </w:pPr>
            <w:r w:rsidRPr="000E7EED">
              <w:rPr>
                <w:b/>
                <w:color w:val="000000" w:themeColor="text1"/>
              </w:rPr>
              <w:t>Q3</w:t>
            </w:r>
          </w:p>
          <w:p w14:paraId="1639875F" w14:textId="77777777" w:rsidR="00E3506B" w:rsidRPr="000E7EED" w:rsidRDefault="00E3506B" w:rsidP="00F62A6F">
            <w:pPr>
              <w:jc w:val="right"/>
              <w:rPr>
                <w:b/>
                <w:color w:val="000000" w:themeColor="text1"/>
              </w:rPr>
            </w:pPr>
            <w:r w:rsidRPr="000E7EED">
              <w:rPr>
                <w:b/>
                <w:color w:val="000000" w:themeColor="text1"/>
              </w:rPr>
              <w:t>2019</w:t>
            </w:r>
          </w:p>
        </w:tc>
        <w:tc>
          <w:tcPr>
            <w:tcW w:w="1281" w:type="dxa"/>
          </w:tcPr>
          <w:p w14:paraId="4175A688" w14:textId="77777777" w:rsidR="008F79F4" w:rsidRPr="000E7EED" w:rsidRDefault="008F79F4" w:rsidP="00F62A6F">
            <w:pPr>
              <w:jc w:val="right"/>
              <w:rPr>
                <w:b/>
                <w:color w:val="000000" w:themeColor="text1"/>
              </w:rPr>
            </w:pPr>
            <w:r w:rsidRPr="000E7EED">
              <w:rPr>
                <w:b/>
                <w:color w:val="000000" w:themeColor="text1"/>
              </w:rPr>
              <w:t xml:space="preserve">Q4 </w:t>
            </w:r>
          </w:p>
          <w:p w14:paraId="380B0B06" w14:textId="5982936F" w:rsidR="00E3506B" w:rsidRPr="000E7EED" w:rsidRDefault="008F79F4" w:rsidP="00F62A6F">
            <w:pPr>
              <w:jc w:val="right"/>
              <w:rPr>
                <w:b/>
                <w:color w:val="000000" w:themeColor="text1"/>
              </w:rPr>
            </w:pPr>
            <w:r w:rsidRPr="000E7EED">
              <w:rPr>
                <w:b/>
                <w:color w:val="000000" w:themeColor="text1"/>
              </w:rPr>
              <w:t>2019</w:t>
            </w:r>
          </w:p>
        </w:tc>
      </w:tr>
      <w:tr w:rsidR="000E7EED" w:rsidRPr="000E7EED" w14:paraId="0D5BEED2" w14:textId="77777777" w:rsidTr="0079669D">
        <w:trPr>
          <w:cantSplit/>
          <w:trHeight w:val="872"/>
        </w:trPr>
        <w:tc>
          <w:tcPr>
            <w:tcW w:w="1422" w:type="dxa"/>
          </w:tcPr>
          <w:p w14:paraId="545FEB1F" w14:textId="77777777" w:rsidR="00E3506B" w:rsidRPr="000E7EED" w:rsidRDefault="00E850E0" w:rsidP="00163157">
            <w:pPr>
              <w:rPr>
                <w:color w:val="000000" w:themeColor="text1"/>
              </w:rPr>
            </w:pPr>
            <w:r w:rsidRPr="000E7EED">
              <w:rPr>
                <w:color w:val="000000" w:themeColor="text1"/>
              </w:rPr>
              <w:t>In-house</w:t>
            </w:r>
          </w:p>
        </w:tc>
        <w:tc>
          <w:tcPr>
            <w:tcW w:w="1120" w:type="dxa"/>
          </w:tcPr>
          <w:p w14:paraId="7ECBD5EE" w14:textId="77777777" w:rsidR="00E3506B" w:rsidRPr="000E7EED" w:rsidRDefault="00E850E0" w:rsidP="00F62A6F">
            <w:pPr>
              <w:jc w:val="right"/>
              <w:rPr>
                <w:color w:val="000000" w:themeColor="text1"/>
              </w:rPr>
            </w:pPr>
            <w:r w:rsidRPr="000E7EED">
              <w:rPr>
                <w:color w:val="000000" w:themeColor="text1"/>
              </w:rPr>
              <w:t>2,485 (23%)</w:t>
            </w:r>
          </w:p>
        </w:tc>
        <w:tc>
          <w:tcPr>
            <w:tcW w:w="1120" w:type="dxa"/>
          </w:tcPr>
          <w:p w14:paraId="6CDB0B36" w14:textId="77777777" w:rsidR="00E850E0" w:rsidRPr="000E7EED" w:rsidRDefault="00E850E0" w:rsidP="00F62A6F">
            <w:pPr>
              <w:jc w:val="right"/>
              <w:rPr>
                <w:color w:val="000000" w:themeColor="text1"/>
              </w:rPr>
            </w:pPr>
            <w:r w:rsidRPr="000E7EED">
              <w:rPr>
                <w:color w:val="000000" w:themeColor="text1"/>
              </w:rPr>
              <w:t>2,532</w:t>
            </w:r>
          </w:p>
          <w:p w14:paraId="2A4A0B48" w14:textId="77777777" w:rsidR="00E3506B" w:rsidRPr="000E7EED" w:rsidRDefault="00E850E0" w:rsidP="00F62A6F">
            <w:pPr>
              <w:jc w:val="right"/>
              <w:rPr>
                <w:color w:val="000000" w:themeColor="text1"/>
              </w:rPr>
            </w:pPr>
            <w:r w:rsidRPr="000E7EED">
              <w:rPr>
                <w:color w:val="000000" w:themeColor="text1"/>
              </w:rPr>
              <w:t>(25%)</w:t>
            </w:r>
          </w:p>
        </w:tc>
        <w:tc>
          <w:tcPr>
            <w:tcW w:w="1121" w:type="dxa"/>
          </w:tcPr>
          <w:p w14:paraId="759F9BF3" w14:textId="77777777" w:rsidR="00E850E0" w:rsidRPr="000E7EED" w:rsidRDefault="00E850E0" w:rsidP="00F62A6F">
            <w:pPr>
              <w:jc w:val="right"/>
              <w:rPr>
                <w:color w:val="000000" w:themeColor="text1"/>
              </w:rPr>
            </w:pPr>
            <w:r w:rsidRPr="000E7EED">
              <w:rPr>
                <w:color w:val="000000" w:themeColor="text1"/>
              </w:rPr>
              <w:t>2,380</w:t>
            </w:r>
          </w:p>
          <w:p w14:paraId="072EAE78" w14:textId="77777777" w:rsidR="00E3506B" w:rsidRPr="000E7EED" w:rsidRDefault="00E850E0" w:rsidP="00F62A6F">
            <w:pPr>
              <w:jc w:val="right"/>
              <w:rPr>
                <w:color w:val="000000" w:themeColor="text1"/>
              </w:rPr>
            </w:pPr>
            <w:r w:rsidRPr="000E7EED">
              <w:rPr>
                <w:color w:val="000000" w:themeColor="text1"/>
              </w:rPr>
              <w:t>(22%)</w:t>
            </w:r>
          </w:p>
        </w:tc>
        <w:tc>
          <w:tcPr>
            <w:tcW w:w="1121" w:type="dxa"/>
            <w:shd w:val="clear" w:color="auto" w:fill="D9D9D9" w:themeFill="background1" w:themeFillShade="D9"/>
          </w:tcPr>
          <w:p w14:paraId="24E7E85E" w14:textId="77777777" w:rsidR="00E850E0" w:rsidRPr="000E7EED" w:rsidRDefault="00E850E0" w:rsidP="00F62A6F">
            <w:pPr>
              <w:jc w:val="right"/>
              <w:rPr>
                <w:color w:val="000000" w:themeColor="text1"/>
              </w:rPr>
            </w:pPr>
            <w:r w:rsidRPr="000E7EED">
              <w:rPr>
                <w:color w:val="000000" w:themeColor="text1"/>
              </w:rPr>
              <w:t>2,742</w:t>
            </w:r>
          </w:p>
          <w:p w14:paraId="6FCA2F85" w14:textId="77777777" w:rsidR="00E3506B" w:rsidRPr="000E7EED" w:rsidRDefault="00E850E0" w:rsidP="00F62A6F">
            <w:pPr>
              <w:jc w:val="right"/>
              <w:rPr>
                <w:color w:val="000000" w:themeColor="text1"/>
              </w:rPr>
            </w:pPr>
            <w:r w:rsidRPr="000E7EED">
              <w:rPr>
                <w:color w:val="000000" w:themeColor="text1"/>
              </w:rPr>
              <w:t>(24%)</w:t>
            </w:r>
          </w:p>
        </w:tc>
        <w:tc>
          <w:tcPr>
            <w:tcW w:w="1121" w:type="dxa"/>
          </w:tcPr>
          <w:p w14:paraId="3A8DE532" w14:textId="77777777" w:rsidR="00E850E0" w:rsidRPr="000E7EED" w:rsidRDefault="00E850E0" w:rsidP="00F62A6F">
            <w:pPr>
              <w:jc w:val="right"/>
              <w:rPr>
                <w:color w:val="000000" w:themeColor="text1"/>
              </w:rPr>
            </w:pPr>
            <w:r w:rsidRPr="000E7EED">
              <w:rPr>
                <w:color w:val="000000" w:themeColor="text1"/>
              </w:rPr>
              <w:t>2,580</w:t>
            </w:r>
          </w:p>
          <w:p w14:paraId="709E8DF2" w14:textId="77777777" w:rsidR="00E3506B" w:rsidRPr="000E7EED" w:rsidRDefault="00E850E0" w:rsidP="00F62A6F">
            <w:pPr>
              <w:jc w:val="right"/>
              <w:rPr>
                <w:color w:val="000000" w:themeColor="text1"/>
              </w:rPr>
            </w:pPr>
            <w:r w:rsidRPr="000E7EED">
              <w:rPr>
                <w:color w:val="000000" w:themeColor="text1"/>
              </w:rPr>
              <w:t>(23%)</w:t>
            </w:r>
          </w:p>
        </w:tc>
        <w:tc>
          <w:tcPr>
            <w:tcW w:w="1121" w:type="dxa"/>
          </w:tcPr>
          <w:p w14:paraId="0DB87481" w14:textId="77777777" w:rsidR="00E850E0" w:rsidRPr="000E7EED" w:rsidRDefault="00E850E0" w:rsidP="00F62A6F">
            <w:pPr>
              <w:jc w:val="right"/>
              <w:rPr>
                <w:color w:val="000000" w:themeColor="text1"/>
              </w:rPr>
            </w:pPr>
            <w:r w:rsidRPr="000E7EED">
              <w:rPr>
                <w:color w:val="000000" w:themeColor="text1"/>
              </w:rPr>
              <w:t>2,432</w:t>
            </w:r>
          </w:p>
          <w:p w14:paraId="785A2871" w14:textId="77777777" w:rsidR="00E3506B" w:rsidRPr="000E7EED" w:rsidRDefault="00E850E0" w:rsidP="00F62A6F">
            <w:pPr>
              <w:jc w:val="right"/>
              <w:rPr>
                <w:color w:val="000000" w:themeColor="text1"/>
              </w:rPr>
            </w:pPr>
            <w:r w:rsidRPr="000E7EED">
              <w:rPr>
                <w:color w:val="000000" w:themeColor="text1"/>
              </w:rPr>
              <w:t>(22%)</w:t>
            </w:r>
          </w:p>
        </w:tc>
        <w:tc>
          <w:tcPr>
            <w:tcW w:w="1121" w:type="dxa"/>
          </w:tcPr>
          <w:p w14:paraId="35CE5E01" w14:textId="77777777" w:rsidR="00E850E0" w:rsidRPr="000E7EED" w:rsidRDefault="00E850E0" w:rsidP="00F62A6F">
            <w:pPr>
              <w:jc w:val="right"/>
              <w:rPr>
                <w:color w:val="000000" w:themeColor="text1"/>
              </w:rPr>
            </w:pPr>
            <w:r w:rsidRPr="000E7EED">
              <w:rPr>
                <w:color w:val="000000" w:themeColor="text1"/>
              </w:rPr>
              <w:t>2,545</w:t>
            </w:r>
          </w:p>
          <w:p w14:paraId="48F91604" w14:textId="77777777" w:rsidR="00E3506B" w:rsidRPr="000E7EED" w:rsidRDefault="00E850E0" w:rsidP="00F62A6F">
            <w:pPr>
              <w:jc w:val="right"/>
              <w:rPr>
                <w:color w:val="000000" w:themeColor="text1"/>
              </w:rPr>
            </w:pPr>
            <w:r w:rsidRPr="000E7EED">
              <w:rPr>
                <w:color w:val="000000" w:themeColor="text1"/>
              </w:rPr>
              <w:t>(22%)</w:t>
            </w:r>
          </w:p>
        </w:tc>
        <w:tc>
          <w:tcPr>
            <w:tcW w:w="1281" w:type="dxa"/>
            <w:shd w:val="clear" w:color="auto" w:fill="D9D9D9" w:themeFill="background1" w:themeFillShade="D9"/>
          </w:tcPr>
          <w:p w14:paraId="116D4939" w14:textId="77777777" w:rsidR="00E3506B" w:rsidRPr="000E7EED" w:rsidRDefault="007D43A0" w:rsidP="00F62A6F">
            <w:pPr>
              <w:jc w:val="right"/>
              <w:rPr>
                <w:color w:val="000000" w:themeColor="text1"/>
              </w:rPr>
            </w:pPr>
            <w:r w:rsidRPr="000E7EED">
              <w:rPr>
                <w:color w:val="000000" w:themeColor="text1"/>
              </w:rPr>
              <w:t>2,474</w:t>
            </w:r>
          </w:p>
          <w:p w14:paraId="0C0A9752" w14:textId="04125597" w:rsidR="007D43A0" w:rsidRPr="000E7EED" w:rsidRDefault="007D43A0" w:rsidP="00F62A6F">
            <w:pPr>
              <w:jc w:val="right"/>
              <w:rPr>
                <w:color w:val="000000" w:themeColor="text1"/>
              </w:rPr>
            </w:pPr>
            <w:r w:rsidRPr="000E7EED">
              <w:rPr>
                <w:color w:val="000000" w:themeColor="text1"/>
              </w:rPr>
              <w:t>(21%)</w:t>
            </w:r>
          </w:p>
        </w:tc>
      </w:tr>
      <w:tr w:rsidR="000E7EED" w:rsidRPr="000E7EED" w14:paraId="4E32DFC9" w14:textId="77777777" w:rsidTr="0079669D">
        <w:trPr>
          <w:cantSplit/>
          <w:trHeight w:val="855"/>
        </w:trPr>
        <w:tc>
          <w:tcPr>
            <w:tcW w:w="1422" w:type="dxa"/>
          </w:tcPr>
          <w:p w14:paraId="1AE5B373" w14:textId="77777777" w:rsidR="00E3506B" w:rsidRPr="000E7EED" w:rsidRDefault="00E850E0" w:rsidP="00163157">
            <w:pPr>
              <w:rPr>
                <w:color w:val="000000" w:themeColor="text1"/>
              </w:rPr>
            </w:pPr>
            <w:r w:rsidRPr="000E7EED">
              <w:rPr>
                <w:color w:val="000000" w:themeColor="text1"/>
              </w:rPr>
              <w:t>Panel practitioner</w:t>
            </w:r>
          </w:p>
        </w:tc>
        <w:tc>
          <w:tcPr>
            <w:tcW w:w="1120" w:type="dxa"/>
          </w:tcPr>
          <w:p w14:paraId="79220F5A" w14:textId="77777777" w:rsidR="00E850E0" w:rsidRPr="000E7EED" w:rsidRDefault="00E850E0" w:rsidP="00F62A6F">
            <w:pPr>
              <w:jc w:val="right"/>
              <w:rPr>
                <w:color w:val="000000" w:themeColor="text1"/>
              </w:rPr>
            </w:pPr>
            <w:r w:rsidRPr="000E7EED">
              <w:rPr>
                <w:color w:val="000000" w:themeColor="text1"/>
              </w:rPr>
              <w:t>8,272</w:t>
            </w:r>
          </w:p>
          <w:p w14:paraId="2AB3E1F6" w14:textId="77777777" w:rsidR="00E3506B" w:rsidRPr="000E7EED" w:rsidRDefault="00E850E0" w:rsidP="00F62A6F">
            <w:pPr>
              <w:jc w:val="right"/>
              <w:rPr>
                <w:color w:val="000000" w:themeColor="text1"/>
              </w:rPr>
            </w:pPr>
            <w:r w:rsidRPr="000E7EED">
              <w:rPr>
                <w:color w:val="000000" w:themeColor="text1"/>
              </w:rPr>
              <w:t>(77%)</w:t>
            </w:r>
          </w:p>
        </w:tc>
        <w:tc>
          <w:tcPr>
            <w:tcW w:w="1120" w:type="dxa"/>
          </w:tcPr>
          <w:p w14:paraId="51F0745B" w14:textId="77777777" w:rsidR="00E850E0" w:rsidRPr="000E7EED" w:rsidRDefault="00E850E0" w:rsidP="00F62A6F">
            <w:pPr>
              <w:jc w:val="right"/>
              <w:rPr>
                <w:color w:val="000000" w:themeColor="text1"/>
              </w:rPr>
            </w:pPr>
            <w:r w:rsidRPr="000E7EED">
              <w:rPr>
                <w:color w:val="000000" w:themeColor="text1"/>
              </w:rPr>
              <w:t>7,731</w:t>
            </w:r>
          </w:p>
          <w:p w14:paraId="10ACA6AC" w14:textId="77777777" w:rsidR="00E3506B" w:rsidRPr="000E7EED" w:rsidRDefault="00E850E0" w:rsidP="00F62A6F">
            <w:pPr>
              <w:jc w:val="right"/>
              <w:rPr>
                <w:color w:val="000000" w:themeColor="text1"/>
              </w:rPr>
            </w:pPr>
            <w:r w:rsidRPr="000E7EED">
              <w:rPr>
                <w:color w:val="000000" w:themeColor="text1"/>
              </w:rPr>
              <w:t>(75%)</w:t>
            </w:r>
          </w:p>
        </w:tc>
        <w:tc>
          <w:tcPr>
            <w:tcW w:w="1121" w:type="dxa"/>
          </w:tcPr>
          <w:p w14:paraId="4A82BF45" w14:textId="77777777" w:rsidR="00E850E0" w:rsidRPr="000E7EED" w:rsidRDefault="00E850E0" w:rsidP="00F62A6F">
            <w:pPr>
              <w:jc w:val="right"/>
              <w:rPr>
                <w:color w:val="000000" w:themeColor="text1"/>
              </w:rPr>
            </w:pPr>
            <w:r w:rsidRPr="000E7EED">
              <w:rPr>
                <w:color w:val="000000" w:themeColor="text1"/>
              </w:rPr>
              <w:t>8,388</w:t>
            </w:r>
          </w:p>
          <w:p w14:paraId="14F0890B" w14:textId="77777777" w:rsidR="00E3506B" w:rsidRPr="000E7EED" w:rsidRDefault="00E850E0" w:rsidP="00F62A6F">
            <w:pPr>
              <w:jc w:val="right"/>
              <w:rPr>
                <w:color w:val="000000" w:themeColor="text1"/>
              </w:rPr>
            </w:pPr>
            <w:r w:rsidRPr="000E7EED">
              <w:rPr>
                <w:color w:val="000000" w:themeColor="text1"/>
              </w:rPr>
              <w:t>(78%)</w:t>
            </w:r>
          </w:p>
        </w:tc>
        <w:tc>
          <w:tcPr>
            <w:tcW w:w="1121" w:type="dxa"/>
            <w:shd w:val="clear" w:color="auto" w:fill="D9D9D9" w:themeFill="background1" w:themeFillShade="D9"/>
          </w:tcPr>
          <w:p w14:paraId="6AC62FB4" w14:textId="77777777" w:rsidR="00E850E0" w:rsidRPr="000E7EED" w:rsidRDefault="00E850E0" w:rsidP="00F62A6F">
            <w:pPr>
              <w:jc w:val="right"/>
              <w:rPr>
                <w:color w:val="000000" w:themeColor="text1"/>
              </w:rPr>
            </w:pPr>
            <w:r w:rsidRPr="000E7EED">
              <w:rPr>
                <w:color w:val="000000" w:themeColor="text1"/>
              </w:rPr>
              <w:t>8,565</w:t>
            </w:r>
          </w:p>
          <w:p w14:paraId="5020FBE2" w14:textId="77777777" w:rsidR="00E3506B" w:rsidRPr="000E7EED" w:rsidRDefault="00E850E0" w:rsidP="00F62A6F">
            <w:pPr>
              <w:jc w:val="right"/>
              <w:rPr>
                <w:color w:val="000000" w:themeColor="text1"/>
              </w:rPr>
            </w:pPr>
            <w:r w:rsidRPr="000E7EED">
              <w:rPr>
                <w:color w:val="000000" w:themeColor="text1"/>
              </w:rPr>
              <w:t>(76%)</w:t>
            </w:r>
          </w:p>
        </w:tc>
        <w:tc>
          <w:tcPr>
            <w:tcW w:w="1121" w:type="dxa"/>
          </w:tcPr>
          <w:p w14:paraId="1C6BF1BC" w14:textId="77777777" w:rsidR="00E850E0" w:rsidRPr="000E7EED" w:rsidRDefault="00E850E0" w:rsidP="00F62A6F">
            <w:pPr>
              <w:jc w:val="right"/>
              <w:rPr>
                <w:color w:val="000000" w:themeColor="text1"/>
              </w:rPr>
            </w:pPr>
            <w:r w:rsidRPr="000E7EED">
              <w:rPr>
                <w:color w:val="000000" w:themeColor="text1"/>
              </w:rPr>
              <w:t>8,704</w:t>
            </w:r>
          </w:p>
          <w:p w14:paraId="74256A99" w14:textId="77777777" w:rsidR="00E3506B" w:rsidRPr="000E7EED" w:rsidRDefault="00E850E0" w:rsidP="00F62A6F">
            <w:pPr>
              <w:jc w:val="right"/>
              <w:rPr>
                <w:color w:val="000000" w:themeColor="text1"/>
              </w:rPr>
            </w:pPr>
            <w:r w:rsidRPr="000E7EED">
              <w:rPr>
                <w:color w:val="000000" w:themeColor="text1"/>
              </w:rPr>
              <w:t>(77%)</w:t>
            </w:r>
          </w:p>
        </w:tc>
        <w:tc>
          <w:tcPr>
            <w:tcW w:w="1121" w:type="dxa"/>
          </w:tcPr>
          <w:p w14:paraId="5A775D5A" w14:textId="2E046532" w:rsidR="00E850E0" w:rsidRPr="000E7EED" w:rsidRDefault="00E850E0" w:rsidP="00F62A6F">
            <w:pPr>
              <w:jc w:val="right"/>
              <w:rPr>
                <w:color w:val="000000" w:themeColor="text1"/>
              </w:rPr>
            </w:pPr>
            <w:r w:rsidRPr="000E7EED">
              <w:rPr>
                <w:color w:val="000000" w:themeColor="text1"/>
              </w:rPr>
              <w:t>8,49</w:t>
            </w:r>
            <w:r w:rsidR="007C485C" w:rsidRPr="000E7EED">
              <w:rPr>
                <w:color w:val="000000" w:themeColor="text1"/>
              </w:rPr>
              <w:t>5</w:t>
            </w:r>
          </w:p>
          <w:p w14:paraId="30452395" w14:textId="77777777" w:rsidR="00E3506B" w:rsidRPr="000E7EED" w:rsidRDefault="00E850E0" w:rsidP="00F62A6F">
            <w:pPr>
              <w:jc w:val="right"/>
              <w:rPr>
                <w:color w:val="000000" w:themeColor="text1"/>
              </w:rPr>
            </w:pPr>
            <w:r w:rsidRPr="000E7EED">
              <w:rPr>
                <w:color w:val="000000" w:themeColor="text1"/>
              </w:rPr>
              <w:t>(78%)</w:t>
            </w:r>
          </w:p>
        </w:tc>
        <w:tc>
          <w:tcPr>
            <w:tcW w:w="1121" w:type="dxa"/>
          </w:tcPr>
          <w:p w14:paraId="6772D575" w14:textId="6EDA322E" w:rsidR="00E850E0" w:rsidRPr="000E7EED" w:rsidRDefault="00E850E0" w:rsidP="00F62A6F">
            <w:pPr>
              <w:jc w:val="right"/>
              <w:rPr>
                <w:color w:val="000000" w:themeColor="text1"/>
              </w:rPr>
            </w:pPr>
            <w:r w:rsidRPr="000E7EED">
              <w:rPr>
                <w:color w:val="000000" w:themeColor="text1"/>
              </w:rPr>
              <w:t>8,92</w:t>
            </w:r>
            <w:r w:rsidR="007C485C" w:rsidRPr="000E7EED">
              <w:rPr>
                <w:color w:val="000000" w:themeColor="text1"/>
              </w:rPr>
              <w:t>3</w:t>
            </w:r>
          </w:p>
          <w:p w14:paraId="3B73CA89" w14:textId="77777777" w:rsidR="00E3506B" w:rsidRPr="000E7EED" w:rsidRDefault="00E850E0" w:rsidP="00F62A6F">
            <w:pPr>
              <w:jc w:val="right"/>
              <w:rPr>
                <w:color w:val="000000" w:themeColor="text1"/>
              </w:rPr>
            </w:pPr>
            <w:r w:rsidRPr="000E7EED">
              <w:rPr>
                <w:color w:val="000000" w:themeColor="text1"/>
              </w:rPr>
              <w:t>(78%)</w:t>
            </w:r>
          </w:p>
        </w:tc>
        <w:tc>
          <w:tcPr>
            <w:tcW w:w="1281" w:type="dxa"/>
            <w:shd w:val="clear" w:color="auto" w:fill="D9D9D9" w:themeFill="background1" w:themeFillShade="D9"/>
          </w:tcPr>
          <w:p w14:paraId="609DDAE5" w14:textId="6D542E0C" w:rsidR="00E3506B" w:rsidRPr="000E7EED" w:rsidRDefault="0050568C" w:rsidP="00F62A6F">
            <w:pPr>
              <w:jc w:val="right"/>
              <w:rPr>
                <w:color w:val="000000" w:themeColor="text1"/>
              </w:rPr>
            </w:pPr>
            <w:r w:rsidRPr="000E7EED">
              <w:rPr>
                <w:color w:val="000000" w:themeColor="text1"/>
              </w:rPr>
              <w:t>9,027</w:t>
            </w:r>
          </w:p>
          <w:p w14:paraId="4C009A79" w14:textId="6BCDFA33" w:rsidR="007D43A0" w:rsidRPr="000E7EED" w:rsidRDefault="007D43A0" w:rsidP="00F62A6F">
            <w:pPr>
              <w:jc w:val="right"/>
              <w:rPr>
                <w:color w:val="000000" w:themeColor="text1"/>
              </w:rPr>
            </w:pPr>
            <w:r w:rsidRPr="000E7EED">
              <w:rPr>
                <w:color w:val="000000" w:themeColor="text1"/>
              </w:rPr>
              <w:t>(7</w:t>
            </w:r>
            <w:r w:rsidR="0050568C" w:rsidRPr="000E7EED">
              <w:rPr>
                <w:color w:val="000000" w:themeColor="text1"/>
              </w:rPr>
              <w:t>9</w:t>
            </w:r>
            <w:r w:rsidRPr="000E7EED">
              <w:rPr>
                <w:color w:val="000000" w:themeColor="text1"/>
              </w:rPr>
              <w:t>%)</w:t>
            </w:r>
          </w:p>
        </w:tc>
      </w:tr>
      <w:tr w:rsidR="000E7EED" w:rsidRPr="000E7EED" w14:paraId="29DD735D" w14:textId="77777777" w:rsidTr="0079669D">
        <w:trPr>
          <w:cantSplit/>
          <w:trHeight w:val="419"/>
        </w:trPr>
        <w:tc>
          <w:tcPr>
            <w:tcW w:w="1422" w:type="dxa"/>
            <w:shd w:val="clear" w:color="auto" w:fill="D9D9D9" w:themeFill="background1" w:themeFillShade="D9"/>
          </w:tcPr>
          <w:p w14:paraId="10BFF4F8" w14:textId="77777777" w:rsidR="00E3506B" w:rsidRPr="000E7EED" w:rsidRDefault="00E3506B" w:rsidP="00163157">
            <w:pPr>
              <w:rPr>
                <w:b/>
                <w:color w:val="000000" w:themeColor="text1"/>
              </w:rPr>
            </w:pPr>
            <w:r w:rsidRPr="000E7EED">
              <w:rPr>
                <w:b/>
                <w:color w:val="000000" w:themeColor="text1"/>
              </w:rPr>
              <w:t>Totals</w:t>
            </w:r>
          </w:p>
        </w:tc>
        <w:tc>
          <w:tcPr>
            <w:tcW w:w="1120" w:type="dxa"/>
            <w:shd w:val="clear" w:color="auto" w:fill="D9D9D9" w:themeFill="background1" w:themeFillShade="D9"/>
          </w:tcPr>
          <w:p w14:paraId="2F25847E" w14:textId="77777777" w:rsidR="00E3506B" w:rsidRPr="000E7EED" w:rsidRDefault="00E850E0" w:rsidP="00F62A6F">
            <w:pPr>
              <w:jc w:val="right"/>
              <w:rPr>
                <w:color w:val="000000" w:themeColor="text1"/>
              </w:rPr>
            </w:pPr>
            <w:r w:rsidRPr="000E7EED">
              <w:rPr>
                <w:color w:val="000000" w:themeColor="text1"/>
              </w:rPr>
              <w:t>10,757</w:t>
            </w:r>
          </w:p>
        </w:tc>
        <w:tc>
          <w:tcPr>
            <w:tcW w:w="1120" w:type="dxa"/>
            <w:shd w:val="clear" w:color="auto" w:fill="D9D9D9" w:themeFill="background1" w:themeFillShade="D9"/>
          </w:tcPr>
          <w:p w14:paraId="4D58AAAB" w14:textId="77777777" w:rsidR="00E3506B" w:rsidRPr="000E7EED" w:rsidRDefault="00E850E0" w:rsidP="00F62A6F">
            <w:pPr>
              <w:jc w:val="right"/>
              <w:rPr>
                <w:color w:val="000000" w:themeColor="text1"/>
              </w:rPr>
            </w:pPr>
            <w:r w:rsidRPr="000E7EED">
              <w:rPr>
                <w:color w:val="000000" w:themeColor="text1"/>
              </w:rPr>
              <w:t>10,263</w:t>
            </w:r>
          </w:p>
        </w:tc>
        <w:tc>
          <w:tcPr>
            <w:tcW w:w="1121" w:type="dxa"/>
            <w:shd w:val="clear" w:color="auto" w:fill="D9D9D9" w:themeFill="background1" w:themeFillShade="D9"/>
          </w:tcPr>
          <w:p w14:paraId="5D98343E" w14:textId="77777777" w:rsidR="00E3506B" w:rsidRPr="000E7EED" w:rsidRDefault="00E850E0" w:rsidP="00F62A6F">
            <w:pPr>
              <w:jc w:val="right"/>
              <w:rPr>
                <w:color w:val="000000" w:themeColor="text1"/>
              </w:rPr>
            </w:pPr>
            <w:r w:rsidRPr="000E7EED">
              <w:rPr>
                <w:color w:val="000000" w:themeColor="text1"/>
              </w:rPr>
              <w:t>10,768</w:t>
            </w:r>
          </w:p>
        </w:tc>
        <w:tc>
          <w:tcPr>
            <w:tcW w:w="1121" w:type="dxa"/>
            <w:shd w:val="clear" w:color="auto" w:fill="D9D9D9" w:themeFill="background1" w:themeFillShade="D9"/>
          </w:tcPr>
          <w:p w14:paraId="33190B5C" w14:textId="77777777" w:rsidR="00E3506B" w:rsidRPr="000E7EED" w:rsidRDefault="00E850E0" w:rsidP="00F62A6F">
            <w:pPr>
              <w:jc w:val="right"/>
              <w:rPr>
                <w:b/>
                <w:bCs/>
                <w:color w:val="000000" w:themeColor="text1"/>
              </w:rPr>
            </w:pPr>
            <w:r w:rsidRPr="000E7EED">
              <w:rPr>
                <w:b/>
                <w:bCs/>
                <w:color w:val="000000" w:themeColor="text1"/>
              </w:rPr>
              <w:t>11,307</w:t>
            </w:r>
          </w:p>
        </w:tc>
        <w:tc>
          <w:tcPr>
            <w:tcW w:w="1121" w:type="dxa"/>
            <w:shd w:val="clear" w:color="auto" w:fill="D9D9D9" w:themeFill="background1" w:themeFillShade="D9"/>
          </w:tcPr>
          <w:p w14:paraId="62D5A448" w14:textId="77777777" w:rsidR="00E3506B" w:rsidRPr="000E7EED" w:rsidRDefault="00E850E0" w:rsidP="00F62A6F">
            <w:pPr>
              <w:jc w:val="right"/>
              <w:rPr>
                <w:color w:val="000000" w:themeColor="text1"/>
              </w:rPr>
            </w:pPr>
            <w:r w:rsidRPr="000E7EED">
              <w:rPr>
                <w:color w:val="000000" w:themeColor="text1"/>
              </w:rPr>
              <w:t>11,284</w:t>
            </w:r>
          </w:p>
        </w:tc>
        <w:tc>
          <w:tcPr>
            <w:tcW w:w="1121" w:type="dxa"/>
            <w:shd w:val="clear" w:color="auto" w:fill="D9D9D9" w:themeFill="background1" w:themeFillShade="D9"/>
          </w:tcPr>
          <w:p w14:paraId="390C5285" w14:textId="2E29C3B4" w:rsidR="00E3506B" w:rsidRPr="000E7EED" w:rsidRDefault="00E850E0" w:rsidP="00F62A6F">
            <w:pPr>
              <w:jc w:val="right"/>
              <w:rPr>
                <w:color w:val="000000" w:themeColor="text1"/>
              </w:rPr>
            </w:pPr>
            <w:r w:rsidRPr="000E7EED">
              <w:rPr>
                <w:color w:val="000000" w:themeColor="text1"/>
              </w:rPr>
              <w:t>10,92</w:t>
            </w:r>
            <w:r w:rsidR="007C485C" w:rsidRPr="000E7EED">
              <w:rPr>
                <w:color w:val="000000" w:themeColor="text1"/>
              </w:rPr>
              <w:t>7</w:t>
            </w:r>
          </w:p>
        </w:tc>
        <w:tc>
          <w:tcPr>
            <w:tcW w:w="1121" w:type="dxa"/>
            <w:shd w:val="clear" w:color="auto" w:fill="D9D9D9" w:themeFill="background1" w:themeFillShade="D9"/>
          </w:tcPr>
          <w:p w14:paraId="28C69587" w14:textId="734163DC" w:rsidR="00E3506B" w:rsidRPr="000E7EED" w:rsidRDefault="00E850E0" w:rsidP="00F62A6F">
            <w:pPr>
              <w:jc w:val="right"/>
              <w:rPr>
                <w:color w:val="000000" w:themeColor="text1"/>
              </w:rPr>
            </w:pPr>
            <w:r w:rsidRPr="000E7EED">
              <w:rPr>
                <w:color w:val="000000" w:themeColor="text1"/>
              </w:rPr>
              <w:t>11,46</w:t>
            </w:r>
            <w:r w:rsidR="007C485C" w:rsidRPr="000E7EED">
              <w:rPr>
                <w:color w:val="000000" w:themeColor="text1"/>
              </w:rPr>
              <w:t>8</w:t>
            </w:r>
          </w:p>
        </w:tc>
        <w:tc>
          <w:tcPr>
            <w:tcW w:w="1281" w:type="dxa"/>
            <w:shd w:val="clear" w:color="auto" w:fill="D9D9D9" w:themeFill="background1" w:themeFillShade="D9"/>
          </w:tcPr>
          <w:p w14:paraId="65633462" w14:textId="4E2B5F93" w:rsidR="00E3506B" w:rsidRPr="000E7EED" w:rsidRDefault="007D43A0" w:rsidP="00F62A6F">
            <w:pPr>
              <w:jc w:val="right"/>
              <w:rPr>
                <w:b/>
                <w:bCs/>
                <w:color w:val="000000" w:themeColor="text1"/>
              </w:rPr>
            </w:pPr>
            <w:r w:rsidRPr="000E7EED">
              <w:rPr>
                <w:b/>
                <w:bCs/>
                <w:color w:val="000000" w:themeColor="text1"/>
              </w:rPr>
              <w:t>11,499</w:t>
            </w:r>
          </w:p>
        </w:tc>
      </w:tr>
    </w:tbl>
    <w:p w14:paraId="2F9F6F82" w14:textId="77777777" w:rsidR="00F73694" w:rsidRPr="000E7EED" w:rsidRDefault="00E850E0" w:rsidP="00E850E0">
      <w:pPr>
        <w:pStyle w:val="Heading3"/>
        <w:rPr>
          <w:color w:val="000000" w:themeColor="text1"/>
        </w:rPr>
      </w:pPr>
      <w:r w:rsidRPr="000E7EED">
        <w:rPr>
          <w:color w:val="000000" w:themeColor="text1"/>
        </w:rPr>
        <w:t>D</w:t>
      </w:r>
      <w:r w:rsidR="00F73694" w:rsidRPr="000E7EED">
        <w:rPr>
          <w:color w:val="000000" w:themeColor="text1"/>
        </w:rPr>
        <w:t xml:space="preserve">uty lawyer services </w:t>
      </w:r>
    </w:p>
    <w:p w14:paraId="3F31A175" w14:textId="7A39B303" w:rsidR="00387CD5" w:rsidRPr="000E7EED" w:rsidRDefault="00387CD5" w:rsidP="00387CD5">
      <w:pPr>
        <w:rPr>
          <w:color w:val="000000" w:themeColor="text1"/>
        </w:rPr>
      </w:pPr>
      <w:r w:rsidRPr="000E7EED">
        <w:rPr>
          <w:color w:val="000000" w:themeColor="text1"/>
        </w:rPr>
        <w:t>Our lawyers are on ‘duty’ at many courts and tribunals across Victoria to help people who are at court for a hearing, but do not have their own lawyer.</w:t>
      </w:r>
      <w:r w:rsidR="0000355A" w:rsidRPr="000E7EED">
        <w:rPr>
          <w:color w:val="000000" w:themeColor="text1"/>
        </w:rPr>
        <w:t xml:space="preserve"> </w:t>
      </w:r>
    </w:p>
    <w:p w14:paraId="2715E83B" w14:textId="77777777" w:rsidR="00E850E0" w:rsidRPr="000E7EED" w:rsidRDefault="00E850E0" w:rsidP="00E850E0">
      <w:pPr>
        <w:pStyle w:val="Tableheader"/>
        <w:rPr>
          <w:color w:val="000000" w:themeColor="text1"/>
        </w:rPr>
      </w:pPr>
      <w:r w:rsidRPr="000E7EED">
        <w:rPr>
          <w:color w:val="000000" w:themeColor="text1"/>
        </w:rPr>
        <w:t>Duty lawyer services to date</w:t>
      </w:r>
    </w:p>
    <w:tbl>
      <w:tblPr>
        <w:tblStyle w:val="PlainTable2"/>
        <w:tblW w:w="10519" w:type="dxa"/>
        <w:tblLook w:val="0620" w:firstRow="1" w:lastRow="0" w:firstColumn="0" w:lastColumn="0" w:noHBand="1" w:noVBand="1"/>
      </w:tblPr>
      <w:tblGrid>
        <w:gridCol w:w="1191"/>
        <w:gridCol w:w="1166"/>
        <w:gridCol w:w="1166"/>
        <w:gridCol w:w="1166"/>
        <w:gridCol w:w="1166"/>
        <w:gridCol w:w="1166"/>
        <w:gridCol w:w="1166"/>
        <w:gridCol w:w="1166"/>
        <w:gridCol w:w="1166"/>
      </w:tblGrid>
      <w:tr w:rsidR="00CF5245" w:rsidRPr="000E7EED" w14:paraId="4882952C" w14:textId="77777777" w:rsidTr="0079669D">
        <w:trPr>
          <w:cnfStyle w:val="100000000000" w:firstRow="1" w:lastRow="0" w:firstColumn="0" w:lastColumn="0" w:oddVBand="0" w:evenVBand="0" w:oddHBand="0" w:evenHBand="0" w:firstRowFirstColumn="0" w:firstRowLastColumn="0" w:lastRowFirstColumn="0" w:lastRowLastColumn="0"/>
          <w:trHeight w:val="1379"/>
        </w:trPr>
        <w:tc>
          <w:tcPr>
            <w:tcW w:w="1191" w:type="dxa"/>
          </w:tcPr>
          <w:p w14:paraId="0E7AD490" w14:textId="77777777" w:rsidR="00E850E0" w:rsidRPr="000E7EED" w:rsidRDefault="00E850E0" w:rsidP="00163157">
            <w:pPr>
              <w:rPr>
                <w:b/>
                <w:color w:val="000000" w:themeColor="text1"/>
              </w:rPr>
            </w:pPr>
            <w:r w:rsidRPr="000E7EED">
              <w:rPr>
                <w:b/>
                <w:color w:val="000000" w:themeColor="text1"/>
              </w:rPr>
              <w:br w:type="page"/>
            </w:r>
            <w:r w:rsidRPr="000E7EED">
              <w:rPr>
                <w:b/>
                <w:color w:val="000000" w:themeColor="text1"/>
              </w:rPr>
              <w:br w:type="page"/>
              <w:t>Duty lawyer services as at</w:t>
            </w:r>
          </w:p>
        </w:tc>
        <w:tc>
          <w:tcPr>
            <w:tcW w:w="1166" w:type="dxa"/>
          </w:tcPr>
          <w:p w14:paraId="19394379" w14:textId="77777777" w:rsidR="00E850E0" w:rsidRPr="000E7EED" w:rsidRDefault="00E850E0" w:rsidP="00F62A6F">
            <w:pPr>
              <w:jc w:val="right"/>
              <w:rPr>
                <w:b/>
                <w:color w:val="000000" w:themeColor="text1"/>
              </w:rPr>
            </w:pPr>
            <w:r w:rsidRPr="000E7EED">
              <w:rPr>
                <w:b/>
                <w:color w:val="000000" w:themeColor="text1"/>
              </w:rPr>
              <w:t>Q1</w:t>
            </w:r>
          </w:p>
          <w:p w14:paraId="44DE4469" w14:textId="77777777" w:rsidR="00E850E0" w:rsidRPr="000E7EED" w:rsidRDefault="00E850E0" w:rsidP="00F62A6F">
            <w:pPr>
              <w:jc w:val="right"/>
              <w:rPr>
                <w:b/>
                <w:color w:val="000000" w:themeColor="text1"/>
              </w:rPr>
            </w:pPr>
            <w:r w:rsidRPr="000E7EED">
              <w:rPr>
                <w:b/>
                <w:color w:val="000000" w:themeColor="text1"/>
              </w:rPr>
              <w:t>2018</w:t>
            </w:r>
          </w:p>
        </w:tc>
        <w:tc>
          <w:tcPr>
            <w:tcW w:w="1166" w:type="dxa"/>
          </w:tcPr>
          <w:p w14:paraId="1DF3469D" w14:textId="77777777" w:rsidR="00E850E0" w:rsidRPr="000E7EED" w:rsidRDefault="00E850E0" w:rsidP="00F62A6F">
            <w:pPr>
              <w:jc w:val="right"/>
              <w:rPr>
                <w:b/>
                <w:color w:val="000000" w:themeColor="text1"/>
              </w:rPr>
            </w:pPr>
            <w:r w:rsidRPr="000E7EED">
              <w:rPr>
                <w:b/>
                <w:color w:val="000000" w:themeColor="text1"/>
              </w:rPr>
              <w:t>Q2</w:t>
            </w:r>
          </w:p>
          <w:p w14:paraId="18E8C00B" w14:textId="77777777" w:rsidR="00E850E0" w:rsidRPr="000E7EED" w:rsidRDefault="00E850E0" w:rsidP="00F62A6F">
            <w:pPr>
              <w:jc w:val="right"/>
              <w:rPr>
                <w:b/>
                <w:color w:val="000000" w:themeColor="text1"/>
              </w:rPr>
            </w:pPr>
            <w:r w:rsidRPr="000E7EED">
              <w:rPr>
                <w:b/>
                <w:color w:val="000000" w:themeColor="text1"/>
              </w:rPr>
              <w:t>2018</w:t>
            </w:r>
          </w:p>
        </w:tc>
        <w:tc>
          <w:tcPr>
            <w:tcW w:w="1166" w:type="dxa"/>
          </w:tcPr>
          <w:p w14:paraId="341C12A8" w14:textId="77777777" w:rsidR="00E850E0" w:rsidRPr="000E7EED" w:rsidRDefault="00E850E0" w:rsidP="00F62A6F">
            <w:pPr>
              <w:jc w:val="right"/>
              <w:rPr>
                <w:b/>
                <w:color w:val="000000" w:themeColor="text1"/>
              </w:rPr>
            </w:pPr>
            <w:r w:rsidRPr="000E7EED">
              <w:rPr>
                <w:b/>
                <w:color w:val="000000" w:themeColor="text1"/>
              </w:rPr>
              <w:t>Q3</w:t>
            </w:r>
          </w:p>
          <w:p w14:paraId="34047466" w14:textId="77777777" w:rsidR="00E850E0" w:rsidRPr="000E7EED" w:rsidRDefault="00E850E0" w:rsidP="00F62A6F">
            <w:pPr>
              <w:jc w:val="right"/>
              <w:rPr>
                <w:b/>
                <w:color w:val="000000" w:themeColor="text1"/>
              </w:rPr>
            </w:pPr>
            <w:r w:rsidRPr="000E7EED">
              <w:rPr>
                <w:b/>
                <w:color w:val="000000" w:themeColor="text1"/>
              </w:rPr>
              <w:t>2018</w:t>
            </w:r>
          </w:p>
        </w:tc>
        <w:tc>
          <w:tcPr>
            <w:tcW w:w="1166" w:type="dxa"/>
          </w:tcPr>
          <w:p w14:paraId="29F23DD4" w14:textId="77777777" w:rsidR="00E850E0" w:rsidRPr="000E7EED" w:rsidRDefault="00E850E0" w:rsidP="00F62A6F">
            <w:pPr>
              <w:jc w:val="right"/>
              <w:rPr>
                <w:b/>
                <w:color w:val="000000" w:themeColor="text1"/>
              </w:rPr>
            </w:pPr>
            <w:r w:rsidRPr="000E7EED">
              <w:rPr>
                <w:b/>
                <w:color w:val="000000" w:themeColor="text1"/>
              </w:rPr>
              <w:t>Q4</w:t>
            </w:r>
          </w:p>
          <w:p w14:paraId="4D3AC083" w14:textId="77777777" w:rsidR="00E850E0" w:rsidRPr="000E7EED" w:rsidRDefault="00E850E0" w:rsidP="00F62A6F">
            <w:pPr>
              <w:jc w:val="right"/>
              <w:rPr>
                <w:b/>
                <w:color w:val="000000" w:themeColor="text1"/>
              </w:rPr>
            </w:pPr>
            <w:r w:rsidRPr="000E7EED">
              <w:rPr>
                <w:b/>
                <w:color w:val="000000" w:themeColor="text1"/>
              </w:rPr>
              <w:t>2018</w:t>
            </w:r>
          </w:p>
        </w:tc>
        <w:tc>
          <w:tcPr>
            <w:tcW w:w="1166" w:type="dxa"/>
          </w:tcPr>
          <w:p w14:paraId="61F83AE7" w14:textId="77777777" w:rsidR="00E850E0" w:rsidRPr="000E7EED" w:rsidRDefault="00E850E0" w:rsidP="00F62A6F">
            <w:pPr>
              <w:jc w:val="right"/>
              <w:rPr>
                <w:b/>
                <w:color w:val="000000" w:themeColor="text1"/>
              </w:rPr>
            </w:pPr>
            <w:r w:rsidRPr="000E7EED">
              <w:rPr>
                <w:b/>
                <w:color w:val="000000" w:themeColor="text1"/>
              </w:rPr>
              <w:t>Q1</w:t>
            </w:r>
          </w:p>
          <w:p w14:paraId="0AF89D8B" w14:textId="77777777" w:rsidR="00E850E0" w:rsidRPr="000E7EED" w:rsidRDefault="00E850E0" w:rsidP="00F62A6F">
            <w:pPr>
              <w:jc w:val="right"/>
              <w:rPr>
                <w:b/>
                <w:color w:val="000000" w:themeColor="text1"/>
              </w:rPr>
            </w:pPr>
            <w:r w:rsidRPr="000E7EED">
              <w:rPr>
                <w:b/>
                <w:color w:val="000000" w:themeColor="text1"/>
              </w:rPr>
              <w:t>2019</w:t>
            </w:r>
          </w:p>
        </w:tc>
        <w:tc>
          <w:tcPr>
            <w:tcW w:w="1166" w:type="dxa"/>
          </w:tcPr>
          <w:p w14:paraId="7EC08701" w14:textId="77777777" w:rsidR="00E850E0" w:rsidRPr="000E7EED" w:rsidRDefault="00E850E0" w:rsidP="00F62A6F">
            <w:pPr>
              <w:jc w:val="right"/>
              <w:rPr>
                <w:b/>
                <w:color w:val="000000" w:themeColor="text1"/>
              </w:rPr>
            </w:pPr>
            <w:r w:rsidRPr="000E7EED">
              <w:rPr>
                <w:b/>
                <w:color w:val="000000" w:themeColor="text1"/>
              </w:rPr>
              <w:t>Q2</w:t>
            </w:r>
          </w:p>
          <w:p w14:paraId="3B082354" w14:textId="77777777" w:rsidR="00E850E0" w:rsidRPr="000E7EED" w:rsidRDefault="00E850E0" w:rsidP="00F62A6F">
            <w:pPr>
              <w:jc w:val="right"/>
              <w:rPr>
                <w:b/>
                <w:color w:val="000000" w:themeColor="text1"/>
              </w:rPr>
            </w:pPr>
            <w:r w:rsidRPr="000E7EED">
              <w:rPr>
                <w:b/>
                <w:color w:val="000000" w:themeColor="text1"/>
              </w:rPr>
              <w:t>2019</w:t>
            </w:r>
          </w:p>
        </w:tc>
        <w:tc>
          <w:tcPr>
            <w:tcW w:w="1166" w:type="dxa"/>
          </w:tcPr>
          <w:p w14:paraId="424031FF" w14:textId="77777777" w:rsidR="00E850E0" w:rsidRPr="000E7EED" w:rsidRDefault="00E850E0" w:rsidP="00F62A6F">
            <w:pPr>
              <w:jc w:val="right"/>
              <w:rPr>
                <w:b/>
                <w:color w:val="000000" w:themeColor="text1"/>
              </w:rPr>
            </w:pPr>
            <w:r w:rsidRPr="000E7EED">
              <w:rPr>
                <w:b/>
                <w:color w:val="000000" w:themeColor="text1"/>
              </w:rPr>
              <w:t>Q3</w:t>
            </w:r>
          </w:p>
          <w:p w14:paraId="33CACD5E" w14:textId="77777777" w:rsidR="00E850E0" w:rsidRPr="000E7EED" w:rsidRDefault="00E850E0" w:rsidP="00F62A6F">
            <w:pPr>
              <w:jc w:val="right"/>
              <w:rPr>
                <w:b/>
                <w:color w:val="000000" w:themeColor="text1"/>
              </w:rPr>
            </w:pPr>
            <w:r w:rsidRPr="000E7EED">
              <w:rPr>
                <w:b/>
                <w:color w:val="000000" w:themeColor="text1"/>
              </w:rPr>
              <w:t>2019</w:t>
            </w:r>
          </w:p>
        </w:tc>
        <w:tc>
          <w:tcPr>
            <w:tcW w:w="1166" w:type="dxa"/>
          </w:tcPr>
          <w:p w14:paraId="3DD570B9" w14:textId="77777777" w:rsidR="008F79F4" w:rsidRPr="000E7EED" w:rsidRDefault="008F79F4" w:rsidP="00F62A6F">
            <w:pPr>
              <w:jc w:val="right"/>
              <w:rPr>
                <w:b/>
                <w:color w:val="000000" w:themeColor="text1"/>
              </w:rPr>
            </w:pPr>
            <w:r w:rsidRPr="000E7EED">
              <w:rPr>
                <w:b/>
                <w:color w:val="000000" w:themeColor="text1"/>
              </w:rPr>
              <w:t xml:space="preserve">Q4 </w:t>
            </w:r>
          </w:p>
          <w:p w14:paraId="06355ECD" w14:textId="40524B11" w:rsidR="00E850E0" w:rsidRPr="000E7EED" w:rsidRDefault="008F79F4" w:rsidP="00F62A6F">
            <w:pPr>
              <w:jc w:val="right"/>
              <w:rPr>
                <w:b/>
                <w:color w:val="000000" w:themeColor="text1"/>
              </w:rPr>
            </w:pPr>
            <w:r w:rsidRPr="000E7EED">
              <w:rPr>
                <w:b/>
                <w:color w:val="000000" w:themeColor="text1"/>
              </w:rPr>
              <w:t>2019</w:t>
            </w:r>
          </w:p>
        </w:tc>
      </w:tr>
      <w:tr w:rsidR="00CF5245" w:rsidRPr="000E7EED" w14:paraId="06A5BAEB" w14:textId="77777777" w:rsidTr="0079669D">
        <w:trPr>
          <w:cantSplit/>
          <w:trHeight w:val="749"/>
        </w:trPr>
        <w:tc>
          <w:tcPr>
            <w:tcW w:w="1191" w:type="dxa"/>
          </w:tcPr>
          <w:p w14:paraId="54A18363" w14:textId="77777777" w:rsidR="00E850E0" w:rsidRPr="000E7EED" w:rsidRDefault="00E850E0" w:rsidP="00163157">
            <w:pPr>
              <w:rPr>
                <w:color w:val="000000" w:themeColor="text1"/>
              </w:rPr>
            </w:pPr>
            <w:r w:rsidRPr="000E7EED">
              <w:rPr>
                <w:color w:val="000000" w:themeColor="text1"/>
              </w:rPr>
              <w:t>Duty lawyer services</w:t>
            </w:r>
          </w:p>
        </w:tc>
        <w:tc>
          <w:tcPr>
            <w:tcW w:w="1166" w:type="dxa"/>
          </w:tcPr>
          <w:p w14:paraId="533A54F7" w14:textId="77777777" w:rsidR="00E850E0" w:rsidRPr="000E7EED" w:rsidRDefault="00E850E0" w:rsidP="00F62A6F">
            <w:pPr>
              <w:jc w:val="right"/>
              <w:rPr>
                <w:color w:val="000000" w:themeColor="text1"/>
              </w:rPr>
            </w:pPr>
            <w:r w:rsidRPr="000E7EED">
              <w:rPr>
                <w:color w:val="000000" w:themeColor="text1"/>
              </w:rPr>
              <w:t>24,060</w:t>
            </w:r>
          </w:p>
        </w:tc>
        <w:tc>
          <w:tcPr>
            <w:tcW w:w="1166" w:type="dxa"/>
          </w:tcPr>
          <w:p w14:paraId="7FDA6610" w14:textId="77777777" w:rsidR="00E850E0" w:rsidRPr="000E7EED" w:rsidRDefault="00E850E0" w:rsidP="00F62A6F">
            <w:pPr>
              <w:jc w:val="right"/>
              <w:rPr>
                <w:color w:val="000000" w:themeColor="text1"/>
              </w:rPr>
            </w:pPr>
            <w:r w:rsidRPr="000E7EED">
              <w:rPr>
                <w:color w:val="000000" w:themeColor="text1"/>
              </w:rPr>
              <w:t>23,075</w:t>
            </w:r>
          </w:p>
        </w:tc>
        <w:tc>
          <w:tcPr>
            <w:tcW w:w="1166" w:type="dxa"/>
          </w:tcPr>
          <w:p w14:paraId="788A67F3" w14:textId="77777777" w:rsidR="00E850E0" w:rsidRPr="000E7EED" w:rsidRDefault="00E850E0" w:rsidP="00F62A6F">
            <w:pPr>
              <w:jc w:val="right"/>
              <w:rPr>
                <w:color w:val="000000" w:themeColor="text1"/>
              </w:rPr>
            </w:pPr>
            <w:r w:rsidRPr="000E7EED">
              <w:rPr>
                <w:color w:val="000000" w:themeColor="text1"/>
              </w:rPr>
              <w:t>22,796</w:t>
            </w:r>
          </w:p>
        </w:tc>
        <w:tc>
          <w:tcPr>
            <w:tcW w:w="1166" w:type="dxa"/>
            <w:shd w:val="clear" w:color="auto" w:fill="D9D9D9" w:themeFill="background1" w:themeFillShade="D9"/>
          </w:tcPr>
          <w:p w14:paraId="70C2C418" w14:textId="77777777" w:rsidR="00E850E0" w:rsidRPr="000E7EED" w:rsidRDefault="00E850E0" w:rsidP="00F62A6F">
            <w:pPr>
              <w:jc w:val="right"/>
              <w:rPr>
                <w:color w:val="000000" w:themeColor="text1"/>
              </w:rPr>
            </w:pPr>
            <w:r w:rsidRPr="000E7EED">
              <w:rPr>
                <w:color w:val="000000" w:themeColor="text1"/>
              </w:rPr>
              <w:t>24,325</w:t>
            </w:r>
          </w:p>
        </w:tc>
        <w:tc>
          <w:tcPr>
            <w:tcW w:w="1166" w:type="dxa"/>
          </w:tcPr>
          <w:p w14:paraId="7AE9BF6E" w14:textId="14871FC2" w:rsidR="00E850E0" w:rsidRPr="000E7EED" w:rsidRDefault="00CF5245" w:rsidP="00F62A6F">
            <w:pPr>
              <w:jc w:val="right"/>
              <w:rPr>
                <w:color w:val="000000" w:themeColor="text1"/>
              </w:rPr>
            </w:pPr>
            <w:r>
              <w:rPr>
                <w:color w:val="000000" w:themeColor="text1"/>
              </w:rPr>
              <w:t>24</w:t>
            </w:r>
            <w:r w:rsidR="00876B83">
              <w:rPr>
                <w:color w:val="000000" w:themeColor="text1"/>
              </w:rPr>
              <w:t>,</w:t>
            </w:r>
            <w:r>
              <w:rPr>
                <w:color w:val="000000" w:themeColor="text1"/>
              </w:rPr>
              <w:t xml:space="preserve">661 </w:t>
            </w:r>
          </w:p>
        </w:tc>
        <w:tc>
          <w:tcPr>
            <w:tcW w:w="1166" w:type="dxa"/>
          </w:tcPr>
          <w:p w14:paraId="7461E2C2" w14:textId="1EDA17CA" w:rsidR="00E850E0" w:rsidRPr="000E7EED" w:rsidRDefault="00CF5245" w:rsidP="00F62A6F">
            <w:pPr>
              <w:jc w:val="right"/>
              <w:rPr>
                <w:color w:val="000000" w:themeColor="text1"/>
              </w:rPr>
            </w:pPr>
            <w:r>
              <w:rPr>
                <w:color w:val="000000" w:themeColor="text1"/>
              </w:rPr>
              <w:t>24</w:t>
            </w:r>
            <w:r w:rsidR="00876B83">
              <w:rPr>
                <w:color w:val="000000" w:themeColor="text1"/>
              </w:rPr>
              <w:t>,</w:t>
            </w:r>
            <w:r>
              <w:rPr>
                <w:color w:val="000000" w:themeColor="text1"/>
              </w:rPr>
              <w:t xml:space="preserve">627 </w:t>
            </w:r>
          </w:p>
        </w:tc>
        <w:tc>
          <w:tcPr>
            <w:tcW w:w="1166" w:type="dxa"/>
          </w:tcPr>
          <w:p w14:paraId="6A4519CB" w14:textId="2FCF70B5" w:rsidR="00E850E0" w:rsidRPr="000E7EED" w:rsidRDefault="00CF5245" w:rsidP="00F62A6F">
            <w:pPr>
              <w:jc w:val="right"/>
              <w:rPr>
                <w:color w:val="000000" w:themeColor="text1"/>
              </w:rPr>
            </w:pPr>
            <w:r>
              <w:rPr>
                <w:color w:val="000000" w:themeColor="text1"/>
              </w:rPr>
              <w:t>24</w:t>
            </w:r>
            <w:r w:rsidR="00876B83">
              <w:rPr>
                <w:color w:val="000000" w:themeColor="text1"/>
              </w:rPr>
              <w:t>,</w:t>
            </w:r>
            <w:r>
              <w:rPr>
                <w:color w:val="000000" w:themeColor="text1"/>
              </w:rPr>
              <w:t>394</w:t>
            </w:r>
          </w:p>
        </w:tc>
        <w:tc>
          <w:tcPr>
            <w:tcW w:w="1166" w:type="dxa"/>
            <w:shd w:val="clear" w:color="auto" w:fill="D9D9D9" w:themeFill="background1" w:themeFillShade="D9"/>
          </w:tcPr>
          <w:p w14:paraId="77FB818B" w14:textId="44239ECE" w:rsidR="00E850E0" w:rsidRPr="000E7EED" w:rsidRDefault="00CF5245" w:rsidP="00F62A6F">
            <w:pPr>
              <w:jc w:val="right"/>
              <w:rPr>
                <w:color w:val="000000" w:themeColor="text1"/>
              </w:rPr>
            </w:pPr>
            <w:r>
              <w:rPr>
                <w:color w:val="000000" w:themeColor="text1"/>
              </w:rPr>
              <w:t>23</w:t>
            </w:r>
            <w:r w:rsidR="00876B83">
              <w:rPr>
                <w:color w:val="000000" w:themeColor="text1"/>
              </w:rPr>
              <w:t>,</w:t>
            </w:r>
            <w:r>
              <w:rPr>
                <w:color w:val="000000" w:themeColor="text1"/>
              </w:rPr>
              <w:t>215</w:t>
            </w:r>
          </w:p>
        </w:tc>
      </w:tr>
      <w:tr w:rsidR="00CF5245" w:rsidRPr="000E7EED" w14:paraId="6E06331D" w14:textId="77777777" w:rsidTr="0079669D">
        <w:trPr>
          <w:cantSplit/>
          <w:trHeight w:val="749"/>
        </w:trPr>
        <w:tc>
          <w:tcPr>
            <w:tcW w:w="1191" w:type="dxa"/>
            <w:shd w:val="clear" w:color="auto" w:fill="D9D9D9" w:themeFill="background1" w:themeFillShade="D9"/>
          </w:tcPr>
          <w:p w14:paraId="1F0081F2" w14:textId="77777777" w:rsidR="00E850E0" w:rsidRPr="000E7EED" w:rsidRDefault="00E850E0" w:rsidP="00163157">
            <w:pPr>
              <w:rPr>
                <w:b/>
                <w:color w:val="000000" w:themeColor="text1"/>
              </w:rPr>
            </w:pPr>
            <w:r w:rsidRPr="000E7EED">
              <w:rPr>
                <w:b/>
                <w:color w:val="000000" w:themeColor="text1"/>
              </w:rPr>
              <w:t>Year to date</w:t>
            </w:r>
          </w:p>
        </w:tc>
        <w:tc>
          <w:tcPr>
            <w:tcW w:w="1166" w:type="dxa"/>
            <w:shd w:val="clear" w:color="auto" w:fill="D9D9D9" w:themeFill="background1" w:themeFillShade="D9"/>
          </w:tcPr>
          <w:p w14:paraId="7185D9B5" w14:textId="77777777" w:rsidR="00E850E0" w:rsidRPr="000E7EED" w:rsidRDefault="00E850E0" w:rsidP="00F62A6F">
            <w:pPr>
              <w:jc w:val="right"/>
              <w:rPr>
                <w:color w:val="000000" w:themeColor="text1"/>
              </w:rPr>
            </w:pPr>
            <w:r w:rsidRPr="000E7EED">
              <w:rPr>
                <w:color w:val="000000" w:themeColor="text1"/>
              </w:rPr>
              <w:t>24,060</w:t>
            </w:r>
          </w:p>
        </w:tc>
        <w:tc>
          <w:tcPr>
            <w:tcW w:w="1166" w:type="dxa"/>
            <w:shd w:val="clear" w:color="auto" w:fill="D9D9D9" w:themeFill="background1" w:themeFillShade="D9"/>
          </w:tcPr>
          <w:p w14:paraId="36FDE8D2" w14:textId="77777777" w:rsidR="00E850E0" w:rsidRPr="000E7EED" w:rsidRDefault="00E850E0" w:rsidP="00F62A6F">
            <w:pPr>
              <w:jc w:val="right"/>
              <w:rPr>
                <w:color w:val="000000" w:themeColor="text1"/>
              </w:rPr>
            </w:pPr>
            <w:r w:rsidRPr="000E7EED">
              <w:rPr>
                <w:color w:val="000000" w:themeColor="text1"/>
              </w:rPr>
              <w:t>47,135</w:t>
            </w:r>
          </w:p>
        </w:tc>
        <w:tc>
          <w:tcPr>
            <w:tcW w:w="1166" w:type="dxa"/>
            <w:shd w:val="clear" w:color="auto" w:fill="D9D9D9" w:themeFill="background1" w:themeFillShade="D9"/>
          </w:tcPr>
          <w:p w14:paraId="45D981B4" w14:textId="77777777" w:rsidR="00E850E0" w:rsidRPr="000E7EED" w:rsidRDefault="00E850E0" w:rsidP="00F62A6F">
            <w:pPr>
              <w:jc w:val="right"/>
              <w:rPr>
                <w:color w:val="000000" w:themeColor="text1"/>
              </w:rPr>
            </w:pPr>
            <w:r w:rsidRPr="000E7EED">
              <w:rPr>
                <w:color w:val="000000" w:themeColor="text1"/>
              </w:rPr>
              <w:t>69,931</w:t>
            </w:r>
          </w:p>
        </w:tc>
        <w:tc>
          <w:tcPr>
            <w:tcW w:w="1166" w:type="dxa"/>
            <w:shd w:val="clear" w:color="auto" w:fill="D9D9D9" w:themeFill="background1" w:themeFillShade="D9"/>
          </w:tcPr>
          <w:p w14:paraId="44519FD2" w14:textId="77777777" w:rsidR="00E850E0" w:rsidRPr="000E7EED" w:rsidRDefault="00E850E0" w:rsidP="00F62A6F">
            <w:pPr>
              <w:jc w:val="right"/>
              <w:rPr>
                <w:b/>
                <w:bCs/>
                <w:color w:val="000000" w:themeColor="text1"/>
              </w:rPr>
            </w:pPr>
            <w:r w:rsidRPr="000E7EED">
              <w:rPr>
                <w:b/>
                <w:bCs/>
                <w:color w:val="000000" w:themeColor="text1"/>
              </w:rPr>
              <w:t>94,256</w:t>
            </w:r>
          </w:p>
        </w:tc>
        <w:tc>
          <w:tcPr>
            <w:tcW w:w="1166" w:type="dxa"/>
            <w:shd w:val="clear" w:color="auto" w:fill="D9D9D9" w:themeFill="background1" w:themeFillShade="D9"/>
          </w:tcPr>
          <w:p w14:paraId="0A6D156E" w14:textId="25901084" w:rsidR="00E850E0" w:rsidRPr="000E7EED" w:rsidRDefault="00CF5245" w:rsidP="00F62A6F">
            <w:pPr>
              <w:jc w:val="right"/>
              <w:rPr>
                <w:color w:val="000000" w:themeColor="text1"/>
              </w:rPr>
            </w:pPr>
            <w:r>
              <w:rPr>
                <w:color w:val="000000" w:themeColor="text1"/>
              </w:rPr>
              <w:t>24</w:t>
            </w:r>
            <w:r w:rsidR="00876B83">
              <w:rPr>
                <w:color w:val="000000" w:themeColor="text1"/>
              </w:rPr>
              <w:t>,</w:t>
            </w:r>
            <w:r>
              <w:rPr>
                <w:color w:val="000000" w:themeColor="text1"/>
              </w:rPr>
              <w:t>661</w:t>
            </w:r>
          </w:p>
        </w:tc>
        <w:tc>
          <w:tcPr>
            <w:tcW w:w="1166" w:type="dxa"/>
            <w:shd w:val="clear" w:color="auto" w:fill="D9D9D9" w:themeFill="background1" w:themeFillShade="D9"/>
          </w:tcPr>
          <w:p w14:paraId="15DBE425" w14:textId="22D65CF7" w:rsidR="00E850E0" w:rsidRPr="000E7EED" w:rsidRDefault="00CF5245" w:rsidP="00F62A6F">
            <w:pPr>
              <w:jc w:val="right"/>
              <w:rPr>
                <w:color w:val="000000" w:themeColor="text1"/>
              </w:rPr>
            </w:pPr>
            <w:r>
              <w:rPr>
                <w:color w:val="000000" w:themeColor="text1"/>
              </w:rPr>
              <w:t>48</w:t>
            </w:r>
            <w:r w:rsidR="00876B83">
              <w:rPr>
                <w:color w:val="000000" w:themeColor="text1"/>
              </w:rPr>
              <w:t>,</w:t>
            </w:r>
            <w:r>
              <w:rPr>
                <w:color w:val="000000" w:themeColor="text1"/>
              </w:rPr>
              <w:t>928</w:t>
            </w:r>
          </w:p>
        </w:tc>
        <w:tc>
          <w:tcPr>
            <w:tcW w:w="1166" w:type="dxa"/>
            <w:shd w:val="clear" w:color="auto" w:fill="D9D9D9" w:themeFill="background1" w:themeFillShade="D9"/>
          </w:tcPr>
          <w:p w14:paraId="2FCC2859" w14:textId="14B92E60" w:rsidR="00E850E0" w:rsidRPr="000E7EED" w:rsidRDefault="00CF5245" w:rsidP="00F62A6F">
            <w:pPr>
              <w:jc w:val="right"/>
              <w:rPr>
                <w:color w:val="000000" w:themeColor="text1"/>
              </w:rPr>
            </w:pPr>
            <w:r>
              <w:rPr>
                <w:color w:val="000000" w:themeColor="text1"/>
              </w:rPr>
              <w:t>73</w:t>
            </w:r>
            <w:r w:rsidR="00876B83">
              <w:rPr>
                <w:color w:val="000000" w:themeColor="text1"/>
              </w:rPr>
              <w:t>,</w:t>
            </w:r>
            <w:r>
              <w:rPr>
                <w:color w:val="000000" w:themeColor="text1"/>
              </w:rPr>
              <w:t>322</w:t>
            </w:r>
          </w:p>
        </w:tc>
        <w:tc>
          <w:tcPr>
            <w:tcW w:w="1166" w:type="dxa"/>
            <w:shd w:val="clear" w:color="auto" w:fill="D9D9D9" w:themeFill="background1" w:themeFillShade="D9"/>
          </w:tcPr>
          <w:p w14:paraId="4634AE0E" w14:textId="1F34C6A9" w:rsidR="00E850E0" w:rsidRPr="000E7EED" w:rsidRDefault="00CF5245" w:rsidP="00F62A6F">
            <w:pPr>
              <w:jc w:val="right"/>
              <w:rPr>
                <w:b/>
                <w:bCs/>
                <w:color w:val="000000" w:themeColor="text1"/>
              </w:rPr>
            </w:pPr>
            <w:r>
              <w:rPr>
                <w:b/>
                <w:bCs/>
                <w:color w:val="000000" w:themeColor="text1"/>
              </w:rPr>
              <w:t>96</w:t>
            </w:r>
            <w:r w:rsidR="00876B83">
              <w:rPr>
                <w:b/>
                <w:bCs/>
                <w:color w:val="000000" w:themeColor="text1"/>
              </w:rPr>
              <w:t>,</w:t>
            </w:r>
            <w:r>
              <w:rPr>
                <w:b/>
                <w:bCs/>
                <w:color w:val="000000" w:themeColor="text1"/>
              </w:rPr>
              <w:t>537</w:t>
            </w:r>
          </w:p>
        </w:tc>
      </w:tr>
    </w:tbl>
    <w:p w14:paraId="6C06BFA9" w14:textId="07069DDC" w:rsidR="001D20C5" w:rsidRPr="000E7EED" w:rsidRDefault="001D20C5" w:rsidP="001D20C5">
      <w:pPr>
        <w:rPr>
          <w:color w:val="000000" w:themeColor="text1"/>
        </w:rPr>
      </w:pPr>
      <w:r w:rsidRPr="001D20C5">
        <w:rPr>
          <w:color w:val="000000" w:themeColor="text1"/>
        </w:rPr>
        <w:t xml:space="preserve">Quarter four saw a small decline in the number of </w:t>
      </w:r>
      <w:r w:rsidRPr="000E7EED">
        <w:rPr>
          <w:color w:val="000000" w:themeColor="text1"/>
        </w:rPr>
        <w:t>duty lawyer services</w:t>
      </w:r>
      <w:r w:rsidRPr="001D20C5">
        <w:rPr>
          <w:color w:val="000000" w:themeColor="text1"/>
        </w:rPr>
        <w:t xml:space="preserve"> when compared to quarter three</w:t>
      </w:r>
      <w:r>
        <w:rPr>
          <w:color w:val="000000" w:themeColor="text1"/>
        </w:rPr>
        <w:t>, however i</w:t>
      </w:r>
      <w:r w:rsidRPr="000E7EED">
        <w:rPr>
          <w:color w:val="000000" w:themeColor="text1"/>
        </w:rPr>
        <w:t>n 2018–19, we provided 97,796 services, up four per cent</w:t>
      </w:r>
      <w:r>
        <w:rPr>
          <w:color w:val="000000" w:themeColor="text1"/>
        </w:rPr>
        <w:t xml:space="preserve"> on 2017–18</w:t>
      </w:r>
      <w:r w:rsidRPr="000E7EED">
        <w:rPr>
          <w:color w:val="000000" w:themeColor="text1"/>
        </w:rPr>
        <w:t xml:space="preserve">. The continuing increase in demand for duty lawyer services can be attributed to changes to bail legislation and sentencing reforms, along with an increase in the number of clients being held in custody on remand. </w:t>
      </w:r>
    </w:p>
    <w:p w14:paraId="694E482D" w14:textId="10ACFE23" w:rsidR="009165E0" w:rsidRDefault="009165E0">
      <w:pPr>
        <w:spacing w:after="0" w:line="240" w:lineRule="auto"/>
        <w:rPr>
          <w:rFonts w:cs="Arial"/>
          <w:b/>
          <w:bCs/>
          <w:color w:val="000000" w:themeColor="text1"/>
          <w:sz w:val="26"/>
          <w:szCs w:val="26"/>
          <w:lang w:eastAsia="en-AU"/>
        </w:rPr>
      </w:pPr>
      <w:r>
        <w:rPr>
          <w:color w:val="000000" w:themeColor="text1"/>
        </w:rPr>
        <w:br w:type="page"/>
      </w:r>
    </w:p>
    <w:p w14:paraId="7EE3CC2D" w14:textId="3225A596" w:rsidR="00F73694" w:rsidRPr="000E7EED" w:rsidRDefault="00F73694" w:rsidP="00E850E0">
      <w:pPr>
        <w:pStyle w:val="Heading3"/>
        <w:rPr>
          <w:color w:val="000000" w:themeColor="text1"/>
        </w:rPr>
      </w:pPr>
      <w:r w:rsidRPr="000E7EED">
        <w:rPr>
          <w:color w:val="000000" w:themeColor="text1"/>
        </w:rPr>
        <w:lastRenderedPageBreak/>
        <w:t xml:space="preserve">Legal advice and minor assistance </w:t>
      </w:r>
    </w:p>
    <w:p w14:paraId="08241E05" w14:textId="54B0B80B" w:rsidR="0000355A" w:rsidRPr="000E7EED" w:rsidRDefault="0000355A" w:rsidP="00C6211A">
      <w:pPr>
        <w:rPr>
          <w:color w:val="000000" w:themeColor="text1"/>
        </w:rPr>
      </w:pPr>
      <w:r w:rsidRPr="000E7EED">
        <w:rPr>
          <w:color w:val="000000" w:themeColor="text1"/>
        </w:rPr>
        <w:t>Victoria Legal Aid lawyers provide legal advice and minor assistance to help people resolve their legal problems as early as possible and, in some circumstances, avoid the need to go to court.</w:t>
      </w:r>
    </w:p>
    <w:p w14:paraId="642C8B9F" w14:textId="6645358C" w:rsidR="00E850E0" w:rsidRPr="000E7EED" w:rsidRDefault="00E850E0" w:rsidP="00E850E0">
      <w:pPr>
        <w:pStyle w:val="Tableheader"/>
        <w:rPr>
          <w:color w:val="000000" w:themeColor="text1"/>
        </w:rPr>
      </w:pPr>
      <w:r w:rsidRPr="000E7EED">
        <w:rPr>
          <w:color w:val="000000" w:themeColor="text1"/>
        </w:rPr>
        <w:t>Legal advice and minor assistance to date</w:t>
      </w:r>
    </w:p>
    <w:tbl>
      <w:tblPr>
        <w:tblStyle w:val="PlainTable2"/>
        <w:tblW w:w="10538" w:type="dxa"/>
        <w:tblLook w:val="0620" w:firstRow="1" w:lastRow="0" w:firstColumn="0" w:lastColumn="0" w:noHBand="1" w:noVBand="1"/>
      </w:tblPr>
      <w:tblGrid>
        <w:gridCol w:w="1420"/>
        <w:gridCol w:w="1119"/>
        <w:gridCol w:w="1119"/>
        <w:gridCol w:w="1120"/>
        <w:gridCol w:w="1120"/>
        <w:gridCol w:w="1120"/>
        <w:gridCol w:w="1120"/>
        <w:gridCol w:w="1120"/>
        <w:gridCol w:w="1280"/>
      </w:tblGrid>
      <w:tr w:rsidR="00CF5245" w:rsidRPr="000E7EED" w14:paraId="2AD9FF52" w14:textId="77777777" w:rsidTr="0079669D">
        <w:trPr>
          <w:cnfStyle w:val="100000000000" w:firstRow="1" w:lastRow="0" w:firstColumn="0" w:lastColumn="0" w:oddVBand="0" w:evenVBand="0" w:oddHBand="0" w:evenHBand="0" w:firstRowFirstColumn="0" w:firstRowLastColumn="0" w:lastRowFirstColumn="0" w:lastRowLastColumn="0"/>
        </w:trPr>
        <w:tc>
          <w:tcPr>
            <w:tcW w:w="1420" w:type="dxa"/>
          </w:tcPr>
          <w:p w14:paraId="1BF53106" w14:textId="77777777" w:rsidR="00E850E0" w:rsidRPr="000E7EED" w:rsidRDefault="00E850E0" w:rsidP="00163157">
            <w:pPr>
              <w:rPr>
                <w:b/>
                <w:color w:val="000000" w:themeColor="text1"/>
              </w:rPr>
            </w:pPr>
            <w:r w:rsidRPr="000E7EED">
              <w:rPr>
                <w:b/>
                <w:color w:val="000000" w:themeColor="text1"/>
              </w:rPr>
              <w:br w:type="page"/>
            </w:r>
            <w:r w:rsidRPr="000E7EED">
              <w:rPr>
                <w:b/>
                <w:color w:val="000000" w:themeColor="text1"/>
              </w:rPr>
              <w:br w:type="page"/>
              <w:t>Legal advice and minor assistance as at</w:t>
            </w:r>
          </w:p>
        </w:tc>
        <w:tc>
          <w:tcPr>
            <w:tcW w:w="1119" w:type="dxa"/>
          </w:tcPr>
          <w:p w14:paraId="286679FD" w14:textId="77777777" w:rsidR="00E850E0" w:rsidRPr="000E7EED" w:rsidRDefault="00E850E0" w:rsidP="00F62A6F">
            <w:pPr>
              <w:jc w:val="right"/>
              <w:rPr>
                <w:b/>
                <w:color w:val="000000" w:themeColor="text1"/>
              </w:rPr>
            </w:pPr>
            <w:r w:rsidRPr="000E7EED">
              <w:rPr>
                <w:b/>
                <w:color w:val="000000" w:themeColor="text1"/>
              </w:rPr>
              <w:t>Q1</w:t>
            </w:r>
          </w:p>
          <w:p w14:paraId="7E62AB55" w14:textId="77777777" w:rsidR="00E850E0" w:rsidRPr="000E7EED" w:rsidRDefault="00E850E0" w:rsidP="00F62A6F">
            <w:pPr>
              <w:jc w:val="right"/>
              <w:rPr>
                <w:b/>
                <w:color w:val="000000" w:themeColor="text1"/>
              </w:rPr>
            </w:pPr>
            <w:r w:rsidRPr="000E7EED">
              <w:rPr>
                <w:b/>
                <w:color w:val="000000" w:themeColor="text1"/>
              </w:rPr>
              <w:t>2018</w:t>
            </w:r>
          </w:p>
        </w:tc>
        <w:tc>
          <w:tcPr>
            <w:tcW w:w="1119" w:type="dxa"/>
          </w:tcPr>
          <w:p w14:paraId="2A53E693" w14:textId="77777777" w:rsidR="00E850E0" w:rsidRPr="000E7EED" w:rsidRDefault="00E850E0" w:rsidP="00F62A6F">
            <w:pPr>
              <w:jc w:val="right"/>
              <w:rPr>
                <w:b/>
                <w:color w:val="000000" w:themeColor="text1"/>
              </w:rPr>
            </w:pPr>
            <w:r w:rsidRPr="000E7EED">
              <w:rPr>
                <w:b/>
                <w:color w:val="000000" w:themeColor="text1"/>
              </w:rPr>
              <w:t>Q2</w:t>
            </w:r>
          </w:p>
          <w:p w14:paraId="6FC15144" w14:textId="77777777" w:rsidR="00E850E0" w:rsidRPr="000E7EED" w:rsidRDefault="00E850E0" w:rsidP="00F62A6F">
            <w:pPr>
              <w:jc w:val="right"/>
              <w:rPr>
                <w:b/>
                <w:color w:val="000000" w:themeColor="text1"/>
              </w:rPr>
            </w:pPr>
            <w:r w:rsidRPr="000E7EED">
              <w:rPr>
                <w:b/>
                <w:color w:val="000000" w:themeColor="text1"/>
              </w:rPr>
              <w:t>2018</w:t>
            </w:r>
          </w:p>
        </w:tc>
        <w:tc>
          <w:tcPr>
            <w:tcW w:w="1120" w:type="dxa"/>
          </w:tcPr>
          <w:p w14:paraId="6657A2EC" w14:textId="77777777" w:rsidR="00E850E0" w:rsidRPr="000E7EED" w:rsidRDefault="00E850E0" w:rsidP="00F62A6F">
            <w:pPr>
              <w:jc w:val="right"/>
              <w:rPr>
                <w:b/>
                <w:color w:val="000000" w:themeColor="text1"/>
              </w:rPr>
            </w:pPr>
            <w:r w:rsidRPr="000E7EED">
              <w:rPr>
                <w:b/>
                <w:color w:val="000000" w:themeColor="text1"/>
              </w:rPr>
              <w:t>Q3</w:t>
            </w:r>
          </w:p>
          <w:p w14:paraId="4B123670" w14:textId="77777777" w:rsidR="00E850E0" w:rsidRPr="000E7EED" w:rsidRDefault="00E850E0" w:rsidP="00F62A6F">
            <w:pPr>
              <w:jc w:val="right"/>
              <w:rPr>
                <w:b/>
                <w:color w:val="000000" w:themeColor="text1"/>
              </w:rPr>
            </w:pPr>
            <w:r w:rsidRPr="000E7EED">
              <w:rPr>
                <w:b/>
                <w:color w:val="000000" w:themeColor="text1"/>
              </w:rPr>
              <w:t>2018</w:t>
            </w:r>
          </w:p>
        </w:tc>
        <w:tc>
          <w:tcPr>
            <w:tcW w:w="1120" w:type="dxa"/>
          </w:tcPr>
          <w:p w14:paraId="14BF4673" w14:textId="77777777" w:rsidR="00E850E0" w:rsidRPr="000E7EED" w:rsidRDefault="00E850E0" w:rsidP="00F62A6F">
            <w:pPr>
              <w:jc w:val="right"/>
              <w:rPr>
                <w:b/>
                <w:color w:val="000000" w:themeColor="text1"/>
              </w:rPr>
            </w:pPr>
            <w:r w:rsidRPr="000E7EED">
              <w:rPr>
                <w:b/>
                <w:color w:val="000000" w:themeColor="text1"/>
              </w:rPr>
              <w:t>Q4</w:t>
            </w:r>
          </w:p>
          <w:p w14:paraId="08FE6280" w14:textId="77777777" w:rsidR="00E850E0" w:rsidRPr="000E7EED" w:rsidRDefault="00E850E0" w:rsidP="00F62A6F">
            <w:pPr>
              <w:jc w:val="right"/>
              <w:rPr>
                <w:b/>
                <w:color w:val="000000" w:themeColor="text1"/>
              </w:rPr>
            </w:pPr>
            <w:r w:rsidRPr="000E7EED">
              <w:rPr>
                <w:b/>
                <w:color w:val="000000" w:themeColor="text1"/>
              </w:rPr>
              <w:t>2018</w:t>
            </w:r>
          </w:p>
        </w:tc>
        <w:tc>
          <w:tcPr>
            <w:tcW w:w="1120" w:type="dxa"/>
          </w:tcPr>
          <w:p w14:paraId="22158F3C" w14:textId="77777777" w:rsidR="00E850E0" w:rsidRPr="000E7EED" w:rsidRDefault="00E850E0" w:rsidP="00F62A6F">
            <w:pPr>
              <w:jc w:val="right"/>
              <w:rPr>
                <w:b/>
                <w:color w:val="000000" w:themeColor="text1"/>
              </w:rPr>
            </w:pPr>
            <w:r w:rsidRPr="000E7EED">
              <w:rPr>
                <w:b/>
                <w:color w:val="000000" w:themeColor="text1"/>
              </w:rPr>
              <w:t>Q1</w:t>
            </w:r>
          </w:p>
          <w:p w14:paraId="3024B642" w14:textId="77777777" w:rsidR="00E850E0" w:rsidRPr="000E7EED" w:rsidRDefault="00E850E0" w:rsidP="00F62A6F">
            <w:pPr>
              <w:jc w:val="right"/>
              <w:rPr>
                <w:b/>
                <w:color w:val="000000" w:themeColor="text1"/>
              </w:rPr>
            </w:pPr>
            <w:r w:rsidRPr="000E7EED">
              <w:rPr>
                <w:b/>
                <w:color w:val="000000" w:themeColor="text1"/>
              </w:rPr>
              <w:t>2019</w:t>
            </w:r>
          </w:p>
        </w:tc>
        <w:tc>
          <w:tcPr>
            <w:tcW w:w="1120" w:type="dxa"/>
          </w:tcPr>
          <w:p w14:paraId="0B70C411" w14:textId="77777777" w:rsidR="00E850E0" w:rsidRPr="000E7EED" w:rsidRDefault="00E850E0" w:rsidP="00F62A6F">
            <w:pPr>
              <w:jc w:val="right"/>
              <w:rPr>
                <w:b/>
                <w:color w:val="000000" w:themeColor="text1"/>
              </w:rPr>
            </w:pPr>
            <w:r w:rsidRPr="000E7EED">
              <w:rPr>
                <w:b/>
                <w:color w:val="000000" w:themeColor="text1"/>
              </w:rPr>
              <w:t>Q2</w:t>
            </w:r>
          </w:p>
          <w:p w14:paraId="001E7B99" w14:textId="77777777" w:rsidR="00E850E0" w:rsidRPr="000E7EED" w:rsidRDefault="00E850E0" w:rsidP="00F62A6F">
            <w:pPr>
              <w:jc w:val="right"/>
              <w:rPr>
                <w:b/>
                <w:color w:val="000000" w:themeColor="text1"/>
              </w:rPr>
            </w:pPr>
            <w:r w:rsidRPr="000E7EED">
              <w:rPr>
                <w:b/>
                <w:color w:val="000000" w:themeColor="text1"/>
              </w:rPr>
              <w:t>2019</w:t>
            </w:r>
          </w:p>
        </w:tc>
        <w:tc>
          <w:tcPr>
            <w:tcW w:w="1120" w:type="dxa"/>
          </w:tcPr>
          <w:p w14:paraId="2C7851A2" w14:textId="77777777" w:rsidR="00E850E0" w:rsidRPr="000E7EED" w:rsidRDefault="00E850E0" w:rsidP="00F62A6F">
            <w:pPr>
              <w:jc w:val="right"/>
              <w:rPr>
                <w:b/>
                <w:color w:val="000000" w:themeColor="text1"/>
              </w:rPr>
            </w:pPr>
            <w:r w:rsidRPr="000E7EED">
              <w:rPr>
                <w:b/>
                <w:color w:val="000000" w:themeColor="text1"/>
              </w:rPr>
              <w:t>Q3</w:t>
            </w:r>
          </w:p>
          <w:p w14:paraId="1EE07E69" w14:textId="77777777" w:rsidR="00E850E0" w:rsidRPr="000E7EED" w:rsidRDefault="00E850E0" w:rsidP="00F62A6F">
            <w:pPr>
              <w:jc w:val="right"/>
              <w:rPr>
                <w:b/>
                <w:color w:val="000000" w:themeColor="text1"/>
              </w:rPr>
            </w:pPr>
            <w:r w:rsidRPr="000E7EED">
              <w:rPr>
                <w:b/>
                <w:color w:val="000000" w:themeColor="text1"/>
              </w:rPr>
              <w:t>2019</w:t>
            </w:r>
          </w:p>
        </w:tc>
        <w:tc>
          <w:tcPr>
            <w:tcW w:w="1280" w:type="dxa"/>
          </w:tcPr>
          <w:p w14:paraId="6EBFC7E4" w14:textId="77777777" w:rsidR="008F79F4" w:rsidRPr="000E7EED" w:rsidRDefault="008F79F4" w:rsidP="00F62A6F">
            <w:pPr>
              <w:jc w:val="right"/>
              <w:rPr>
                <w:b/>
                <w:color w:val="000000" w:themeColor="text1"/>
              </w:rPr>
            </w:pPr>
            <w:r w:rsidRPr="000E7EED">
              <w:rPr>
                <w:b/>
                <w:color w:val="000000" w:themeColor="text1"/>
              </w:rPr>
              <w:t xml:space="preserve">Q4 </w:t>
            </w:r>
          </w:p>
          <w:p w14:paraId="255E39BE" w14:textId="4E646CF7" w:rsidR="00E850E0" w:rsidRPr="000E7EED" w:rsidRDefault="008F79F4" w:rsidP="00F62A6F">
            <w:pPr>
              <w:jc w:val="right"/>
              <w:rPr>
                <w:b/>
                <w:color w:val="000000" w:themeColor="text1"/>
              </w:rPr>
            </w:pPr>
            <w:r w:rsidRPr="000E7EED">
              <w:rPr>
                <w:b/>
                <w:color w:val="000000" w:themeColor="text1"/>
              </w:rPr>
              <w:t>2019</w:t>
            </w:r>
          </w:p>
        </w:tc>
      </w:tr>
      <w:tr w:rsidR="00CF5245" w:rsidRPr="000E7EED" w14:paraId="16E1A8C9" w14:textId="77777777" w:rsidTr="0079669D">
        <w:trPr>
          <w:cantSplit/>
        </w:trPr>
        <w:tc>
          <w:tcPr>
            <w:tcW w:w="1420" w:type="dxa"/>
          </w:tcPr>
          <w:p w14:paraId="0824C9B4" w14:textId="77777777" w:rsidR="00E850E0" w:rsidRPr="000E7EED" w:rsidRDefault="00E850E0" w:rsidP="00163157">
            <w:pPr>
              <w:rPr>
                <w:color w:val="000000" w:themeColor="text1"/>
              </w:rPr>
            </w:pPr>
            <w:r w:rsidRPr="000E7EED">
              <w:rPr>
                <w:color w:val="000000" w:themeColor="text1"/>
              </w:rPr>
              <w:t>Legal advice and minor assistance</w:t>
            </w:r>
          </w:p>
        </w:tc>
        <w:tc>
          <w:tcPr>
            <w:tcW w:w="1119" w:type="dxa"/>
          </w:tcPr>
          <w:p w14:paraId="065ABADD" w14:textId="77777777" w:rsidR="00E850E0" w:rsidRPr="000E7EED" w:rsidRDefault="00E850E0" w:rsidP="00F62A6F">
            <w:pPr>
              <w:jc w:val="right"/>
              <w:rPr>
                <w:color w:val="000000" w:themeColor="text1"/>
              </w:rPr>
            </w:pPr>
            <w:r w:rsidRPr="000E7EED">
              <w:rPr>
                <w:color w:val="000000" w:themeColor="text1"/>
              </w:rPr>
              <w:t>9,515</w:t>
            </w:r>
          </w:p>
        </w:tc>
        <w:tc>
          <w:tcPr>
            <w:tcW w:w="1119" w:type="dxa"/>
          </w:tcPr>
          <w:p w14:paraId="61BF53CD" w14:textId="77777777" w:rsidR="00E850E0" w:rsidRPr="000E7EED" w:rsidRDefault="00E850E0" w:rsidP="00F62A6F">
            <w:pPr>
              <w:jc w:val="right"/>
              <w:rPr>
                <w:color w:val="000000" w:themeColor="text1"/>
              </w:rPr>
            </w:pPr>
            <w:r w:rsidRPr="000E7EED">
              <w:rPr>
                <w:color w:val="000000" w:themeColor="text1"/>
              </w:rPr>
              <w:t>8,880</w:t>
            </w:r>
          </w:p>
        </w:tc>
        <w:tc>
          <w:tcPr>
            <w:tcW w:w="1120" w:type="dxa"/>
          </w:tcPr>
          <w:p w14:paraId="03FEBD10" w14:textId="77777777" w:rsidR="00E850E0" w:rsidRPr="000E7EED" w:rsidRDefault="00E850E0" w:rsidP="00F62A6F">
            <w:pPr>
              <w:jc w:val="right"/>
              <w:rPr>
                <w:color w:val="000000" w:themeColor="text1"/>
              </w:rPr>
            </w:pPr>
            <w:r w:rsidRPr="000E7EED">
              <w:rPr>
                <w:color w:val="000000" w:themeColor="text1"/>
              </w:rPr>
              <w:t>11,227</w:t>
            </w:r>
          </w:p>
        </w:tc>
        <w:tc>
          <w:tcPr>
            <w:tcW w:w="1120" w:type="dxa"/>
            <w:shd w:val="clear" w:color="auto" w:fill="D9D9D9" w:themeFill="background1" w:themeFillShade="D9"/>
          </w:tcPr>
          <w:p w14:paraId="5EA7BD44" w14:textId="77777777" w:rsidR="00E850E0" w:rsidRPr="000E7EED" w:rsidRDefault="00E850E0" w:rsidP="00F62A6F">
            <w:pPr>
              <w:jc w:val="right"/>
              <w:rPr>
                <w:color w:val="000000" w:themeColor="text1"/>
              </w:rPr>
            </w:pPr>
            <w:r w:rsidRPr="000E7EED">
              <w:rPr>
                <w:color w:val="000000" w:themeColor="text1"/>
              </w:rPr>
              <w:t>12,277</w:t>
            </w:r>
          </w:p>
        </w:tc>
        <w:tc>
          <w:tcPr>
            <w:tcW w:w="1120" w:type="dxa"/>
          </w:tcPr>
          <w:p w14:paraId="6414CB38" w14:textId="53F55FD1" w:rsidR="00E850E0" w:rsidRPr="000E7EED" w:rsidRDefault="00CF5245" w:rsidP="00F62A6F">
            <w:pPr>
              <w:jc w:val="right"/>
              <w:rPr>
                <w:color w:val="000000" w:themeColor="text1"/>
              </w:rPr>
            </w:pPr>
            <w:r>
              <w:rPr>
                <w:color w:val="000000" w:themeColor="text1"/>
              </w:rPr>
              <w:t>12</w:t>
            </w:r>
            <w:r w:rsidR="00876B83">
              <w:rPr>
                <w:color w:val="000000" w:themeColor="text1"/>
              </w:rPr>
              <w:t>,</w:t>
            </w:r>
            <w:r>
              <w:rPr>
                <w:color w:val="000000" w:themeColor="text1"/>
              </w:rPr>
              <w:t>541</w:t>
            </w:r>
          </w:p>
        </w:tc>
        <w:tc>
          <w:tcPr>
            <w:tcW w:w="1120" w:type="dxa"/>
          </w:tcPr>
          <w:p w14:paraId="0CC5044E" w14:textId="0769B19E" w:rsidR="00E850E0" w:rsidRPr="000E7EED" w:rsidRDefault="00CF5245" w:rsidP="00F62A6F">
            <w:pPr>
              <w:jc w:val="right"/>
              <w:rPr>
                <w:color w:val="000000" w:themeColor="text1"/>
              </w:rPr>
            </w:pPr>
            <w:r>
              <w:rPr>
                <w:color w:val="000000" w:themeColor="text1"/>
              </w:rPr>
              <w:t>12</w:t>
            </w:r>
            <w:r w:rsidR="00876B83">
              <w:rPr>
                <w:color w:val="000000" w:themeColor="text1"/>
              </w:rPr>
              <w:t>,</w:t>
            </w:r>
            <w:r>
              <w:rPr>
                <w:color w:val="000000" w:themeColor="text1"/>
              </w:rPr>
              <w:t>722</w:t>
            </w:r>
          </w:p>
        </w:tc>
        <w:tc>
          <w:tcPr>
            <w:tcW w:w="1120" w:type="dxa"/>
          </w:tcPr>
          <w:p w14:paraId="7D42D975" w14:textId="7CCFA1F5" w:rsidR="00E850E0" w:rsidRPr="000E7EED" w:rsidRDefault="00CF5245" w:rsidP="00F62A6F">
            <w:pPr>
              <w:jc w:val="right"/>
              <w:rPr>
                <w:color w:val="000000" w:themeColor="text1"/>
              </w:rPr>
            </w:pPr>
            <w:r>
              <w:rPr>
                <w:color w:val="000000" w:themeColor="text1"/>
              </w:rPr>
              <w:t>11</w:t>
            </w:r>
            <w:r w:rsidR="00876B83">
              <w:rPr>
                <w:color w:val="000000" w:themeColor="text1"/>
              </w:rPr>
              <w:t>,</w:t>
            </w:r>
            <w:r>
              <w:rPr>
                <w:color w:val="000000" w:themeColor="text1"/>
              </w:rPr>
              <w:t>768</w:t>
            </w:r>
          </w:p>
        </w:tc>
        <w:tc>
          <w:tcPr>
            <w:tcW w:w="1280" w:type="dxa"/>
            <w:shd w:val="clear" w:color="auto" w:fill="D9D9D9" w:themeFill="background1" w:themeFillShade="D9"/>
          </w:tcPr>
          <w:p w14:paraId="089D5565" w14:textId="4485309C" w:rsidR="00E850E0" w:rsidRPr="000E7EED" w:rsidRDefault="00CF5245" w:rsidP="00F62A6F">
            <w:pPr>
              <w:jc w:val="right"/>
              <w:rPr>
                <w:color w:val="000000" w:themeColor="text1"/>
              </w:rPr>
            </w:pPr>
            <w:r>
              <w:rPr>
                <w:color w:val="000000" w:themeColor="text1"/>
              </w:rPr>
              <w:t>10</w:t>
            </w:r>
            <w:r w:rsidR="00876B83">
              <w:rPr>
                <w:color w:val="000000" w:themeColor="text1"/>
              </w:rPr>
              <w:t>,</w:t>
            </w:r>
            <w:r>
              <w:rPr>
                <w:color w:val="000000" w:themeColor="text1"/>
              </w:rPr>
              <w:t>407</w:t>
            </w:r>
          </w:p>
        </w:tc>
      </w:tr>
      <w:tr w:rsidR="00CF5245" w:rsidRPr="000E7EED" w14:paraId="1B66CB80" w14:textId="77777777" w:rsidTr="0079669D">
        <w:trPr>
          <w:cantSplit/>
        </w:trPr>
        <w:tc>
          <w:tcPr>
            <w:tcW w:w="1420" w:type="dxa"/>
            <w:shd w:val="clear" w:color="auto" w:fill="D9D9D9" w:themeFill="background1" w:themeFillShade="D9"/>
          </w:tcPr>
          <w:p w14:paraId="6A14D71F" w14:textId="77777777" w:rsidR="00E850E0" w:rsidRPr="000E7EED" w:rsidRDefault="00E850E0" w:rsidP="00163157">
            <w:pPr>
              <w:rPr>
                <w:b/>
                <w:color w:val="000000" w:themeColor="text1"/>
              </w:rPr>
            </w:pPr>
            <w:r w:rsidRPr="000E7EED">
              <w:rPr>
                <w:b/>
                <w:color w:val="000000" w:themeColor="text1"/>
              </w:rPr>
              <w:t>Year to date</w:t>
            </w:r>
          </w:p>
        </w:tc>
        <w:tc>
          <w:tcPr>
            <w:tcW w:w="1119" w:type="dxa"/>
            <w:shd w:val="clear" w:color="auto" w:fill="D9D9D9" w:themeFill="background1" w:themeFillShade="D9"/>
          </w:tcPr>
          <w:p w14:paraId="3C8DB1A1" w14:textId="77777777" w:rsidR="00E850E0" w:rsidRPr="000E7EED" w:rsidRDefault="00E850E0" w:rsidP="00F62A6F">
            <w:pPr>
              <w:jc w:val="right"/>
              <w:rPr>
                <w:color w:val="000000" w:themeColor="text1"/>
              </w:rPr>
            </w:pPr>
            <w:r w:rsidRPr="000E7EED">
              <w:rPr>
                <w:color w:val="000000" w:themeColor="text1"/>
              </w:rPr>
              <w:t>9,515</w:t>
            </w:r>
          </w:p>
        </w:tc>
        <w:tc>
          <w:tcPr>
            <w:tcW w:w="1119" w:type="dxa"/>
            <w:shd w:val="clear" w:color="auto" w:fill="D9D9D9" w:themeFill="background1" w:themeFillShade="D9"/>
          </w:tcPr>
          <w:p w14:paraId="22E44083" w14:textId="77777777" w:rsidR="00E850E0" w:rsidRPr="000E7EED" w:rsidRDefault="00E850E0" w:rsidP="00F62A6F">
            <w:pPr>
              <w:jc w:val="right"/>
              <w:rPr>
                <w:color w:val="000000" w:themeColor="text1"/>
              </w:rPr>
            </w:pPr>
            <w:r w:rsidRPr="000E7EED">
              <w:rPr>
                <w:color w:val="000000" w:themeColor="text1"/>
              </w:rPr>
              <w:t>18,395</w:t>
            </w:r>
          </w:p>
        </w:tc>
        <w:tc>
          <w:tcPr>
            <w:tcW w:w="1120" w:type="dxa"/>
            <w:shd w:val="clear" w:color="auto" w:fill="D9D9D9" w:themeFill="background1" w:themeFillShade="D9"/>
          </w:tcPr>
          <w:p w14:paraId="298B9EF5" w14:textId="77777777" w:rsidR="00E850E0" w:rsidRPr="000E7EED" w:rsidRDefault="00E850E0" w:rsidP="00F62A6F">
            <w:pPr>
              <w:jc w:val="right"/>
              <w:rPr>
                <w:color w:val="000000" w:themeColor="text1"/>
              </w:rPr>
            </w:pPr>
            <w:r w:rsidRPr="000E7EED">
              <w:rPr>
                <w:color w:val="000000" w:themeColor="text1"/>
              </w:rPr>
              <w:t>29,622</w:t>
            </w:r>
          </w:p>
        </w:tc>
        <w:tc>
          <w:tcPr>
            <w:tcW w:w="1120" w:type="dxa"/>
            <w:shd w:val="clear" w:color="auto" w:fill="D9D9D9" w:themeFill="background1" w:themeFillShade="D9"/>
          </w:tcPr>
          <w:p w14:paraId="6C5DEDC6" w14:textId="77777777" w:rsidR="00E850E0" w:rsidRPr="000E7EED" w:rsidRDefault="00E850E0" w:rsidP="00F62A6F">
            <w:pPr>
              <w:jc w:val="right"/>
              <w:rPr>
                <w:color w:val="000000" w:themeColor="text1"/>
              </w:rPr>
            </w:pPr>
            <w:r w:rsidRPr="000E7EED">
              <w:rPr>
                <w:color w:val="000000" w:themeColor="text1"/>
              </w:rPr>
              <w:t>41,899</w:t>
            </w:r>
          </w:p>
        </w:tc>
        <w:tc>
          <w:tcPr>
            <w:tcW w:w="1120" w:type="dxa"/>
            <w:shd w:val="clear" w:color="auto" w:fill="D9D9D9" w:themeFill="background1" w:themeFillShade="D9"/>
          </w:tcPr>
          <w:p w14:paraId="6A77BDC9" w14:textId="17BF6586" w:rsidR="00E850E0" w:rsidRPr="000E7EED" w:rsidRDefault="00E850E0" w:rsidP="00F62A6F">
            <w:pPr>
              <w:jc w:val="right"/>
              <w:rPr>
                <w:color w:val="000000" w:themeColor="text1"/>
              </w:rPr>
            </w:pPr>
            <w:r w:rsidRPr="000E7EED">
              <w:rPr>
                <w:color w:val="000000" w:themeColor="text1"/>
              </w:rPr>
              <w:t>12,5</w:t>
            </w:r>
            <w:r w:rsidR="0073527C" w:rsidRPr="000E7EED">
              <w:rPr>
                <w:color w:val="000000" w:themeColor="text1"/>
              </w:rPr>
              <w:t>24</w:t>
            </w:r>
          </w:p>
        </w:tc>
        <w:tc>
          <w:tcPr>
            <w:tcW w:w="1120" w:type="dxa"/>
            <w:shd w:val="clear" w:color="auto" w:fill="D9D9D9" w:themeFill="background1" w:themeFillShade="D9"/>
          </w:tcPr>
          <w:p w14:paraId="0EB8C7C7" w14:textId="0B67B190" w:rsidR="00E850E0" w:rsidRPr="000E7EED" w:rsidRDefault="00E850E0" w:rsidP="00F62A6F">
            <w:pPr>
              <w:jc w:val="right"/>
              <w:rPr>
                <w:color w:val="000000" w:themeColor="text1"/>
              </w:rPr>
            </w:pPr>
            <w:r w:rsidRPr="000E7EED">
              <w:rPr>
                <w:color w:val="000000" w:themeColor="text1"/>
              </w:rPr>
              <w:t>25,</w:t>
            </w:r>
            <w:r w:rsidR="0073527C" w:rsidRPr="000E7EED">
              <w:rPr>
                <w:color w:val="000000" w:themeColor="text1"/>
              </w:rPr>
              <w:t>196</w:t>
            </w:r>
          </w:p>
        </w:tc>
        <w:tc>
          <w:tcPr>
            <w:tcW w:w="1120" w:type="dxa"/>
            <w:shd w:val="clear" w:color="auto" w:fill="D9D9D9" w:themeFill="background1" w:themeFillShade="D9"/>
          </w:tcPr>
          <w:p w14:paraId="61D4C527" w14:textId="7B3EB687" w:rsidR="00E850E0" w:rsidRPr="000E7EED" w:rsidRDefault="0073527C" w:rsidP="00F62A6F">
            <w:pPr>
              <w:jc w:val="right"/>
              <w:rPr>
                <w:color w:val="000000" w:themeColor="text1"/>
              </w:rPr>
            </w:pPr>
            <w:r w:rsidRPr="000E7EED">
              <w:rPr>
                <w:color w:val="000000" w:themeColor="text1"/>
              </w:rPr>
              <w:t>36,410</w:t>
            </w:r>
          </w:p>
        </w:tc>
        <w:tc>
          <w:tcPr>
            <w:tcW w:w="1280" w:type="dxa"/>
            <w:shd w:val="clear" w:color="auto" w:fill="D9D9D9" w:themeFill="background1" w:themeFillShade="D9"/>
          </w:tcPr>
          <w:p w14:paraId="3A9C5B49" w14:textId="574D827D" w:rsidR="00E850E0" w:rsidRPr="000E7EED" w:rsidRDefault="00992C54" w:rsidP="00F62A6F">
            <w:pPr>
              <w:jc w:val="right"/>
              <w:rPr>
                <w:color w:val="000000" w:themeColor="text1"/>
              </w:rPr>
            </w:pPr>
            <w:r w:rsidRPr="000E7EED">
              <w:rPr>
                <w:color w:val="000000" w:themeColor="text1"/>
              </w:rPr>
              <w:t>47,438</w:t>
            </w:r>
          </w:p>
        </w:tc>
      </w:tr>
    </w:tbl>
    <w:p w14:paraId="0CA713D9" w14:textId="0A8EBE4A" w:rsidR="00086FE5" w:rsidRDefault="00086FE5" w:rsidP="00086FE5">
      <w:bookmarkStart w:id="4" w:name="_Hlk19109929"/>
      <w:r w:rsidRPr="001D20C5">
        <w:rPr>
          <w:color w:val="000000" w:themeColor="text1"/>
        </w:rPr>
        <w:t xml:space="preserve">Quarter four saw a small decline in the number of </w:t>
      </w:r>
      <w:r>
        <w:rPr>
          <w:color w:val="000000" w:themeColor="text1"/>
        </w:rPr>
        <w:t>l</w:t>
      </w:r>
      <w:r w:rsidRPr="00086FE5">
        <w:rPr>
          <w:color w:val="000000" w:themeColor="text1"/>
        </w:rPr>
        <w:t xml:space="preserve">egal advice and minor assistance </w:t>
      </w:r>
      <w:r w:rsidRPr="000E7EED">
        <w:rPr>
          <w:color w:val="000000" w:themeColor="text1"/>
        </w:rPr>
        <w:t>services</w:t>
      </w:r>
      <w:r w:rsidRPr="001D20C5">
        <w:rPr>
          <w:color w:val="000000" w:themeColor="text1"/>
        </w:rPr>
        <w:t xml:space="preserve"> when compared to quarter three</w:t>
      </w:r>
      <w:r>
        <w:rPr>
          <w:color w:val="000000" w:themeColor="text1"/>
        </w:rPr>
        <w:t xml:space="preserve">. Year to date, the </w:t>
      </w:r>
      <w:r>
        <w:t>four</w:t>
      </w:r>
      <w:r w:rsidRPr="00DF6DF7">
        <w:t xml:space="preserve"> per cent increase </w:t>
      </w:r>
      <w:r>
        <w:t xml:space="preserve">from the same time last year </w:t>
      </w:r>
      <w:r w:rsidRPr="00DF6DF7">
        <w:t xml:space="preserve">is largely due to an increase in the number of advice sessions relating to family law and criminal law matters </w:t>
      </w:r>
      <w:r>
        <w:t>that</w:t>
      </w:r>
      <w:r w:rsidRPr="00DF6DF7">
        <w:t xml:space="preserve"> our Legal Help team </w:t>
      </w:r>
      <w:r>
        <w:t xml:space="preserve">conduct </w:t>
      </w:r>
      <w:r w:rsidRPr="00DF6DF7">
        <w:t>and the introduction of Legal Help Chat, our new online web chat service, which delivered 7,752 sessions since beginning operation in October 2018.</w:t>
      </w:r>
      <w:r w:rsidRPr="00DF774D">
        <w:t xml:space="preserve"> </w:t>
      </w:r>
    </w:p>
    <w:p w14:paraId="00B11FFC" w14:textId="77777777" w:rsidR="00086FE5" w:rsidRDefault="00086FE5" w:rsidP="00086FE5">
      <w:r>
        <w:t>Legal Help provided 18,720 legal advice services, an increase of 45 per cent, helping more people with complex, high priority problems than in previous years. Receiving legal advice early is critical as it can avoid issues from escalating.</w:t>
      </w:r>
    </w:p>
    <w:bookmarkEnd w:id="4"/>
    <w:p w14:paraId="5199A805" w14:textId="77BB1A07" w:rsidR="00F73694" w:rsidRPr="000E7EED" w:rsidRDefault="00F73694" w:rsidP="00E850E0">
      <w:pPr>
        <w:pStyle w:val="Heading3"/>
        <w:rPr>
          <w:color w:val="000000" w:themeColor="text1"/>
        </w:rPr>
      </w:pPr>
      <w:r w:rsidRPr="000E7EED">
        <w:rPr>
          <w:color w:val="000000" w:themeColor="text1"/>
        </w:rPr>
        <w:t xml:space="preserve">Legal Help telephone service </w:t>
      </w:r>
    </w:p>
    <w:p w14:paraId="2920A581" w14:textId="767603EA" w:rsidR="00071CE4" w:rsidRDefault="00071CE4" w:rsidP="00071CE4">
      <w:bookmarkStart w:id="5" w:name="_Hlk15558626"/>
      <w:r>
        <w:t xml:space="preserve">Legal Help </w:t>
      </w:r>
      <w:r w:rsidRPr="00DF6DF7">
        <w:t xml:space="preserve">received 192,322 </w:t>
      </w:r>
      <w:r>
        <w:t xml:space="preserve">requests for help by phone, chat and in person. Of these, </w:t>
      </w:r>
      <w:bookmarkEnd w:id="5"/>
      <w:r w:rsidRPr="00F42870">
        <w:t xml:space="preserve">179,352 requests </w:t>
      </w:r>
      <w:r>
        <w:t>were via our telephone line</w:t>
      </w:r>
      <w:r w:rsidR="00504EA4">
        <w:t xml:space="preserve">. This was </w:t>
      </w:r>
      <w:r w:rsidRPr="00F42870">
        <w:t>down nine per cent</w:t>
      </w:r>
      <w:r w:rsidR="00747BB0">
        <w:t xml:space="preserve"> from the same time last year,</w:t>
      </w:r>
      <w:r w:rsidRPr="00F42870">
        <w:t xml:space="preserve"> as a result of active demand management.</w:t>
      </w:r>
      <w:r>
        <w:t xml:space="preserve"> Like many other helplines, when the queue reaches a pre-set size or length, we temporarily suspend intake for people with non-priority legal issues. This keeps queues manageable for clients and our staff. </w:t>
      </w:r>
    </w:p>
    <w:p w14:paraId="39DD480F" w14:textId="640A12B3" w:rsidR="00071CE4" w:rsidRDefault="00747BB0" w:rsidP="00747BB0">
      <w:bookmarkStart w:id="6" w:name="_Hlk15558683"/>
      <w:bookmarkStart w:id="7" w:name="_Hlk16670693"/>
      <w:r>
        <w:t xml:space="preserve">In 2018–19, we </w:t>
      </w:r>
      <w:r w:rsidR="00071CE4" w:rsidRPr="00884B25">
        <w:t>answered 8</w:t>
      </w:r>
      <w:r w:rsidR="00071CE4">
        <w:t xml:space="preserve">4 per cent </w:t>
      </w:r>
      <w:r w:rsidR="00071CE4" w:rsidRPr="00884B25">
        <w:t>of chat requests and 7</w:t>
      </w:r>
      <w:r w:rsidR="00071CE4">
        <w:t>2 per cent</w:t>
      </w:r>
      <w:r w:rsidR="00071CE4" w:rsidRPr="00884B25">
        <w:t xml:space="preserve"> of calls, as part of a total 140,224 requests for help </w:t>
      </w:r>
      <w:r w:rsidR="00071CE4">
        <w:t xml:space="preserve">we provided </w:t>
      </w:r>
      <w:r w:rsidR="00071CE4" w:rsidRPr="00884B25">
        <w:t>by phone, chat and in person</w:t>
      </w:r>
      <w:r w:rsidR="00071CE4">
        <w:t xml:space="preserve">. </w:t>
      </w:r>
      <w:bookmarkEnd w:id="6"/>
      <w:bookmarkEnd w:id="7"/>
    </w:p>
    <w:p w14:paraId="64508676" w14:textId="0C7C3F90" w:rsidR="00522B3F" w:rsidRDefault="00747BB0" w:rsidP="00747BB0">
      <w:bookmarkStart w:id="8" w:name="_Hlk15549764"/>
      <w:r>
        <w:t>The large rise in legal advice as outlined</w:t>
      </w:r>
      <w:r w:rsidR="009165E0">
        <w:t xml:space="preserve"> above</w:t>
      </w:r>
      <w:r>
        <w:t xml:space="preserve"> (which typically takes 30 to 40 per cent longer to deliver than the other services Legal Help provides) increased the average length of calls. That, together with </w:t>
      </w:r>
      <w:r w:rsidR="00522B3F">
        <w:t xml:space="preserve">reduced staffing levels in response to </w:t>
      </w:r>
      <w:r>
        <w:t>our financial circumstances and a stronger focus on staff wellbeing, reduced our capacity to meet demand.</w:t>
      </w:r>
    </w:p>
    <w:p w14:paraId="159F1D27" w14:textId="77777777" w:rsidR="00522B3F" w:rsidRDefault="00522B3F" w:rsidP="00747BB0"/>
    <w:tbl>
      <w:tblPr>
        <w:tblStyle w:val="PlainTable2"/>
        <w:tblW w:w="10538" w:type="dxa"/>
        <w:tblLook w:val="0620" w:firstRow="1" w:lastRow="0" w:firstColumn="0" w:lastColumn="0" w:noHBand="1" w:noVBand="1"/>
      </w:tblPr>
      <w:tblGrid>
        <w:gridCol w:w="1420"/>
        <w:gridCol w:w="1119"/>
        <w:gridCol w:w="1119"/>
        <w:gridCol w:w="1120"/>
        <w:gridCol w:w="1120"/>
        <w:gridCol w:w="1120"/>
        <w:gridCol w:w="1120"/>
        <w:gridCol w:w="1120"/>
        <w:gridCol w:w="1280"/>
      </w:tblGrid>
      <w:tr w:rsidR="000E7EED" w:rsidRPr="000E7EED" w14:paraId="2C87A1B3" w14:textId="77777777" w:rsidTr="0079669D">
        <w:trPr>
          <w:cnfStyle w:val="100000000000" w:firstRow="1" w:lastRow="0" w:firstColumn="0" w:lastColumn="0" w:oddVBand="0" w:evenVBand="0" w:oddHBand="0" w:evenHBand="0" w:firstRowFirstColumn="0" w:firstRowLastColumn="0" w:lastRowFirstColumn="0" w:lastRowLastColumn="0"/>
        </w:trPr>
        <w:tc>
          <w:tcPr>
            <w:tcW w:w="1420" w:type="dxa"/>
          </w:tcPr>
          <w:bookmarkEnd w:id="8"/>
          <w:p w14:paraId="1004238C" w14:textId="77777777" w:rsidR="00E850E0" w:rsidRPr="000E7EED" w:rsidRDefault="00E850E0" w:rsidP="00163157">
            <w:pPr>
              <w:rPr>
                <w:b/>
                <w:color w:val="000000" w:themeColor="text1"/>
              </w:rPr>
            </w:pPr>
            <w:r w:rsidRPr="000E7EED">
              <w:rPr>
                <w:b/>
                <w:color w:val="000000" w:themeColor="text1"/>
              </w:rPr>
              <w:lastRenderedPageBreak/>
              <w:t>Legal Help telephone service as at</w:t>
            </w:r>
          </w:p>
        </w:tc>
        <w:tc>
          <w:tcPr>
            <w:tcW w:w="1119" w:type="dxa"/>
          </w:tcPr>
          <w:p w14:paraId="09D4657D" w14:textId="77777777" w:rsidR="00E850E0" w:rsidRPr="000E7EED" w:rsidRDefault="00E850E0" w:rsidP="00F62A6F">
            <w:pPr>
              <w:jc w:val="right"/>
              <w:rPr>
                <w:b/>
                <w:color w:val="000000" w:themeColor="text1"/>
              </w:rPr>
            </w:pPr>
            <w:r w:rsidRPr="000E7EED">
              <w:rPr>
                <w:b/>
                <w:color w:val="000000" w:themeColor="text1"/>
              </w:rPr>
              <w:t>Q1</w:t>
            </w:r>
          </w:p>
          <w:p w14:paraId="344625A8" w14:textId="77777777" w:rsidR="00E850E0" w:rsidRPr="000E7EED" w:rsidRDefault="00E850E0" w:rsidP="00F62A6F">
            <w:pPr>
              <w:jc w:val="right"/>
              <w:rPr>
                <w:b/>
                <w:color w:val="000000" w:themeColor="text1"/>
              </w:rPr>
            </w:pPr>
            <w:r w:rsidRPr="000E7EED">
              <w:rPr>
                <w:b/>
                <w:color w:val="000000" w:themeColor="text1"/>
              </w:rPr>
              <w:t>2018</w:t>
            </w:r>
          </w:p>
        </w:tc>
        <w:tc>
          <w:tcPr>
            <w:tcW w:w="1119" w:type="dxa"/>
          </w:tcPr>
          <w:p w14:paraId="021F6F2F" w14:textId="77777777" w:rsidR="00E850E0" w:rsidRPr="000E7EED" w:rsidRDefault="00E850E0" w:rsidP="00F62A6F">
            <w:pPr>
              <w:jc w:val="right"/>
              <w:rPr>
                <w:b/>
                <w:color w:val="000000" w:themeColor="text1"/>
              </w:rPr>
            </w:pPr>
            <w:r w:rsidRPr="000E7EED">
              <w:rPr>
                <w:b/>
                <w:color w:val="000000" w:themeColor="text1"/>
              </w:rPr>
              <w:t>Q2</w:t>
            </w:r>
          </w:p>
          <w:p w14:paraId="0AF906B0" w14:textId="77777777" w:rsidR="00E850E0" w:rsidRPr="000E7EED" w:rsidRDefault="00E850E0" w:rsidP="00F62A6F">
            <w:pPr>
              <w:jc w:val="right"/>
              <w:rPr>
                <w:b/>
                <w:color w:val="000000" w:themeColor="text1"/>
              </w:rPr>
            </w:pPr>
            <w:r w:rsidRPr="000E7EED">
              <w:rPr>
                <w:b/>
                <w:color w:val="000000" w:themeColor="text1"/>
              </w:rPr>
              <w:t>2018</w:t>
            </w:r>
          </w:p>
        </w:tc>
        <w:tc>
          <w:tcPr>
            <w:tcW w:w="1120" w:type="dxa"/>
          </w:tcPr>
          <w:p w14:paraId="0E8252A7" w14:textId="77777777" w:rsidR="00E850E0" w:rsidRPr="000E7EED" w:rsidRDefault="00E850E0" w:rsidP="00F62A6F">
            <w:pPr>
              <w:jc w:val="right"/>
              <w:rPr>
                <w:b/>
                <w:color w:val="000000" w:themeColor="text1"/>
              </w:rPr>
            </w:pPr>
            <w:r w:rsidRPr="000E7EED">
              <w:rPr>
                <w:b/>
                <w:color w:val="000000" w:themeColor="text1"/>
              </w:rPr>
              <w:t>Q3</w:t>
            </w:r>
          </w:p>
          <w:p w14:paraId="38A98A6E" w14:textId="77777777" w:rsidR="00E850E0" w:rsidRPr="000E7EED" w:rsidRDefault="00E850E0" w:rsidP="00F62A6F">
            <w:pPr>
              <w:jc w:val="right"/>
              <w:rPr>
                <w:b/>
                <w:color w:val="000000" w:themeColor="text1"/>
              </w:rPr>
            </w:pPr>
            <w:r w:rsidRPr="000E7EED">
              <w:rPr>
                <w:b/>
                <w:color w:val="000000" w:themeColor="text1"/>
              </w:rPr>
              <w:t>2018</w:t>
            </w:r>
          </w:p>
        </w:tc>
        <w:tc>
          <w:tcPr>
            <w:tcW w:w="1120" w:type="dxa"/>
          </w:tcPr>
          <w:p w14:paraId="5B306A46" w14:textId="77777777" w:rsidR="00E850E0" w:rsidRPr="000E7EED" w:rsidRDefault="00E850E0" w:rsidP="00F62A6F">
            <w:pPr>
              <w:jc w:val="right"/>
              <w:rPr>
                <w:b/>
                <w:color w:val="000000" w:themeColor="text1"/>
              </w:rPr>
            </w:pPr>
            <w:r w:rsidRPr="000E7EED">
              <w:rPr>
                <w:b/>
                <w:color w:val="000000" w:themeColor="text1"/>
              </w:rPr>
              <w:t>Q4</w:t>
            </w:r>
          </w:p>
          <w:p w14:paraId="6B69EC86" w14:textId="77777777" w:rsidR="00E850E0" w:rsidRPr="000E7EED" w:rsidRDefault="00E850E0" w:rsidP="00F62A6F">
            <w:pPr>
              <w:jc w:val="right"/>
              <w:rPr>
                <w:b/>
                <w:color w:val="000000" w:themeColor="text1"/>
              </w:rPr>
            </w:pPr>
            <w:r w:rsidRPr="000E7EED">
              <w:rPr>
                <w:b/>
                <w:color w:val="000000" w:themeColor="text1"/>
              </w:rPr>
              <w:t>2018</w:t>
            </w:r>
          </w:p>
        </w:tc>
        <w:tc>
          <w:tcPr>
            <w:tcW w:w="1120" w:type="dxa"/>
          </w:tcPr>
          <w:p w14:paraId="59A3BC80" w14:textId="77777777" w:rsidR="00E850E0" w:rsidRPr="000E7EED" w:rsidRDefault="00E850E0" w:rsidP="00F62A6F">
            <w:pPr>
              <w:jc w:val="right"/>
              <w:rPr>
                <w:b/>
                <w:color w:val="000000" w:themeColor="text1"/>
              </w:rPr>
            </w:pPr>
            <w:r w:rsidRPr="000E7EED">
              <w:rPr>
                <w:b/>
                <w:color w:val="000000" w:themeColor="text1"/>
              </w:rPr>
              <w:t>Q1</w:t>
            </w:r>
          </w:p>
          <w:p w14:paraId="79836306" w14:textId="77777777" w:rsidR="00E850E0" w:rsidRPr="000E7EED" w:rsidRDefault="00E850E0" w:rsidP="00F62A6F">
            <w:pPr>
              <w:jc w:val="right"/>
              <w:rPr>
                <w:b/>
                <w:color w:val="000000" w:themeColor="text1"/>
              </w:rPr>
            </w:pPr>
            <w:r w:rsidRPr="000E7EED">
              <w:rPr>
                <w:b/>
                <w:color w:val="000000" w:themeColor="text1"/>
              </w:rPr>
              <w:t>2019</w:t>
            </w:r>
          </w:p>
        </w:tc>
        <w:tc>
          <w:tcPr>
            <w:tcW w:w="1120" w:type="dxa"/>
          </w:tcPr>
          <w:p w14:paraId="407AC5EE" w14:textId="77777777" w:rsidR="00E850E0" w:rsidRPr="000E7EED" w:rsidRDefault="00E850E0" w:rsidP="00F62A6F">
            <w:pPr>
              <w:jc w:val="right"/>
              <w:rPr>
                <w:b/>
                <w:color w:val="000000" w:themeColor="text1"/>
              </w:rPr>
            </w:pPr>
            <w:r w:rsidRPr="000E7EED">
              <w:rPr>
                <w:b/>
                <w:color w:val="000000" w:themeColor="text1"/>
              </w:rPr>
              <w:t>Q2</w:t>
            </w:r>
          </w:p>
          <w:p w14:paraId="410812E7" w14:textId="77777777" w:rsidR="00E850E0" w:rsidRPr="000E7EED" w:rsidRDefault="00E850E0" w:rsidP="00F62A6F">
            <w:pPr>
              <w:jc w:val="right"/>
              <w:rPr>
                <w:b/>
                <w:color w:val="000000" w:themeColor="text1"/>
              </w:rPr>
            </w:pPr>
            <w:r w:rsidRPr="000E7EED">
              <w:rPr>
                <w:b/>
                <w:color w:val="000000" w:themeColor="text1"/>
              </w:rPr>
              <w:t>2019</w:t>
            </w:r>
          </w:p>
        </w:tc>
        <w:tc>
          <w:tcPr>
            <w:tcW w:w="1120" w:type="dxa"/>
          </w:tcPr>
          <w:p w14:paraId="6DCA00C8" w14:textId="77777777" w:rsidR="00E850E0" w:rsidRPr="000E7EED" w:rsidRDefault="00E850E0" w:rsidP="00F62A6F">
            <w:pPr>
              <w:jc w:val="right"/>
              <w:rPr>
                <w:b/>
                <w:color w:val="000000" w:themeColor="text1"/>
              </w:rPr>
            </w:pPr>
            <w:r w:rsidRPr="000E7EED">
              <w:rPr>
                <w:b/>
                <w:color w:val="000000" w:themeColor="text1"/>
              </w:rPr>
              <w:t>Q3</w:t>
            </w:r>
          </w:p>
          <w:p w14:paraId="798CE2D4" w14:textId="77777777" w:rsidR="00E850E0" w:rsidRPr="000E7EED" w:rsidRDefault="00E850E0" w:rsidP="00F62A6F">
            <w:pPr>
              <w:jc w:val="right"/>
              <w:rPr>
                <w:b/>
                <w:color w:val="000000" w:themeColor="text1"/>
              </w:rPr>
            </w:pPr>
            <w:r w:rsidRPr="000E7EED">
              <w:rPr>
                <w:b/>
                <w:color w:val="000000" w:themeColor="text1"/>
              </w:rPr>
              <w:t>2019</w:t>
            </w:r>
          </w:p>
        </w:tc>
        <w:tc>
          <w:tcPr>
            <w:tcW w:w="1280" w:type="dxa"/>
          </w:tcPr>
          <w:p w14:paraId="09D4048B" w14:textId="77777777" w:rsidR="008F79F4" w:rsidRPr="000E7EED" w:rsidRDefault="008F79F4" w:rsidP="00F62A6F">
            <w:pPr>
              <w:jc w:val="right"/>
              <w:rPr>
                <w:b/>
                <w:color w:val="000000" w:themeColor="text1"/>
              </w:rPr>
            </w:pPr>
            <w:r w:rsidRPr="000E7EED">
              <w:rPr>
                <w:b/>
                <w:color w:val="000000" w:themeColor="text1"/>
              </w:rPr>
              <w:t xml:space="preserve">Q4 </w:t>
            </w:r>
          </w:p>
          <w:p w14:paraId="2CE6C7B1" w14:textId="25BF0BA2" w:rsidR="00E850E0" w:rsidRPr="000E7EED" w:rsidRDefault="008F79F4" w:rsidP="00F62A6F">
            <w:pPr>
              <w:jc w:val="right"/>
              <w:rPr>
                <w:b/>
                <w:color w:val="000000" w:themeColor="text1"/>
              </w:rPr>
            </w:pPr>
            <w:r w:rsidRPr="000E7EED">
              <w:rPr>
                <w:b/>
                <w:color w:val="000000" w:themeColor="text1"/>
              </w:rPr>
              <w:t>2019</w:t>
            </w:r>
          </w:p>
        </w:tc>
      </w:tr>
      <w:tr w:rsidR="000E7EED" w:rsidRPr="000E7EED" w14:paraId="75D5D9D3" w14:textId="77777777" w:rsidTr="0079669D">
        <w:trPr>
          <w:cantSplit/>
        </w:trPr>
        <w:tc>
          <w:tcPr>
            <w:tcW w:w="1420" w:type="dxa"/>
          </w:tcPr>
          <w:p w14:paraId="6A53260B" w14:textId="77777777" w:rsidR="00E850E0" w:rsidRPr="000E7EED" w:rsidRDefault="00E850E0" w:rsidP="00163157">
            <w:pPr>
              <w:rPr>
                <w:color w:val="000000" w:themeColor="text1"/>
              </w:rPr>
            </w:pPr>
            <w:r w:rsidRPr="000E7EED">
              <w:rPr>
                <w:color w:val="000000" w:themeColor="text1"/>
              </w:rPr>
              <w:t>Calls to the service</w:t>
            </w:r>
          </w:p>
        </w:tc>
        <w:tc>
          <w:tcPr>
            <w:tcW w:w="1119" w:type="dxa"/>
          </w:tcPr>
          <w:p w14:paraId="12E761EB" w14:textId="77777777" w:rsidR="00E850E0" w:rsidRPr="000E7EED" w:rsidRDefault="00E850E0" w:rsidP="00F62A6F">
            <w:pPr>
              <w:jc w:val="right"/>
              <w:rPr>
                <w:color w:val="000000" w:themeColor="text1"/>
              </w:rPr>
            </w:pPr>
            <w:r w:rsidRPr="000E7EED">
              <w:rPr>
                <w:color w:val="000000" w:themeColor="text1"/>
              </w:rPr>
              <w:t>47,569</w:t>
            </w:r>
          </w:p>
        </w:tc>
        <w:tc>
          <w:tcPr>
            <w:tcW w:w="1119" w:type="dxa"/>
          </w:tcPr>
          <w:p w14:paraId="51A439C1" w14:textId="77777777" w:rsidR="00E850E0" w:rsidRPr="000E7EED" w:rsidRDefault="00E850E0" w:rsidP="00F62A6F">
            <w:pPr>
              <w:jc w:val="right"/>
              <w:rPr>
                <w:color w:val="000000" w:themeColor="text1"/>
              </w:rPr>
            </w:pPr>
            <w:r w:rsidRPr="000E7EED">
              <w:rPr>
                <w:color w:val="000000" w:themeColor="text1"/>
              </w:rPr>
              <w:t>45,056</w:t>
            </w:r>
          </w:p>
        </w:tc>
        <w:tc>
          <w:tcPr>
            <w:tcW w:w="1120" w:type="dxa"/>
          </w:tcPr>
          <w:p w14:paraId="24488299" w14:textId="77777777" w:rsidR="00E850E0" w:rsidRPr="000E7EED" w:rsidRDefault="00E850E0" w:rsidP="00F62A6F">
            <w:pPr>
              <w:jc w:val="right"/>
              <w:rPr>
                <w:color w:val="000000" w:themeColor="text1"/>
              </w:rPr>
            </w:pPr>
            <w:r w:rsidRPr="000E7EED">
              <w:rPr>
                <w:color w:val="000000" w:themeColor="text1"/>
              </w:rPr>
              <w:t>53,551</w:t>
            </w:r>
          </w:p>
        </w:tc>
        <w:tc>
          <w:tcPr>
            <w:tcW w:w="1120" w:type="dxa"/>
            <w:shd w:val="clear" w:color="auto" w:fill="D9D9D9" w:themeFill="background1" w:themeFillShade="D9"/>
          </w:tcPr>
          <w:p w14:paraId="0CC6E720" w14:textId="77777777" w:rsidR="00E850E0" w:rsidRPr="000E7EED" w:rsidRDefault="00E850E0" w:rsidP="00F62A6F">
            <w:pPr>
              <w:jc w:val="right"/>
              <w:rPr>
                <w:color w:val="000000" w:themeColor="text1"/>
              </w:rPr>
            </w:pPr>
            <w:r w:rsidRPr="000E7EED">
              <w:rPr>
                <w:color w:val="000000" w:themeColor="text1"/>
              </w:rPr>
              <w:t>49,159</w:t>
            </w:r>
          </w:p>
        </w:tc>
        <w:tc>
          <w:tcPr>
            <w:tcW w:w="1120" w:type="dxa"/>
          </w:tcPr>
          <w:p w14:paraId="459D6B4D" w14:textId="77777777" w:rsidR="00E850E0" w:rsidRPr="000E7EED" w:rsidRDefault="00E850E0" w:rsidP="00F62A6F">
            <w:pPr>
              <w:jc w:val="right"/>
              <w:rPr>
                <w:color w:val="000000" w:themeColor="text1"/>
              </w:rPr>
            </w:pPr>
            <w:r w:rsidRPr="000E7EED">
              <w:rPr>
                <w:color w:val="000000" w:themeColor="text1"/>
              </w:rPr>
              <w:t>45,551</w:t>
            </w:r>
          </w:p>
        </w:tc>
        <w:tc>
          <w:tcPr>
            <w:tcW w:w="1120" w:type="dxa"/>
          </w:tcPr>
          <w:p w14:paraId="432A370C" w14:textId="77777777" w:rsidR="00E850E0" w:rsidRPr="000E7EED" w:rsidRDefault="00E850E0" w:rsidP="00F62A6F">
            <w:pPr>
              <w:jc w:val="right"/>
              <w:rPr>
                <w:color w:val="000000" w:themeColor="text1"/>
              </w:rPr>
            </w:pPr>
            <w:r w:rsidRPr="000E7EED">
              <w:rPr>
                <w:color w:val="000000" w:themeColor="text1"/>
              </w:rPr>
              <w:t>47,769</w:t>
            </w:r>
          </w:p>
        </w:tc>
        <w:tc>
          <w:tcPr>
            <w:tcW w:w="1120" w:type="dxa"/>
          </w:tcPr>
          <w:p w14:paraId="458EAB8A" w14:textId="77777777" w:rsidR="00E850E0" w:rsidRPr="000E7EED" w:rsidRDefault="00E850E0" w:rsidP="00F62A6F">
            <w:pPr>
              <w:jc w:val="right"/>
              <w:rPr>
                <w:color w:val="000000" w:themeColor="text1"/>
              </w:rPr>
            </w:pPr>
            <w:r w:rsidRPr="000E7EED">
              <w:rPr>
                <w:color w:val="000000" w:themeColor="text1"/>
              </w:rPr>
              <w:t>45,398</w:t>
            </w:r>
          </w:p>
        </w:tc>
        <w:tc>
          <w:tcPr>
            <w:tcW w:w="1280" w:type="dxa"/>
            <w:shd w:val="clear" w:color="auto" w:fill="D9D9D9" w:themeFill="background1" w:themeFillShade="D9"/>
          </w:tcPr>
          <w:p w14:paraId="56627BB9" w14:textId="040D97FA" w:rsidR="00E850E0" w:rsidRPr="000E7EED" w:rsidRDefault="00F93FD6" w:rsidP="00F62A6F">
            <w:pPr>
              <w:jc w:val="right"/>
              <w:rPr>
                <w:color w:val="000000" w:themeColor="text1"/>
              </w:rPr>
            </w:pPr>
            <w:r w:rsidRPr="000E7EED">
              <w:rPr>
                <w:color w:val="000000" w:themeColor="text1"/>
              </w:rPr>
              <w:t>39,634</w:t>
            </w:r>
          </w:p>
          <w:p w14:paraId="0D57A15B" w14:textId="633DD6B3" w:rsidR="00F93FD6" w:rsidRPr="000E7EED" w:rsidRDefault="00F93FD6" w:rsidP="00F93FD6">
            <w:pPr>
              <w:jc w:val="center"/>
              <w:rPr>
                <w:color w:val="000000" w:themeColor="text1"/>
              </w:rPr>
            </w:pPr>
          </w:p>
        </w:tc>
      </w:tr>
      <w:tr w:rsidR="000E7EED" w:rsidRPr="000E7EED" w14:paraId="1B99ECEC" w14:textId="77777777" w:rsidTr="0079669D">
        <w:trPr>
          <w:cantSplit/>
        </w:trPr>
        <w:tc>
          <w:tcPr>
            <w:tcW w:w="1420" w:type="dxa"/>
            <w:shd w:val="clear" w:color="auto" w:fill="D9D9D9" w:themeFill="background1" w:themeFillShade="D9"/>
          </w:tcPr>
          <w:p w14:paraId="28127594" w14:textId="77777777" w:rsidR="00E850E0" w:rsidRPr="000E7EED" w:rsidRDefault="00E850E0" w:rsidP="00163157">
            <w:pPr>
              <w:rPr>
                <w:b/>
                <w:color w:val="000000" w:themeColor="text1"/>
              </w:rPr>
            </w:pPr>
            <w:r w:rsidRPr="000E7EED">
              <w:rPr>
                <w:b/>
                <w:color w:val="000000" w:themeColor="text1"/>
              </w:rPr>
              <w:t>Year to date</w:t>
            </w:r>
          </w:p>
        </w:tc>
        <w:tc>
          <w:tcPr>
            <w:tcW w:w="1119" w:type="dxa"/>
            <w:shd w:val="clear" w:color="auto" w:fill="D9D9D9" w:themeFill="background1" w:themeFillShade="D9"/>
          </w:tcPr>
          <w:p w14:paraId="67358767" w14:textId="77777777" w:rsidR="00E850E0" w:rsidRPr="000E7EED" w:rsidRDefault="00E850E0" w:rsidP="00F62A6F">
            <w:pPr>
              <w:jc w:val="right"/>
              <w:rPr>
                <w:color w:val="000000" w:themeColor="text1"/>
              </w:rPr>
            </w:pPr>
            <w:r w:rsidRPr="000E7EED">
              <w:rPr>
                <w:color w:val="000000" w:themeColor="text1"/>
              </w:rPr>
              <w:t>47,569</w:t>
            </w:r>
          </w:p>
        </w:tc>
        <w:tc>
          <w:tcPr>
            <w:tcW w:w="1119" w:type="dxa"/>
            <w:shd w:val="clear" w:color="auto" w:fill="D9D9D9" w:themeFill="background1" w:themeFillShade="D9"/>
          </w:tcPr>
          <w:p w14:paraId="0B98760E" w14:textId="77777777" w:rsidR="00E850E0" w:rsidRPr="000E7EED" w:rsidRDefault="00E850E0" w:rsidP="00F62A6F">
            <w:pPr>
              <w:jc w:val="right"/>
              <w:rPr>
                <w:color w:val="000000" w:themeColor="text1"/>
              </w:rPr>
            </w:pPr>
            <w:r w:rsidRPr="000E7EED">
              <w:rPr>
                <w:color w:val="000000" w:themeColor="text1"/>
              </w:rPr>
              <w:t>92,625</w:t>
            </w:r>
          </w:p>
        </w:tc>
        <w:tc>
          <w:tcPr>
            <w:tcW w:w="1120" w:type="dxa"/>
            <w:shd w:val="clear" w:color="auto" w:fill="D9D9D9" w:themeFill="background1" w:themeFillShade="D9"/>
          </w:tcPr>
          <w:p w14:paraId="72F59F52" w14:textId="77777777" w:rsidR="00E850E0" w:rsidRPr="000E7EED" w:rsidRDefault="00E850E0" w:rsidP="00F62A6F">
            <w:pPr>
              <w:jc w:val="right"/>
              <w:rPr>
                <w:color w:val="000000" w:themeColor="text1"/>
              </w:rPr>
            </w:pPr>
            <w:r w:rsidRPr="000E7EED">
              <w:rPr>
                <w:color w:val="000000" w:themeColor="text1"/>
              </w:rPr>
              <w:t>146,176</w:t>
            </w:r>
          </w:p>
        </w:tc>
        <w:tc>
          <w:tcPr>
            <w:tcW w:w="1120" w:type="dxa"/>
            <w:shd w:val="clear" w:color="auto" w:fill="D9D9D9" w:themeFill="background1" w:themeFillShade="D9"/>
          </w:tcPr>
          <w:p w14:paraId="53EDFB62" w14:textId="77777777" w:rsidR="00E850E0" w:rsidRPr="000E7EED" w:rsidRDefault="00E850E0" w:rsidP="00F62A6F">
            <w:pPr>
              <w:jc w:val="right"/>
              <w:rPr>
                <w:color w:val="000000" w:themeColor="text1"/>
              </w:rPr>
            </w:pPr>
            <w:r w:rsidRPr="000E7EED">
              <w:rPr>
                <w:color w:val="000000" w:themeColor="text1"/>
              </w:rPr>
              <w:t>195,335</w:t>
            </w:r>
          </w:p>
        </w:tc>
        <w:tc>
          <w:tcPr>
            <w:tcW w:w="1120" w:type="dxa"/>
            <w:shd w:val="clear" w:color="auto" w:fill="D9D9D9" w:themeFill="background1" w:themeFillShade="D9"/>
          </w:tcPr>
          <w:p w14:paraId="6BD1BC56" w14:textId="77777777" w:rsidR="00E850E0" w:rsidRPr="000E7EED" w:rsidRDefault="00E850E0" w:rsidP="00F62A6F">
            <w:pPr>
              <w:jc w:val="right"/>
              <w:rPr>
                <w:color w:val="000000" w:themeColor="text1"/>
              </w:rPr>
            </w:pPr>
            <w:r w:rsidRPr="000E7EED">
              <w:rPr>
                <w:color w:val="000000" w:themeColor="text1"/>
              </w:rPr>
              <w:t>45,551</w:t>
            </w:r>
          </w:p>
        </w:tc>
        <w:tc>
          <w:tcPr>
            <w:tcW w:w="1120" w:type="dxa"/>
            <w:shd w:val="clear" w:color="auto" w:fill="D9D9D9" w:themeFill="background1" w:themeFillShade="D9"/>
          </w:tcPr>
          <w:p w14:paraId="683311FF" w14:textId="77777777" w:rsidR="00E850E0" w:rsidRPr="000E7EED" w:rsidRDefault="00E850E0" w:rsidP="00F62A6F">
            <w:pPr>
              <w:jc w:val="right"/>
              <w:rPr>
                <w:color w:val="000000" w:themeColor="text1"/>
              </w:rPr>
            </w:pPr>
            <w:r w:rsidRPr="000E7EED">
              <w:rPr>
                <w:color w:val="000000" w:themeColor="text1"/>
              </w:rPr>
              <w:t>93,320</w:t>
            </w:r>
          </w:p>
        </w:tc>
        <w:tc>
          <w:tcPr>
            <w:tcW w:w="1120" w:type="dxa"/>
            <w:shd w:val="clear" w:color="auto" w:fill="D9D9D9" w:themeFill="background1" w:themeFillShade="D9"/>
          </w:tcPr>
          <w:p w14:paraId="0A464D10" w14:textId="77777777" w:rsidR="00E850E0" w:rsidRPr="000E7EED" w:rsidRDefault="00E850E0" w:rsidP="00F62A6F">
            <w:pPr>
              <w:jc w:val="right"/>
              <w:rPr>
                <w:color w:val="000000" w:themeColor="text1"/>
              </w:rPr>
            </w:pPr>
            <w:r w:rsidRPr="000E7EED">
              <w:rPr>
                <w:color w:val="000000" w:themeColor="text1"/>
              </w:rPr>
              <w:t>138,718</w:t>
            </w:r>
          </w:p>
        </w:tc>
        <w:tc>
          <w:tcPr>
            <w:tcW w:w="1280" w:type="dxa"/>
            <w:shd w:val="clear" w:color="auto" w:fill="D9D9D9" w:themeFill="background1" w:themeFillShade="D9"/>
          </w:tcPr>
          <w:p w14:paraId="46072818" w14:textId="7CC7149B" w:rsidR="00E850E0" w:rsidRPr="000E7EED" w:rsidRDefault="00597A20" w:rsidP="00F62A6F">
            <w:pPr>
              <w:jc w:val="right"/>
              <w:rPr>
                <w:color w:val="000000" w:themeColor="text1"/>
              </w:rPr>
            </w:pPr>
            <w:r w:rsidRPr="000E7EED">
              <w:rPr>
                <w:color w:val="000000" w:themeColor="text1"/>
              </w:rPr>
              <w:t>192,322</w:t>
            </w:r>
          </w:p>
        </w:tc>
      </w:tr>
      <w:tr w:rsidR="000E7EED" w:rsidRPr="000E7EED" w14:paraId="421CF209" w14:textId="77777777" w:rsidTr="0079669D">
        <w:trPr>
          <w:cantSplit/>
        </w:trPr>
        <w:tc>
          <w:tcPr>
            <w:tcW w:w="1420" w:type="dxa"/>
          </w:tcPr>
          <w:p w14:paraId="7B22E928" w14:textId="77777777" w:rsidR="00E850E0" w:rsidRPr="000E7EED" w:rsidRDefault="00E850E0" w:rsidP="00163157">
            <w:pPr>
              <w:rPr>
                <w:b/>
                <w:color w:val="000000" w:themeColor="text1"/>
              </w:rPr>
            </w:pPr>
            <w:r w:rsidRPr="000E7EED">
              <w:rPr>
                <w:color w:val="000000" w:themeColor="text1"/>
              </w:rPr>
              <w:t>Calls answered</w:t>
            </w:r>
          </w:p>
        </w:tc>
        <w:tc>
          <w:tcPr>
            <w:tcW w:w="1119" w:type="dxa"/>
          </w:tcPr>
          <w:p w14:paraId="0557920E" w14:textId="77777777" w:rsidR="00E850E0" w:rsidRPr="000E7EED" w:rsidRDefault="00E850E0" w:rsidP="00F62A6F">
            <w:pPr>
              <w:jc w:val="right"/>
              <w:rPr>
                <w:color w:val="000000" w:themeColor="text1"/>
              </w:rPr>
            </w:pPr>
            <w:r w:rsidRPr="000E7EED">
              <w:rPr>
                <w:color w:val="000000" w:themeColor="text1"/>
              </w:rPr>
              <w:t>31,685</w:t>
            </w:r>
          </w:p>
        </w:tc>
        <w:tc>
          <w:tcPr>
            <w:tcW w:w="1119" w:type="dxa"/>
          </w:tcPr>
          <w:p w14:paraId="0B8AD391" w14:textId="77777777" w:rsidR="00E850E0" w:rsidRPr="000E7EED" w:rsidRDefault="00E850E0" w:rsidP="00F62A6F">
            <w:pPr>
              <w:jc w:val="right"/>
              <w:rPr>
                <w:color w:val="000000" w:themeColor="text1"/>
              </w:rPr>
            </w:pPr>
            <w:r w:rsidRPr="000E7EED">
              <w:rPr>
                <w:color w:val="000000" w:themeColor="text1"/>
              </w:rPr>
              <w:t>30,466</w:t>
            </w:r>
          </w:p>
        </w:tc>
        <w:tc>
          <w:tcPr>
            <w:tcW w:w="1120" w:type="dxa"/>
          </w:tcPr>
          <w:p w14:paraId="67E32928" w14:textId="77777777" w:rsidR="00E850E0" w:rsidRPr="000E7EED" w:rsidRDefault="00E850E0" w:rsidP="00F62A6F">
            <w:pPr>
              <w:jc w:val="right"/>
              <w:rPr>
                <w:color w:val="000000" w:themeColor="text1"/>
              </w:rPr>
            </w:pPr>
            <w:r w:rsidRPr="000E7EED">
              <w:rPr>
                <w:color w:val="000000" w:themeColor="text1"/>
              </w:rPr>
              <w:t>37,347</w:t>
            </w:r>
          </w:p>
        </w:tc>
        <w:tc>
          <w:tcPr>
            <w:tcW w:w="1120" w:type="dxa"/>
            <w:shd w:val="clear" w:color="auto" w:fill="D9D9D9" w:themeFill="background1" w:themeFillShade="D9"/>
          </w:tcPr>
          <w:p w14:paraId="10AEC850" w14:textId="77777777" w:rsidR="00E850E0" w:rsidRPr="000E7EED" w:rsidRDefault="00E850E0" w:rsidP="00F62A6F">
            <w:pPr>
              <w:jc w:val="right"/>
              <w:rPr>
                <w:color w:val="000000" w:themeColor="text1"/>
              </w:rPr>
            </w:pPr>
            <w:r w:rsidRPr="000E7EED">
              <w:rPr>
                <w:color w:val="000000" w:themeColor="text1"/>
              </w:rPr>
              <w:t>35,673</w:t>
            </w:r>
          </w:p>
        </w:tc>
        <w:tc>
          <w:tcPr>
            <w:tcW w:w="1120" w:type="dxa"/>
          </w:tcPr>
          <w:p w14:paraId="1C47644E" w14:textId="77777777" w:rsidR="00E850E0" w:rsidRPr="000E7EED" w:rsidRDefault="00E850E0" w:rsidP="00F62A6F">
            <w:pPr>
              <w:jc w:val="right"/>
              <w:rPr>
                <w:color w:val="000000" w:themeColor="text1"/>
              </w:rPr>
            </w:pPr>
            <w:r w:rsidRPr="000E7EED">
              <w:rPr>
                <w:color w:val="000000" w:themeColor="text1"/>
              </w:rPr>
              <w:t>35,572</w:t>
            </w:r>
          </w:p>
        </w:tc>
        <w:tc>
          <w:tcPr>
            <w:tcW w:w="1120" w:type="dxa"/>
          </w:tcPr>
          <w:p w14:paraId="79DFC37F" w14:textId="77777777" w:rsidR="00E850E0" w:rsidRPr="000E7EED" w:rsidRDefault="00E850E0" w:rsidP="00F62A6F">
            <w:pPr>
              <w:jc w:val="right"/>
              <w:rPr>
                <w:color w:val="000000" w:themeColor="text1"/>
              </w:rPr>
            </w:pPr>
            <w:r w:rsidRPr="000E7EED">
              <w:rPr>
                <w:color w:val="000000" w:themeColor="text1"/>
              </w:rPr>
              <w:t>38,679</w:t>
            </w:r>
          </w:p>
        </w:tc>
        <w:tc>
          <w:tcPr>
            <w:tcW w:w="1120" w:type="dxa"/>
          </w:tcPr>
          <w:p w14:paraId="185BE410" w14:textId="77777777" w:rsidR="00E850E0" w:rsidRPr="000E7EED" w:rsidRDefault="00E850E0" w:rsidP="00F62A6F">
            <w:pPr>
              <w:jc w:val="right"/>
              <w:rPr>
                <w:color w:val="000000" w:themeColor="text1"/>
              </w:rPr>
            </w:pPr>
            <w:r w:rsidRPr="000E7EED">
              <w:rPr>
                <w:color w:val="000000" w:themeColor="text1"/>
              </w:rPr>
              <w:t>33,427</w:t>
            </w:r>
          </w:p>
        </w:tc>
        <w:tc>
          <w:tcPr>
            <w:tcW w:w="1280" w:type="dxa"/>
            <w:shd w:val="clear" w:color="auto" w:fill="D9D9D9" w:themeFill="background1" w:themeFillShade="D9"/>
          </w:tcPr>
          <w:p w14:paraId="1848F648" w14:textId="0A706A32" w:rsidR="00E850E0" w:rsidRPr="000E7EED" w:rsidRDefault="00040397" w:rsidP="00F62A6F">
            <w:pPr>
              <w:jc w:val="right"/>
              <w:rPr>
                <w:color w:val="000000" w:themeColor="text1"/>
              </w:rPr>
            </w:pPr>
            <w:r w:rsidRPr="000E7EED">
              <w:rPr>
                <w:color w:val="000000" w:themeColor="text1"/>
              </w:rPr>
              <w:t>29,770</w:t>
            </w:r>
          </w:p>
        </w:tc>
      </w:tr>
      <w:tr w:rsidR="000E7EED" w:rsidRPr="000E7EED" w14:paraId="5E1D1B1E" w14:textId="77777777" w:rsidTr="0079669D">
        <w:trPr>
          <w:cantSplit/>
        </w:trPr>
        <w:tc>
          <w:tcPr>
            <w:tcW w:w="1420" w:type="dxa"/>
            <w:shd w:val="clear" w:color="auto" w:fill="D9D9D9" w:themeFill="background1" w:themeFillShade="D9"/>
          </w:tcPr>
          <w:p w14:paraId="6B7E20DA" w14:textId="77777777" w:rsidR="00E850E0" w:rsidRPr="000E7EED" w:rsidRDefault="00E850E0" w:rsidP="00163157">
            <w:pPr>
              <w:rPr>
                <w:b/>
                <w:color w:val="000000" w:themeColor="text1"/>
              </w:rPr>
            </w:pPr>
            <w:r w:rsidRPr="000E7EED">
              <w:rPr>
                <w:b/>
                <w:color w:val="000000" w:themeColor="text1"/>
              </w:rPr>
              <w:t>Year to date</w:t>
            </w:r>
          </w:p>
        </w:tc>
        <w:tc>
          <w:tcPr>
            <w:tcW w:w="1119" w:type="dxa"/>
            <w:shd w:val="clear" w:color="auto" w:fill="D9D9D9" w:themeFill="background1" w:themeFillShade="D9"/>
          </w:tcPr>
          <w:p w14:paraId="60BF4660" w14:textId="77777777" w:rsidR="00E850E0" w:rsidRPr="000E7EED" w:rsidRDefault="00E850E0" w:rsidP="00F62A6F">
            <w:pPr>
              <w:jc w:val="right"/>
              <w:rPr>
                <w:color w:val="000000" w:themeColor="text1"/>
              </w:rPr>
            </w:pPr>
            <w:r w:rsidRPr="000E7EED">
              <w:rPr>
                <w:color w:val="000000" w:themeColor="text1"/>
              </w:rPr>
              <w:t>31,685</w:t>
            </w:r>
          </w:p>
        </w:tc>
        <w:tc>
          <w:tcPr>
            <w:tcW w:w="1119" w:type="dxa"/>
            <w:shd w:val="clear" w:color="auto" w:fill="D9D9D9" w:themeFill="background1" w:themeFillShade="D9"/>
          </w:tcPr>
          <w:p w14:paraId="24FBC265" w14:textId="77777777" w:rsidR="00E850E0" w:rsidRPr="000E7EED" w:rsidRDefault="00E850E0" w:rsidP="00F62A6F">
            <w:pPr>
              <w:jc w:val="right"/>
              <w:rPr>
                <w:color w:val="000000" w:themeColor="text1"/>
              </w:rPr>
            </w:pPr>
            <w:r w:rsidRPr="000E7EED">
              <w:rPr>
                <w:color w:val="000000" w:themeColor="text1"/>
              </w:rPr>
              <w:t>62,151</w:t>
            </w:r>
          </w:p>
        </w:tc>
        <w:tc>
          <w:tcPr>
            <w:tcW w:w="1120" w:type="dxa"/>
            <w:shd w:val="clear" w:color="auto" w:fill="D9D9D9" w:themeFill="background1" w:themeFillShade="D9"/>
          </w:tcPr>
          <w:p w14:paraId="695D5748" w14:textId="77777777" w:rsidR="00E850E0" w:rsidRPr="000E7EED" w:rsidRDefault="00E850E0" w:rsidP="00F62A6F">
            <w:pPr>
              <w:jc w:val="right"/>
              <w:rPr>
                <w:color w:val="000000" w:themeColor="text1"/>
              </w:rPr>
            </w:pPr>
            <w:r w:rsidRPr="000E7EED">
              <w:rPr>
                <w:color w:val="000000" w:themeColor="text1"/>
              </w:rPr>
              <w:t>99,498</w:t>
            </w:r>
          </w:p>
        </w:tc>
        <w:tc>
          <w:tcPr>
            <w:tcW w:w="1120" w:type="dxa"/>
            <w:shd w:val="clear" w:color="auto" w:fill="D9D9D9" w:themeFill="background1" w:themeFillShade="D9"/>
          </w:tcPr>
          <w:p w14:paraId="3CEA6702" w14:textId="77777777" w:rsidR="00E850E0" w:rsidRPr="000E7EED" w:rsidRDefault="00E850E0" w:rsidP="00F62A6F">
            <w:pPr>
              <w:jc w:val="right"/>
              <w:rPr>
                <w:color w:val="000000" w:themeColor="text1"/>
              </w:rPr>
            </w:pPr>
            <w:r w:rsidRPr="000E7EED">
              <w:rPr>
                <w:color w:val="000000" w:themeColor="text1"/>
              </w:rPr>
              <w:t>135,171</w:t>
            </w:r>
          </w:p>
        </w:tc>
        <w:tc>
          <w:tcPr>
            <w:tcW w:w="1120" w:type="dxa"/>
            <w:shd w:val="clear" w:color="auto" w:fill="D9D9D9" w:themeFill="background1" w:themeFillShade="D9"/>
          </w:tcPr>
          <w:p w14:paraId="077E8941" w14:textId="77777777" w:rsidR="00E850E0" w:rsidRPr="000E7EED" w:rsidRDefault="00E850E0" w:rsidP="00F62A6F">
            <w:pPr>
              <w:jc w:val="right"/>
              <w:rPr>
                <w:color w:val="000000" w:themeColor="text1"/>
              </w:rPr>
            </w:pPr>
            <w:r w:rsidRPr="000E7EED">
              <w:rPr>
                <w:color w:val="000000" w:themeColor="text1"/>
              </w:rPr>
              <w:t>35,572</w:t>
            </w:r>
          </w:p>
        </w:tc>
        <w:tc>
          <w:tcPr>
            <w:tcW w:w="1120" w:type="dxa"/>
            <w:shd w:val="clear" w:color="auto" w:fill="D9D9D9" w:themeFill="background1" w:themeFillShade="D9"/>
          </w:tcPr>
          <w:p w14:paraId="1C6427B5" w14:textId="77777777" w:rsidR="00E850E0" w:rsidRPr="000E7EED" w:rsidRDefault="00E850E0" w:rsidP="00F62A6F">
            <w:pPr>
              <w:jc w:val="right"/>
              <w:rPr>
                <w:color w:val="000000" w:themeColor="text1"/>
              </w:rPr>
            </w:pPr>
            <w:r w:rsidRPr="000E7EED">
              <w:rPr>
                <w:color w:val="000000" w:themeColor="text1"/>
              </w:rPr>
              <w:t>74,251</w:t>
            </w:r>
          </w:p>
        </w:tc>
        <w:tc>
          <w:tcPr>
            <w:tcW w:w="1120" w:type="dxa"/>
            <w:shd w:val="clear" w:color="auto" w:fill="D9D9D9" w:themeFill="background1" w:themeFillShade="D9"/>
          </w:tcPr>
          <w:p w14:paraId="4953FADC" w14:textId="77777777" w:rsidR="00E850E0" w:rsidRPr="000E7EED" w:rsidRDefault="00E850E0" w:rsidP="00F62A6F">
            <w:pPr>
              <w:jc w:val="right"/>
              <w:rPr>
                <w:color w:val="000000" w:themeColor="text1"/>
              </w:rPr>
            </w:pPr>
            <w:r w:rsidRPr="000E7EED">
              <w:rPr>
                <w:color w:val="000000" w:themeColor="text1"/>
              </w:rPr>
              <w:t>107,678</w:t>
            </w:r>
          </w:p>
        </w:tc>
        <w:tc>
          <w:tcPr>
            <w:tcW w:w="1280" w:type="dxa"/>
            <w:shd w:val="clear" w:color="auto" w:fill="D9D9D9" w:themeFill="background1" w:themeFillShade="D9"/>
          </w:tcPr>
          <w:p w14:paraId="35CB94ED" w14:textId="120CC422" w:rsidR="00E850E0" w:rsidRPr="000E7EED" w:rsidRDefault="00864E26" w:rsidP="00F62A6F">
            <w:pPr>
              <w:jc w:val="right"/>
              <w:rPr>
                <w:color w:val="000000" w:themeColor="text1"/>
              </w:rPr>
            </w:pPr>
            <w:r w:rsidRPr="000E7EED">
              <w:rPr>
                <w:color w:val="000000" w:themeColor="text1"/>
              </w:rPr>
              <w:t>140,224</w:t>
            </w:r>
          </w:p>
        </w:tc>
      </w:tr>
      <w:tr w:rsidR="000E7EED" w:rsidRPr="000E7EED" w14:paraId="650C62B7" w14:textId="77777777" w:rsidTr="0079669D">
        <w:trPr>
          <w:cantSplit/>
        </w:trPr>
        <w:tc>
          <w:tcPr>
            <w:tcW w:w="1420" w:type="dxa"/>
          </w:tcPr>
          <w:p w14:paraId="1DA631A1" w14:textId="77777777" w:rsidR="00597A20" w:rsidRPr="000E7EED" w:rsidRDefault="00597A20" w:rsidP="00597A20">
            <w:pPr>
              <w:rPr>
                <w:b/>
                <w:color w:val="000000" w:themeColor="text1"/>
              </w:rPr>
            </w:pPr>
            <w:r w:rsidRPr="000E7EED">
              <w:rPr>
                <w:color w:val="000000" w:themeColor="text1"/>
              </w:rPr>
              <w:t>Average call duration</w:t>
            </w:r>
          </w:p>
        </w:tc>
        <w:tc>
          <w:tcPr>
            <w:tcW w:w="1119" w:type="dxa"/>
          </w:tcPr>
          <w:p w14:paraId="0BCABE44" w14:textId="77777777" w:rsidR="00597A20" w:rsidRPr="000E7EED" w:rsidRDefault="00597A20" w:rsidP="00597A20">
            <w:pPr>
              <w:jc w:val="right"/>
              <w:rPr>
                <w:color w:val="000000" w:themeColor="text1"/>
              </w:rPr>
            </w:pPr>
            <w:r w:rsidRPr="000E7EED">
              <w:rPr>
                <w:color w:val="000000" w:themeColor="text1"/>
              </w:rPr>
              <w:t>15:58 mins</w:t>
            </w:r>
          </w:p>
        </w:tc>
        <w:tc>
          <w:tcPr>
            <w:tcW w:w="1119" w:type="dxa"/>
          </w:tcPr>
          <w:p w14:paraId="7BF1E2D5" w14:textId="77777777" w:rsidR="00597A20" w:rsidRPr="000E7EED" w:rsidRDefault="00597A20" w:rsidP="00597A20">
            <w:pPr>
              <w:jc w:val="right"/>
              <w:rPr>
                <w:color w:val="000000" w:themeColor="text1"/>
              </w:rPr>
            </w:pPr>
            <w:r w:rsidRPr="000E7EED">
              <w:rPr>
                <w:color w:val="000000" w:themeColor="text1"/>
              </w:rPr>
              <w:t>15:04 mins</w:t>
            </w:r>
          </w:p>
        </w:tc>
        <w:tc>
          <w:tcPr>
            <w:tcW w:w="1120" w:type="dxa"/>
          </w:tcPr>
          <w:p w14:paraId="0998050F" w14:textId="77777777" w:rsidR="00597A20" w:rsidRPr="000E7EED" w:rsidRDefault="00597A20" w:rsidP="00597A20">
            <w:pPr>
              <w:jc w:val="right"/>
              <w:rPr>
                <w:color w:val="000000" w:themeColor="text1"/>
              </w:rPr>
            </w:pPr>
            <w:r w:rsidRPr="000E7EED">
              <w:rPr>
                <w:color w:val="000000" w:themeColor="text1"/>
              </w:rPr>
              <w:t>16:22 mins</w:t>
            </w:r>
          </w:p>
        </w:tc>
        <w:tc>
          <w:tcPr>
            <w:tcW w:w="1120" w:type="dxa"/>
            <w:shd w:val="clear" w:color="auto" w:fill="D9D9D9" w:themeFill="background1" w:themeFillShade="D9"/>
          </w:tcPr>
          <w:p w14:paraId="2806D7B5" w14:textId="77777777" w:rsidR="00597A20" w:rsidRPr="000E7EED" w:rsidRDefault="00597A20" w:rsidP="00597A20">
            <w:pPr>
              <w:jc w:val="right"/>
              <w:rPr>
                <w:color w:val="000000" w:themeColor="text1"/>
              </w:rPr>
            </w:pPr>
            <w:r w:rsidRPr="000E7EED">
              <w:rPr>
                <w:color w:val="000000" w:themeColor="text1"/>
              </w:rPr>
              <w:t>17:07 mins</w:t>
            </w:r>
          </w:p>
        </w:tc>
        <w:tc>
          <w:tcPr>
            <w:tcW w:w="1120" w:type="dxa"/>
          </w:tcPr>
          <w:p w14:paraId="298E0AA1" w14:textId="77777777" w:rsidR="00597A20" w:rsidRPr="000E7EED" w:rsidRDefault="00597A20" w:rsidP="00597A20">
            <w:pPr>
              <w:jc w:val="right"/>
              <w:rPr>
                <w:color w:val="000000" w:themeColor="text1"/>
              </w:rPr>
            </w:pPr>
            <w:r w:rsidRPr="000E7EED">
              <w:rPr>
                <w:color w:val="000000" w:themeColor="text1"/>
              </w:rPr>
              <w:t>18:28 mins</w:t>
            </w:r>
          </w:p>
        </w:tc>
        <w:tc>
          <w:tcPr>
            <w:tcW w:w="1120" w:type="dxa"/>
          </w:tcPr>
          <w:p w14:paraId="493A8E17" w14:textId="77777777" w:rsidR="00597A20" w:rsidRPr="000E7EED" w:rsidRDefault="00597A20" w:rsidP="00597A20">
            <w:pPr>
              <w:jc w:val="right"/>
              <w:rPr>
                <w:color w:val="000000" w:themeColor="text1"/>
              </w:rPr>
            </w:pPr>
            <w:r w:rsidRPr="000E7EED">
              <w:rPr>
                <w:color w:val="000000" w:themeColor="text1"/>
              </w:rPr>
              <w:t>18:33 mins</w:t>
            </w:r>
          </w:p>
        </w:tc>
        <w:tc>
          <w:tcPr>
            <w:tcW w:w="1120" w:type="dxa"/>
          </w:tcPr>
          <w:p w14:paraId="6669ECC2" w14:textId="77777777" w:rsidR="00597A20" w:rsidRPr="000E7EED" w:rsidRDefault="00597A20" w:rsidP="00597A20">
            <w:pPr>
              <w:jc w:val="right"/>
              <w:rPr>
                <w:color w:val="000000" w:themeColor="text1"/>
              </w:rPr>
            </w:pPr>
            <w:r w:rsidRPr="000E7EED">
              <w:rPr>
                <w:color w:val="000000" w:themeColor="text1"/>
              </w:rPr>
              <w:t>19:06 mins</w:t>
            </w:r>
          </w:p>
        </w:tc>
        <w:tc>
          <w:tcPr>
            <w:tcW w:w="1280" w:type="dxa"/>
            <w:shd w:val="clear" w:color="auto" w:fill="D9D9D9" w:themeFill="background1" w:themeFillShade="D9"/>
          </w:tcPr>
          <w:p w14:paraId="08ACB79B" w14:textId="2B9B2A51" w:rsidR="00597A20" w:rsidRPr="000E7EED" w:rsidRDefault="00597A20" w:rsidP="00597A20">
            <w:pPr>
              <w:jc w:val="right"/>
              <w:rPr>
                <w:color w:val="000000" w:themeColor="text1"/>
              </w:rPr>
            </w:pPr>
            <w:r w:rsidRPr="000E7EED">
              <w:rPr>
                <w:color w:val="000000" w:themeColor="text1"/>
              </w:rPr>
              <w:t>18.46 mins</w:t>
            </w:r>
          </w:p>
        </w:tc>
      </w:tr>
      <w:tr w:rsidR="000E7EED" w:rsidRPr="000E7EED" w14:paraId="1549E6C9" w14:textId="77777777" w:rsidTr="0079669D">
        <w:trPr>
          <w:cantSplit/>
        </w:trPr>
        <w:tc>
          <w:tcPr>
            <w:tcW w:w="1420" w:type="dxa"/>
          </w:tcPr>
          <w:p w14:paraId="2733E32B" w14:textId="77777777" w:rsidR="00597A20" w:rsidRPr="000E7EED" w:rsidRDefault="00597A20" w:rsidP="00597A20">
            <w:pPr>
              <w:rPr>
                <w:b/>
                <w:color w:val="000000" w:themeColor="text1"/>
              </w:rPr>
            </w:pPr>
            <w:r w:rsidRPr="000E7EED">
              <w:rPr>
                <w:color w:val="000000" w:themeColor="text1"/>
              </w:rPr>
              <w:t>Average wait time</w:t>
            </w:r>
          </w:p>
        </w:tc>
        <w:tc>
          <w:tcPr>
            <w:tcW w:w="1119" w:type="dxa"/>
          </w:tcPr>
          <w:p w14:paraId="0C9EB68D" w14:textId="77777777" w:rsidR="00597A20" w:rsidRPr="000E7EED" w:rsidRDefault="00597A20" w:rsidP="00597A20">
            <w:pPr>
              <w:jc w:val="right"/>
              <w:rPr>
                <w:color w:val="000000" w:themeColor="text1"/>
              </w:rPr>
            </w:pPr>
            <w:r w:rsidRPr="000E7EED">
              <w:rPr>
                <w:color w:val="000000" w:themeColor="text1"/>
              </w:rPr>
              <w:t>12 mins</w:t>
            </w:r>
          </w:p>
        </w:tc>
        <w:tc>
          <w:tcPr>
            <w:tcW w:w="1119" w:type="dxa"/>
          </w:tcPr>
          <w:p w14:paraId="3FCDEF1A" w14:textId="77777777" w:rsidR="00597A20" w:rsidRPr="000E7EED" w:rsidRDefault="00597A20" w:rsidP="00597A20">
            <w:pPr>
              <w:jc w:val="right"/>
              <w:rPr>
                <w:color w:val="000000" w:themeColor="text1"/>
              </w:rPr>
            </w:pPr>
            <w:r w:rsidRPr="000E7EED">
              <w:rPr>
                <w:color w:val="000000" w:themeColor="text1"/>
              </w:rPr>
              <w:t>11 mins</w:t>
            </w:r>
          </w:p>
        </w:tc>
        <w:tc>
          <w:tcPr>
            <w:tcW w:w="1120" w:type="dxa"/>
          </w:tcPr>
          <w:p w14:paraId="5A5A94E8" w14:textId="77777777" w:rsidR="00597A20" w:rsidRPr="000E7EED" w:rsidRDefault="00597A20" w:rsidP="00597A20">
            <w:pPr>
              <w:jc w:val="right"/>
              <w:rPr>
                <w:color w:val="000000" w:themeColor="text1"/>
              </w:rPr>
            </w:pPr>
            <w:r w:rsidRPr="000E7EED">
              <w:rPr>
                <w:color w:val="000000" w:themeColor="text1"/>
              </w:rPr>
              <w:t>9.5 mins</w:t>
            </w:r>
          </w:p>
        </w:tc>
        <w:tc>
          <w:tcPr>
            <w:tcW w:w="1120" w:type="dxa"/>
            <w:shd w:val="clear" w:color="auto" w:fill="D9D9D9" w:themeFill="background1" w:themeFillShade="D9"/>
          </w:tcPr>
          <w:p w14:paraId="600F67AA" w14:textId="77777777" w:rsidR="00597A20" w:rsidRPr="000E7EED" w:rsidRDefault="00597A20" w:rsidP="00597A20">
            <w:pPr>
              <w:jc w:val="right"/>
              <w:rPr>
                <w:color w:val="000000" w:themeColor="text1"/>
              </w:rPr>
            </w:pPr>
            <w:r w:rsidRPr="000E7EED">
              <w:rPr>
                <w:color w:val="000000" w:themeColor="text1"/>
              </w:rPr>
              <w:t>8.5 mins</w:t>
            </w:r>
          </w:p>
        </w:tc>
        <w:tc>
          <w:tcPr>
            <w:tcW w:w="1120" w:type="dxa"/>
          </w:tcPr>
          <w:p w14:paraId="4A08C75D" w14:textId="77777777" w:rsidR="00597A20" w:rsidRPr="000E7EED" w:rsidRDefault="00597A20" w:rsidP="00597A20">
            <w:pPr>
              <w:jc w:val="right"/>
              <w:rPr>
                <w:color w:val="000000" w:themeColor="text1"/>
              </w:rPr>
            </w:pPr>
            <w:r w:rsidRPr="000E7EED">
              <w:rPr>
                <w:color w:val="000000" w:themeColor="text1"/>
              </w:rPr>
              <w:t>7.5 mins</w:t>
            </w:r>
          </w:p>
        </w:tc>
        <w:tc>
          <w:tcPr>
            <w:tcW w:w="1120" w:type="dxa"/>
          </w:tcPr>
          <w:p w14:paraId="4DD5161F" w14:textId="77777777" w:rsidR="00597A20" w:rsidRPr="000E7EED" w:rsidRDefault="00597A20" w:rsidP="00597A20">
            <w:pPr>
              <w:jc w:val="right"/>
              <w:rPr>
                <w:color w:val="000000" w:themeColor="text1"/>
              </w:rPr>
            </w:pPr>
            <w:r w:rsidRPr="000E7EED">
              <w:rPr>
                <w:color w:val="000000" w:themeColor="text1"/>
              </w:rPr>
              <w:t>7.5 mins</w:t>
            </w:r>
          </w:p>
        </w:tc>
        <w:tc>
          <w:tcPr>
            <w:tcW w:w="1120" w:type="dxa"/>
          </w:tcPr>
          <w:p w14:paraId="02BE8D37" w14:textId="77777777" w:rsidR="00597A20" w:rsidRPr="000E7EED" w:rsidRDefault="00597A20" w:rsidP="00597A20">
            <w:pPr>
              <w:jc w:val="right"/>
              <w:rPr>
                <w:color w:val="000000" w:themeColor="text1"/>
              </w:rPr>
            </w:pPr>
            <w:r w:rsidRPr="000E7EED">
              <w:rPr>
                <w:color w:val="000000" w:themeColor="text1"/>
              </w:rPr>
              <w:t>8.5 mins</w:t>
            </w:r>
          </w:p>
        </w:tc>
        <w:tc>
          <w:tcPr>
            <w:tcW w:w="1280" w:type="dxa"/>
            <w:shd w:val="clear" w:color="auto" w:fill="D9D9D9" w:themeFill="background1" w:themeFillShade="D9"/>
          </w:tcPr>
          <w:p w14:paraId="633C244F" w14:textId="7AB33479" w:rsidR="00597A20" w:rsidRPr="000E7EED" w:rsidRDefault="00597A20" w:rsidP="00597A20">
            <w:pPr>
              <w:jc w:val="right"/>
              <w:rPr>
                <w:color w:val="000000" w:themeColor="text1"/>
              </w:rPr>
            </w:pPr>
            <w:r w:rsidRPr="000E7EED">
              <w:rPr>
                <w:color w:val="000000" w:themeColor="text1"/>
              </w:rPr>
              <w:t>10.2 mins</w:t>
            </w:r>
          </w:p>
        </w:tc>
      </w:tr>
    </w:tbl>
    <w:p w14:paraId="4F276FB5" w14:textId="538BE0E8" w:rsidR="00F73694" w:rsidRPr="000E7EED" w:rsidRDefault="00B176AD" w:rsidP="0079669D">
      <w:pPr>
        <w:pStyle w:val="Heading2"/>
      </w:pPr>
      <w:r w:rsidRPr="000E7EED">
        <w:t xml:space="preserve">Quarter four headlines for </w:t>
      </w:r>
      <w:r w:rsidR="00F73694" w:rsidRPr="000E7EED">
        <w:t xml:space="preserve">Victoria Legal Aid </w:t>
      </w:r>
    </w:p>
    <w:p w14:paraId="5BD74E9E" w14:textId="6AAAD91F" w:rsidR="00C1027C" w:rsidRPr="000E7EED" w:rsidRDefault="00C1027C" w:rsidP="009754EA">
      <w:pPr>
        <w:pStyle w:val="Bullet1"/>
        <w:rPr>
          <w:color w:val="000000" w:themeColor="text1"/>
        </w:rPr>
      </w:pPr>
      <w:r w:rsidRPr="000E7EED">
        <w:rPr>
          <w:b/>
          <w:bCs/>
          <w:color w:val="000000" w:themeColor="text1"/>
        </w:rPr>
        <w:t>April</w:t>
      </w:r>
      <w:r w:rsidR="009754EA" w:rsidRPr="000E7EED">
        <w:rPr>
          <w:color w:val="000000" w:themeColor="text1"/>
        </w:rPr>
        <w:t xml:space="preserve"> – </w:t>
      </w:r>
      <w:r w:rsidR="00504EA4">
        <w:rPr>
          <w:color w:val="000000" w:themeColor="text1"/>
        </w:rPr>
        <w:t xml:space="preserve">we launched </w:t>
      </w:r>
      <w:r w:rsidR="00C51CE0" w:rsidRPr="000E7EED">
        <w:rPr>
          <w:color w:val="000000" w:themeColor="text1"/>
        </w:rPr>
        <w:t>o</w:t>
      </w:r>
      <w:r w:rsidRPr="000E7EED">
        <w:rPr>
          <w:color w:val="000000" w:themeColor="text1"/>
        </w:rPr>
        <w:t xml:space="preserve">ur Independent Family Advocacy and Support (IFAS) pilot service was launched in Bendigo. The IFAS pilot is funded for three years, to </w:t>
      </w:r>
      <w:r w:rsidR="00004691">
        <w:rPr>
          <w:color w:val="000000" w:themeColor="text1"/>
        </w:rPr>
        <w:t>determine</w:t>
      </w:r>
      <w:r w:rsidR="00004691" w:rsidRPr="000E7EED">
        <w:rPr>
          <w:color w:val="000000" w:themeColor="text1"/>
        </w:rPr>
        <w:t xml:space="preserve"> </w:t>
      </w:r>
      <w:r w:rsidRPr="000E7EED">
        <w:rPr>
          <w:color w:val="000000" w:themeColor="text1"/>
        </w:rPr>
        <w:t xml:space="preserve">if a non-legal advocacy service can help more families to engage with child protection and other services, before they </w:t>
      </w:r>
      <w:proofErr w:type="gramStart"/>
      <w:r w:rsidRPr="000E7EED">
        <w:rPr>
          <w:color w:val="000000" w:themeColor="text1"/>
        </w:rPr>
        <w:t>have to</w:t>
      </w:r>
      <w:proofErr w:type="gramEnd"/>
      <w:r w:rsidRPr="000E7EED">
        <w:rPr>
          <w:color w:val="000000" w:themeColor="text1"/>
        </w:rPr>
        <w:t xml:space="preserve"> go to court. It is running in Bendigo and the Darebin and Moreland region</w:t>
      </w:r>
      <w:r w:rsidR="00004691">
        <w:rPr>
          <w:color w:val="000000" w:themeColor="text1"/>
        </w:rPr>
        <w:t>s</w:t>
      </w:r>
      <w:r w:rsidRPr="000E7EED">
        <w:rPr>
          <w:color w:val="000000" w:themeColor="text1"/>
        </w:rPr>
        <w:t xml:space="preserve"> of Melbourne and it welcomes referrals from other organisations. </w:t>
      </w:r>
    </w:p>
    <w:p w14:paraId="372AB289" w14:textId="09A30B1D" w:rsidR="009754EA" w:rsidRPr="006A616D" w:rsidRDefault="00C1027C" w:rsidP="006A616D">
      <w:pPr>
        <w:pStyle w:val="Bullet1"/>
        <w:rPr>
          <w:color w:val="000000" w:themeColor="text1"/>
        </w:rPr>
      </w:pPr>
      <w:r w:rsidRPr="000E7EED">
        <w:rPr>
          <w:b/>
          <w:bCs/>
          <w:color w:val="000000" w:themeColor="text1"/>
        </w:rPr>
        <w:t>May</w:t>
      </w:r>
      <w:r w:rsidRPr="000E7EED">
        <w:rPr>
          <w:color w:val="000000" w:themeColor="text1"/>
        </w:rPr>
        <w:t xml:space="preserve"> – </w:t>
      </w:r>
      <w:r w:rsidR="00F67BC1" w:rsidRPr="000E7EED">
        <w:rPr>
          <w:color w:val="000000" w:themeColor="text1"/>
        </w:rPr>
        <w:t>we held consultations with clients, staff, service providers and stakeholders involved in legal aid work to help build our first client services strategy. The Client First Strategy will enable us to become more client centred in everything we do</w:t>
      </w:r>
      <w:r w:rsidR="00523DD9">
        <w:rPr>
          <w:color w:val="000000" w:themeColor="text1"/>
        </w:rPr>
        <w:t>.</w:t>
      </w:r>
      <w:r w:rsidR="006A616D">
        <w:rPr>
          <w:color w:val="000000" w:themeColor="text1"/>
        </w:rPr>
        <w:t xml:space="preserve"> W</w:t>
      </w:r>
      <w:r w:rsidR="00F67BC1" w:rsidRPr="006A616D">
        <w:rPr>
          <w:color w:val="000000" w:themeColor="text1"/>
        </w:rPr>
        <w:t xml:space="preserve">e </w:t>
      </w:r>
      <w:r w:rsidR="006A616D">
        <w:rPr>
          <w:color w:val="000000" w:themeColor="text1"/>
        </w:rPr>
        <w:t xml:space="preserve">also </w:t>
      </w:r>
      <w:r w:rsidR="00F67BC1" w:rsidRPr="006A616D">
        <w:rPr>
          <w:color w:val="000000" w:themeColor="text1"/>
        </w:rPr>
        <w:t>introduced a new, fairer and more transparent referral process to help more people across the state access consistent child protection legal services. The new process means we will lead and manage referrals of clients to lawyers, reflecting the current good practice in many parts of the state.</w:t>
      </w:r>
    </w:p>
    <w:p w14:paraId="1E0F48D0" w14:textId="62664D5A" w:rsidR="009754EA" w:rsidRPr="000E7EED" w:rsidRDefault="009754EA" w:rsidP="009754EA">
      <w:pPr>
        <w:pStyle w:val="Bullet1"/>
        <w:rPr>
          <w:color w:val="000000" w:themeColor="text1"/>
        </w:rPr>
      </w:pPr>
      <w:r w:rsidRPr="000E7EED">
        <w:rPr>
          <w:b/>
          <w:bCs/>
          <w:color w:val="000000" w:themeColor="text1"/>
        </w:rPr>
        <w:t>June</w:t>
      </w:r>
      <w:r w:rsidRPr="000E7EED">
        <w:rPr>
          <w:color w:val="000000" w:themeColor="text1"/>
        </w:rPr>
        <w:t xml:space="preserve"> </w:t>
      </w:r>
      <w:r w:rsidR="00C51CE0" w:rsidRPr="000E7EED">
        <w:rPr>
          <w:color w:val="000000" w:themeColor="text1"/>
        </w:rPr>
        <w:t>– we released our submission to the Victorian Ombudsman’s investigation into solitary confinement and young people in Victoria. The submission looks at the experience of young people in prisons, child protection settings, mental health units, immigration detention and police cells.</w:t>
      </w:r>
    </w:p>
    <w:p w14:paraId="50E3C7EC" w14:textId="77777777" w:rsidR="00A71FBD" w:rsidRDefault="00A71FBD">
      <w:pPr>
        <w:spacing w:after="0" w:line="240" w:lineRule="auto"/>
        <w:rPr>
          <w:rFonts w:cs="Arial"/>
          <w:b/>
          <w:bCs/>
          <w:iCs/>
          <w:color w:val="000000" w:themeColor="text1"/>
          <w:sz w:val="28"/>
          <w:szCs w:val="28"/>
          <w:lang w:eastAsia="en-AU"/>
        </w:rPr>
      </w:pPr>
      <w:r>
        <w:rPr>
          <w:color w:val="000000" w:themeColor="text1"/>
        </w:rPr>
        <w:br w:type="page"/>
      </w:r>
    </w:p>
    <w:p w14:paraId="4E197C75" w14:textId="6C13DBCA" w:rsidR="00F73694" w:rsidRPr="000E7EED" w:rsidRDefault="00F73694" w:rsidP="0079669D">
      <w:pPr>
        <w:pStyle w:val="Heading2"/>
      </w:pPr>
      <w:r w:rsidRPr="000E7EED">
        <w:lastRenderedPageBreak/>
        <w:t>Financial summary</w:t>
      </w:r>
    </w:p>
    <w:p w14:paraId="1B0AD409" w14:textId="3689717A" w:rsidR="00B922A2" w:rsidRDefault="00BB60C4" w:rsidP="00B922A2">
      <w:pPr>
        <w:rPr>
          <w:rFonts w:cs="Arial"/>
          <w:color w:val="000000" w:themeColor="text1"/>
          <w:szCs w:val="22"/>
        </w:rPr>
      </w:pPr>
      <w:r w:rsidRPr="00BB60C4">
        <w:rPr>
          <w:rFonts w:cs="Arial"/>
          <w:color w:val="000000" w:themeColor="text1"/>
          <w:szCs w:val="22"/>
        </w:rPr>
        <w:t>The 2018–19 year concluded with a small statutory accounting surplus of $3 million. This is entirely due to the accounting for a three-year funding arrangement from the Legal Services Board for our Digital Legal Aid project. Excluding this item, the underlying result was a small deficit of $0.4</w:t>
      </w:r>
      <w:r>
        <w:rPr>
          <w:rFonts w:cs="Arial"/>
          <w:color w:val="000000" w:themeColor="text1"/>
          <w:szCs w:val="22"/>
        </w:rPr>
        <w:t xml:space="preserve"> </w:t>
      </w:r>
      <w:r w:rsidRPr="00BB60C4">
        <w:rPr>
          <w:rFonts w:cs="Arial"/>
          <w:color w:val="000000" w:themeColor="text1"/>
          <w:szCs w:val="22"/>
        </w:rPr>
        <w:t>m</w:t>
      </w:r>
      <w:r>
        <w:rPr>
          <w:rFonts w:cs="Arial"/>
          <w:color w:val="000000" w:themeColor="text1"/>
          <w:szCs w:val="22"/>
        </w:rPr>
        <w:t>illion</w:t>
      </w:r>
      <w:r w:rsidRPr="00BB60C4">
        <w:rPr>
          <w:rFonts w:cs="Arial"/>
          <w:color w:val="000000" w:themeColor="text1"/>
          <w:szCs w:val="22"/>
        </w:rPr>
        <w:t>. Despite a series of internal savings measures which were implemented in the second half of the year, we are forecasting significant operating deficits into the future. Because of this we are taking active steps to reverse this trend and return to financial sustainability.</w:t>
      </w:r>
      <w:r w:rsidR="00F429F2">
        <w:rPr>
          <w:rFonts w:cs="Arial"/>
          <w:color w:val="000000" w:themeColor="text1"/>
          <w:szCs w:val="22"/>
        </w:rPr>
        <w:t xml:space="preserve"> </w:t>
      </w:r>
      <w:r w:rsidR="005577D5" w:rsidRPr="005577D5">
        <w:rPr>
          <w:rFonts w:cs="Arial"/>
          <w:color w:val="000000" w:themeColor="text1"/>
          <w:szCs w:val="22"/>
        </w:rPr>
        <w:t xml:space="preserve"> </w:t>
      </w:r>
      <w:r w:rsidR="00B922A2" w:rsidRPr="000E7EED">
        <w:rPr>
          <w:rFonts w:cs="Arial"/>
          <w:color w:val="000000" w:themeColor="text1"/>
          <w:szCs w:val="22"/>
        </w:rPr>
        <w:t>Both total income and expenses increased during the year, primarily associated with additional one-off initiative funding received from the State Budget and the Public Purpose Fund.</w:t>
      </w:r>
      <w:r w:rsidR="00B922A2">
        <w:rPr>
          <w:rFonts w:cs="Arial"/>
          <w:color w:val="000000" w:themeColor="text1"/>
          <w:szCs w:val="22"/>
        </w:rPr>
        <w:t xml:space="preserve"> </w:t>
      </w:r>
    </w:p>
    <w:p w14:paraId="1566E766" w14:textId="77777777" w:rsidR="00F710CA" w:rsidRPr="000E7EED" w:rsidRDefault="00F710CA" w:rsidP="00F710CA">
      <w:pPr>
        <w:pStyle w:val="Tableheader"/>
        <w:rPr>
          <w:color w:val="000000" w:themeColor="text1"/>
        </w:rPr>
      </w:pPr>
      <w:r w:rsidRPr="000E7EED">
        <w:rPr>
          <w:color w:val="000000" w:themeColor="text1"/>
        </w:rPr>
        <w:t>Total revenue breakdown</w:t>
      </w:r>
      <w:r>
        <w:rPr>
          <w:rStyle w:val="FootnoteReference"/>
          <w:color w:val="000000" w:themeColor="text1"/>
        </w:rPr>
        <w:footnoteReference w:id="6"/>
      </w:r>
      <w:r w:rsidRPr="000E7EED">
        <w:rPr>
          <w:color w:val="000000" w:themeColor="text1"/>
        </w:rPr>
        <w:t xml:space="preserve">      </w:t>
      </w:r>
    </w:p>
    <w:tbl>
      <w:tblPr>
        <w:tblStyle w:val="PlainTable2"/>
        <w:tblW w:w="5000" w:type="pct"/>
        <w:tblLook w:val="0620" w:firstRow="1" w:lastRow="0" w:firstColumn="0" w:lastColumn="0" w:noHBand="1" w:noVBand="1"/>
      </w:tblPr>
      <w:tblGrid>
        <w:gridCol w:w="2631"/>
        <w:gridCol w:w="1491"/>
        <w:gridCol w:w="1491"/>
        <w:gridCol w:w="1491"/>
        <w:gridCol w:w="1491"/>
        <w:gridCol w:w="1491"/>
      </w:tblGrid>
      <w:tr w:rsidR="009165E0" w:rsidRPr="000E7EED" w14:paraId="06016A1B" w14:textId="77777777" w:rsidTr="0079669D">
        <w:trPr>
          <w:cnfStyle w:val="100000000000" w:firstRow="1" w:lastRow="0" w:firstColumn="0" w:lastColumn="0" w:oddVBand="0" w:evenVBand="0" w:oddHBand="0" w:evenHBand="0" w:firstRowFirstColumn="0" w:firstRowLastColumn="0" w:lastRowFirstColumn="0" w:lastRowLastColumn="0"/>
        </w:trPr>
        <w:tc>
          <w:tcPr>
            <w:tcW w:w="1304" w:type="pct"/>
          </w:tcPr>
          <w:p w14:paraId="37D23D0C" w14:textId="77777777" w:rsidR="009165E0" w:rsidRPr="000E7EED" w:rsidRDefault="009165E0" w:rsidP="004C2501">
            <w:pPr>
              <w:rPr>
                <w:b/>
                <w:color w:val="000000" w:themeColor="text1"/>
              </w:rPr>
            </w:pPr>
            <w:r w:rsidRPr="000E7EED">
              <w:rPr>
                <w:b/>
                <w:color w:val="000000" w:themeColor="text1"/>
              </w:rPr>
              <w:t>Revenue</w:t>
            </w:r>
          </w:p>
        </w:tc>
        <w:tc>
          <w:tcPr>
            <w:tcW w:w="739" w:type="pct"/>
          </w:tcPr>
          <w:p w14:paraId="177CC4B6" w14:textId="77777777" w:rsidR="009165E0" w:rsidRDefault="009165E0" w:rsidP="004C2501">
            <w:pPr>
              <w:jc w:val="right"/>
              <w:rPr>
                <w:b/>
                <w:bCs w:val="0"/>
                <w:color w:val="000000" w:themeColor="text1"/>
              </w:rPr>
            </w:pPr>
            <w:r w:rsidRPr="000E7EED">
              <w:rPr>
                <w:b/>
                <w:color w:val="000000" w:themeColor="text1"/>
              </w:rPr>
              <w:t>Q1</w:t>
            </w:r>
          </w:p>
          <w:p w14:paraId="28933B4E" w14:textId="73E935F4" w:rsidR="009165E0" w:rsidRPr="000E7EED" w:rsidRDefault="009165E0" w:rsidP="004C2501">
            <w:pPr>
              <w:jc w:val="right"/>
              <w:rPr>
                <w:b/>
                <w:color w:val="000000" w:themeColor="text1"/>
              </w:rPr>
            </w:pPr>
            <w:r w:rsidRPr="004712C1">
              <w:rPr>
                <w:b/>
                <w:color w:val="000000" w:themeColor="text1"/>
              </w:rPr>
              <w:t>$</w:t>
            </w:r>
            <w:r w:rsidR="007E2893">
              <w:rPr>
                <w:b/>
                <w:color w:val="000000" w:themeColor="text1"/>
              </w:rPr>
              <w:t>’m</w:t>
            </w:r>
          </w:p>
        </w:tc>
        <w:tc>
          <w:tcPr>
            <w:tcW w:w="739" w:type="pct"/>
          </w:tcPr>
          <w:p w14:paraId="3356FA3A" w14:textId="77777777" w:rsidR="009165E0" w:rsidRDefault="009165E0" w:rsidP="004C2501">
            <w:pPr>
              <w:jc w:val="right"/>
              <w:rPr>
                <w:b/>
                <w:bCs w:val="0"/>
                <w:color w:val="000000" w:themeColor="text1"/>
              </w:rPr>
            </w:pPr>
            <w:r w:rsidRPr="000E7EED">
              <w:rPr>
                <w:b/>
                <w:color w:val="000000" w:themeColor="text1"/>
              </w:rPr>
              <w:t>Q2</w:t>
            </w:r>
          </w:p>
          <w:p w14:paraId="2ACA4336" w14:textId="54C7D870" w:rsidR="009165E0" w:rsidRPr="000E7EED" w:rsidRDefault="007E2893" w:rsidP="004C2501">
            <w:pPr>
              <w:jc w:val="right"/>
              <w:rPr>
                <w:b/>
                <w:color w:val="000000" w:themeColor="text1"/>
              </w:rPr>
            </w:pPr>
            <w:r w:rsidRPr="004712C1">
              <w:rPr>
                <w:b/>
                <w:color w:val="000000" w:themeColor="text1"/>
              </w:rPr>
              <w:t>$</w:t>
            </w:r>
            <w:r>
              <w:rPr>
                <w:b/>
                <w:color w:val="000000" w:themeColor="text1"/>
              </w:rPr>
              <w:t>’m</w:t>
            </w:r>
          </w:p>
        </w:tc>
        <w:tc>
          <w:tcPr>
            <w:tcW w:w="739" w:type="pct"/>
          </w:tcPr>
          <w:p w14:paraId="2C8134AD" w14:textId="77777777" w:rsidR="009165E0" w:rsidRDefault="009165E0" w:rsidP="004C2501">
            <w:pPr>
              <w:jc w:val="right"/>
              <w:rPr>
                <w:b/>
                <w:bCs w:val="0"/>
                <w:color w:val="000000" w:themeColor="text1"/>
              </w:rPr>
            </w:pPr>
            <w:r w:rsidRPr="000E7EED">
              <w:rPr>
                <w:b/>
                <w:color w:val="000000" w:themeColor="text1"/>
              </w:rPr>
              <w:t>Q3</w:t>
            </w:r>
          </w:p>
          <w:p w14:paraId="73CEA451" w14:textId="11C711D7" w:rsidR="009165E0" w:rsidRPr="000E7EED" w:rsidRDefault="007E2893" w:rsidP="004C2501">
            <w:pPr>
              <w:jc w:val="right"/>
              <w:rPr>
                <w:b/>
                <w:color w:val="000000" w:themeColor="text1"/>
              </w:rPr>
            </w:pPr>
            <w:r w:rsidRPr="004712C1">
              <w:rPr>
                <w:b/>
                <w:color w:val="000000" w:themeColor="text1"/>
              </w:rPr>
              <w:t>$</w:t>
            </w:r>
            <w:r>
              <w:rPr>
                <w:b/>
                <w:color w:val="000000" w:themeColor="text1"/>
              </w:rPr>
              <w:t>’m</w:t>
            </w:r>
          </w:p>
        </w:tc>
        <w:tc>
          <w:tcPr>
            <w:tcW w:w="739" w:type="pct"/>
          </w:tcPr>
          <w:p w14:paraId="59829E9A" w14:textId="77777777" w:rsidR="009165E0" w:rsidRDefault="009165E0" w:rsidP="004C2501">
            <w:pPr>
              <w:jc w:val="right"/>
              <w:rPr>
                <w:b/>
                <w:bCs w:val="0"/>
                <w:color w:val="000000" w:themeColor="text1"/>
              </w:rPr>
            </w:pPr>
            <w:r w:rsidRPr="000E7EED">
              <w:rPr>
                <w:b/>
                <w:color w:val="000000" w:themeColor="text1"/>
              </w:rPr>
              <w:t>Q4</w:t>
            </w:r>
          </w:p>
          <w:p w14:paraId="030B586F" w14:textId="3F8F108E" w:rsidR="009165E0" w:rsidRPr="000E7EED" w:rsidRDefault="007E2893" w:rsidP="004C2501">
            <w:pPr>
              <w:jc w:val="right"/>
              <w:rPr>
                <w:b/>
                <w:color w:val="000000" w:themeColor="text1"/>
              </w:rPr>
            </w:pPr>
            <w:r w:rsidRPr="004712C1">
              <w:rPr>
                <w:b/>
                <w:color w:val="000000" w:themeColor="text1"/>
              </w:rPr>
              <w:t>$</w:t>
            </w:r>
            <w:r>
              <w:rPr>
                <w:b/>
                <w:color w:val="000000" w:themeColor="text1"/>
              </w:rPr>
              <w:t>’m</w:t>
            </w:r>
          </w:p>
        </w:tc>
        <w:tc>
          <w:tcPr>
            <w:tcW w:w="739" w:type="pct"/>
          </w:tcPr>
          <w:p w14:paraId="654C4FAC" w14:textId="77777777" w:rsidR="009165E0" w:rsidRDefault="009165E0" w:rsidP="004C2501">
            <w:pPr>
              <w:jc w:val="right"/>
              <w:rPr>
                <w:b/>
                <w:bCs w:val="0"/>
                <w:color w:val="000000" w:themeColor="text1"/>
              </w:rPr>
            </w:pPr>
            <w:r>
              <w:rPr>
                <w:b/>
                <w:color w:val="000000" w:themeColor="text1"/>
              </w:rPr>
              <w:t>Total</w:t>
            </w:r>
          </w:p>
          <w:p w14:paraId="3B995FEA" w14:textId="6E7AE0B7" w:rsidR="009165E0" w:rsidRPr="000E7EED" w:rsidRDefault="007E2893" w:rsidP="004C2501">
            <w:pPr>
              <w:jc w:val="right"/>
              <w:rPr>
                <w:b/>
                <w:color w:val="000000" w:themeColor="text1"/>
              </w:rPr>
            </w:pPr>
            <w:r w:rsidRPr="004712C1">
              <w:rPr>
                <w:b/>
                <w:color w:val="000000" w:themeColor="text1"/>
              </w:rPr>
              <w:t>$</w:t>
            </w:r>
            <w:r>
              <w:rPr>
                <w:b/>
                <w:color w:val="000000" w:themeColor="text1"/>
              </w:rPr>
              <w:t>’m</w:t>
            </w:r>
          </w:p>
        </w:tc>
      </w:tr>
      <w:tr w:rsidR="009165E0" w:rsidRPr="000E7EED" w14:paraId="5405386B" w14:textId="77777777" w:rsidTr="0079669D">
        <w:trPr>
          <w:cantSplit/>
        </w:trPr>
        <w:tc>
          <w:tcPr>
            <w:tcW w:w="1304" w:type="pct"/>
          </w:tcPr>
          <w:p w14:paraId="7F5035F7" w14:textId="77777777" w:rsidR="009165E0" w:rsidRPr="000E7EED" w:rsidRDefault="009165E0" w:rsidP="004C2501">
            <w:pPr>
              <w:rPr>
                <w:color w:val="000000" w:themeColor="text1"/>
              </w:rPr>
            </w:pPr>
            <w:r w:rsidRPr="000E7EED">
              <w:rPr>
                <w:color w:val="000000" w:themeColor="text1"/>
              </w:rPr>
              <w:t>Commonwealth – grants</w:t>
            </w:r>
          </w:p>
        </w:tc>
        <w:tc>
          <w:tcPr>
            <w:tcW w:w="739" w:type="pct"/>
          </w:tcPr>
          <w:p w14:paraId="433352B8" w14:textId="7B0BB11B" w:rsidR="009165E0" w:rsidRPr="000E7EED" w:rsidRDefault="009165E0" w:rsidP="004C2501">
            <w:pPr>
              <w:jc w:val="right"/>
              <w:rPr>
                <w:color w:val="000000" w:themeColor="text1"/>
              </w:rPr>
            </w:pPr>
            <w:r w:rsidRPr="000E7EED">
              <w:rPr>
                <w:color w:val="000000" w:themeColor="text1"/>
              </w:rPr>
              <w:t>18</w:t>
            </w:r>
            <w:r w:rsidR="007E2893">
              <w:rPr>
                <w:color w:val="000000" w:themeColor="text1"/>
              </w:rPr>
              <w:t>.</w:t>
            </w:r>
            <w:r w:rsidRPr="000E7EED">
              <w:rPr>
                <w:color w:val="000000" w:themeColor="text1"/>
              </w:rPr>
              <w:t>05</w:t>
            </w:r>
          </w:p>
        </w:tc>
        <w:tc>
          <w:tcPr>
            <w:tcW w:w="739" w:type="pct"/>
          </w:tcPr>
          <w:p w14:paraId="22F93EC7" w14:textId="0A9656EB" w:rsidR="009165E0" w:rsidRPr="009165E0" w:rsidRDefault="009165E0" w:rsidP="004C2501">
            <w:pPr>
              <w:jc w:val="right"/>
              <w:rPr>
                <w:color w:val="000000" w:themeColor="text1"/>
              </w:rPr>
            </w:pPr>
            <w:r w:rsidRPr="009165E0">
              <w:rPr>
                <w:color w:val="000000" w:themeColor="text1"/>
              </w:rPr>
              <w:t>17</w:t>
            </w:r>
            <w:r w:rsidR="007E2893">
              <w:rPr>
                <w:color w:val="000000" w:themeColor="text1"/>
              </w:rPr>
              <w:t>.</w:t>
            </w:r>
            <w:r w:rsidRPr="009165E0">
              <w:rPr>
                <w:color w:val="000000" w:themeColor="text1"/>
              </w:rPr>
              <w:t>54</w:t>
            </w:r>
          </w:p>
        </w:tc>
        <w:tc>
          <w:tcPr>
            <w:tcW w:w="739" w:type="pct"/>
          </w:tcPr>
          <w:p w14:paraId="4EEA1B47" w14:textId="44911D75" w:rsidR="009165E0" w:rsidRPr="009165E0" w:rsidRDefault="009165E0" w:rsidP="004C2501">
            <w:pPr>
              <w:jc w:val="right"/>
              <w:rPr>
                <w:color w:val="000000" w:themeColor="text1"/>
              </w:rPr>
            </w:pPr>
            <w:r w:rsidRPr="009165E0">
              <w:rPr>
                <w:color w:val="000000" w:themeColor="text1"/>
              </w:rPr>
              <w:t>16</w:t>
            </w:r>
            <w:r w:rsidR="007E2893">
              <w:rPr>
                <w:color w:val="000000" w:themeColor="text1"/>
              </w:rPr>
              <w:t>.</w:t>
            </w:r>
            <w:r w:rsidRPr="009165E0">
              <w:rPr>
                <w:color w:val="000000" w:themeColor="text1"/>
              </w:rPr>
              <w:t>9</w:t>
            </w:r>
          </w:p>
        </w:tc>
        <w:tc>
          <w:tcPr>
            <w:tcW w:w="739" w:type="pct"/>
          </w:tcPr>
          <w:p w14:paraId="06255B79" w14:textId="0E23F22A" w:rsidR="009165E0" w:rsidRPr="009165E0" w:rsidRDefault="009165E0" w:rsidP="004C2501">
            <w:pPr>
              <w:jc w:val="right"/>
              <w:rPr>
                <w:color w:val="000000" w:themeColor="text1"/>
              </w:rPr>
            </w:pPr>
            <w:r w:rsidRPr="009165E0">
              <w:rPr>
                <w:color w:val="000000" w:themeColor="text1"/>
              </w:rPr>
              <w:t>17</w:t>
            </w:r>
            <w:r w:rsidR="007E2893">
              <w:rPr>
                <w:color w:val="000000" w:themeColor="text1"/>
              </w:rPr>
              <w:t>.</w:t>
            </w:r>
            <w:r w:rsidRPr="009165E0">
              <w:rPr>
                <w:color w:val="000000" w:themeColor="text1"/>
              </w:rPr>
              <w:t>37</w:t>
            </w:r>
          </w:p>
        </w:tc>
        <w:tc>
          <w:tcPr>
            <w:tcW w:w="739" w:type="pct"/>
          </w:tcPr>
          <w:p w14:paraId="6232DAEA" w14:textId="140DF4E0" w:rsidR="009165E0" w:rsidRPr="009165E0" w:rsidRDefault="009165E0" w:rsidP="004C2501">
            <w:pPr>
              <w:jc w:val="right"/>
              <w:rPr>
                <w:color w:val="000000" w:themeColor="text1"/>
              </w:rPr>
            </w:pPr>
            <w:r w:rsidRPr="009165E0">
              <w:rPr>
                <w:color w:val="000000" w:themeColor="text1"/>
              </w:rPr>
              <w:t>69</w:t>
            </w:r>
            <w:r w:rsidR="007E2893">
              <w:rPr>
                <w:color w:val="000000" w:themeColor="text1"/>
              </w:rPr>
              <w:t>.</w:t>
            </w:r>
            <w:r w:rsidRPr="009165E0">
              <w:rPr>
                <w:color w:val="000000" w:themeColor="text1"/>
              </w:rPr>
              <w:t>86</w:t>
            </w:r>
          </w:p>
        </w:tc>
      </w:tr>
      <w:tr w:rsidR="009165E0" w:rsidRPr="000E7EED" w14:paraId="664B15E8" w14:textId="77777777" w:rsidTr="0079669D">
        <w:trPr>
          <w:cantSplit/>
        </w:trPr>
        <w:tc>
          <w:tcPr>
            <w:tcW w:w="1304" w:type="pct"/>
          </w:tcPr>
          <w:p w14:paraId="675252E9" w14:textId="77777777" w:rsidR="009165E0" w:rsidRPr="000E7EED" w:rsidRDefault="009165E0" w:rsidP="004C2501">
            <w:pPr>
              <w:rPr>
                <w:b/>
                <w:color w:val="000000" w:themeColor="text1"/>
              </w:rPr>
            </w:pPr>
            <w:r w:rsidRPr="000E7EED">
              <w:rPr>
                <w:color w:val="000000" w:themeColor="text1"/>
              </w:rPr>
              <w:t>State – grants</w:t>
            </w:r>
          </w:p>
        </w:tc>
        <w:tc>
          <w:tcPr>
            <w:tcW w:w="739" w:type="pct"/>
          </w:tcPr>
          <w:p w14:paraId="5C43A004" w14:textId="7677F104" w:rsidR="009165E0" w:rsidRPr="009165E0" w:rsidRDefault="009165E0" w:rsidP="004C2501">
            <w:pPr>
              <w:jc w:val="right"/>
              <w:rPr>
                <w:color w:val="000000" w:themeColor="text1"/>
              </w:rPr>
            </w:pPr>
            <w:r w:rsidRPr="009165E0">
              <w:rPr>
                <w:color w:val="000000" w:themeColor="text1"/>
              </w:rPr>
              <w:t>31</w:t>
            </w:r>
            <w:r w:rsidR="007E2893">
              <w:rPr>
                <w:color w:val="000000" w:themeColor="text1"/>
              </w:rPr>
              <w:t>.</w:t>
            </w:r>
            <w:r w:rsidRPr="009165E0">
              <w:rPr>
                <w:color w:val="000000" w:themeColor="text1"/>
              </w:rPr>
              <w:t>10</w:t>
            </w:r>
          </w:p>
        </w:tc>
        <w:tc>
          <w:tcPr>
            <w:tcW w:w="739" w:type="pct"/>
          </w:tcPr>
          <w:p w14:paraId="295E9E75" w14:textId="726616C5" w:rsidR="009165E0" w:rsidRPr="009165E0" w:rsidRDefault="009165E0" w:rsidP="004C2501">
            <w:pPr>
              <w:jc w:val="right"/>
              <w:rPr>
                <w:color w:val="000000" w:themeColor="text1"/>
              </w:rPr>
            </w:pPr>
            <w:r w:rsidRPr="009165E0">
              <w:rPr>
                <w:color w:val="000000" w:themeColor="text1"/>
              </w:rPr>
              <w:t>33</w:t>
            </w:r>
            <w:r w:rsidR="007E2893">
              <w:rPr>
                <w:color w:val="000000" w:themeColor="text1"/>
              </w:rPr>
              <w:t>.</w:t>
            </w:r>
            <w:r w:rsidRPr="009165E0">
              <w:rPr>
                <w:color w:val="000000" w:themeColor="text1"/>
              </w:rPr>
              <w:t>72</w:t>
            </w:r>
          </w:p>
        </w:tc>
        <w:tc>
          <w:tcPr>
            <w:tcW w:w="739" w:type="pct"/>
          </w:tcPr>
          <w:p w14:paraId="2DF1C2A6" w14:textId="51846832" w:rsidR="009165E0" w:rsidRPr="009165E0" w:rsidRDefault="009165E0" w:rsidP="004C2501">
            <w:pPr>
              <w:jc w:val="right"/>
              <w:rPr>
                <w:color w:val="000000" w:themeColor="text1"/>
              </w:rPr>
            </w:pPr>
            <w:r w:rsidRPr="009165E0">
              <w:rPr>
                <w:color w:val="000000" w:themeColor="text1"/>
              </w:rPr>
              <w:t>32</w:t>
            </w:r>
            <w:r w:rsidR="007E2893">
              <w:rPr>
                <w:color w:val="000000" w:themeColor="text1"/>
              </w:rPr>
              <w:t>.</w:t>
            </w:r>
            <w:r w:rsidRPr="009165E0">
              <w:rPr>
                <w:color w:val="000000" w:themeColor="text1"/>
              </w:rPr>
              <w:t>45</w:t>
            </w:r>
          </w:p>
        </w:tc>
        <w:tc>
          <w:tcPr>
            <w:tcW w:w="739" w:type="pct"/>
          </w:tcPr>
          <w:p w14:paraId="2EC53379" w14:textId="5F9E1DE7" w:rsidR="009165E0" w:rsidRPr="009165E0" w:rsidRDefault="009165E0" w:rsidP="004C2501">
            <w:pPr>
              <w:jc w:val="right"/>
              <w:rPr>
                <w:color w:val="000000" w:themeColor="text1"/>
              </w:rPr>
            </w:pPr>
            <w:r w:rsidRPr="009165E0">
              <w:rPr>
                <w:color w:val="000000" w:themeColor="text1"/>
              </w:rPr>
              <w:t>32</w:t>
            </w:r>
            <w:r w:rsidR="007E2893">
              <w:rPr>
                <w:color w:val="000000" w:themeColor="text1"/>
              </w:rPr>
              <w:t>.</w:t>
            </w:r>
            <w:r w:rsidRPr="009165E0">
              <w:rPr>
                <w:color w:val="000000" w:themeColor="text1"/>
              </w:rPr>
              <w:t>4</w:t>
            </w:r>
          </w:p>
        </w:tc>
        <w:tc>
          <w:tcPr>
            <w:tcW w:w="739" w:type="pct"/>
          </w:tcPr>
          <w:p w14:paraId="5E546247" w14:textId="4FEE1BA8" w:rsidR="009165E0" w:rsidRPr="009165E0" w:rsidRDefault="009165E0" w:rsidP="004C2501">
            <w:pPr>
              <w:jc w:val="right"/>
              <w:rPr>
                <w:color w:val="000000" w:themeColor="text1"/>
              </w:rPr>
            </w:pPr>
            <w:r w:rsidRPr="009165E0">
              <w:rPr>
                <w:color w:val="000000" w:themeColor="text1"/>
              </w:rPr>
              <w:t>129</w:t>
            </w:r>
            <w:r w:rsidR="007E2893">
              <w:rPr>
                <w:color w:val="000000" w:themeColor="text1"/>
              </w:rPr>
              <w:t>.</w:t>
            </w:r>
            <w:r w:rsidRPr="009165E0">
              <w:rPr>
                <w:color w:val="000000" w:themeColor="text1"/>
              </w:rPr>
              <w:t>67</w:t>
            </w:r>
          </w:p>
        </w:tc>
      </w:tr>
      <w:tr w:rsidR="009165E0" w:rsidRPr="000E7EED" w14:paraId="7247E2AA" w14:textId="77777777" w:rsidTr="0079669D">
        <w:trPr>
          <w:cantSplit/>
        </w:trPr>
        <w:tc>
          <w:tcPr>
            <w:tcW w:w="1304" w:type="pct"/>
          </w:tcPr>
          <w:p w14:paraId="6994567F" w14:textId="77777777" w:rsidR="009165E0" w:rsidRPr="000E7EED" w:rsidRDefault="009165E0" w:rsidP="004C2501">
            <w:pPr>
              <w:rPr>
                <w:b/>
                <w:color w:val="000000" w:themeColor="text1"/>
              </w:rPr>
            </w:pPr>
            <w:r w:rsidRPr="000E7EED">
              <w:rPr>
                <w:color w:val="000000" w:themeColor="text1"/>
              </w:rPr>
              <w:t>Public Purpose Fund</w:t>
            </w:r>
          </w:p>
        </w:tc>
        <w:tc>
          <w:tcPr>
            <w:tcW w:w="739" w:type="pct"/>
          </w:tcPr>
          <w:p w14:paraId="7AC73195" w14:textId="7CA7D5B8" w:rsidR="009165E0" w:rsidRPr="009165E0" w:rsidRDefault="009165E0" w:rsidP="004C2501">
            <w:pPr>
              <w:jc w:val="right"/>
              <w:rPr>
                <w:color w:val="000000" w:themeColor="text1"/>
              </w:rPr>
            </w:pPr>
            <w:r w:rsidRPr="009165E0">
              <w:rPr>
                <w:color w:val="000000" w:themeColor="text1"/>
              </w:rPr>
              <w:t>8</w:t>
            </w:r>
            <w:r w:rsidR="007E2893">
              <w:rPr>
                <w:color w:val="000000" w:themeColor="text1"/>
              </w:rPr>
              <w:t>.</w:t>
            </w:r>
            <w:r w:rsidRPr="009165E0">
              <w:rPr>
                <w:color w:val="000000" w:themeColor="text1"/>
              </w:rPr>
              <w:t>38</w:t>
            </w:r>
          </w:p>
        </w:tc>
        <w:tc>
          <w:tcPr>
            <w:tcW w:w="739" w:type="pct"/>
          </w:tcPr>
          <w:p w14:paraId="46C60D1A" w14:textId="4DBEDDF1" w:rsidR="009165E0" w:rsidRPr="009165E0" w:rsidRDefault="009165E0" w:rsidP="004C2501">
            <w:pPr>
              <w:jc w:val="right"/>
              <w:rPr>
                <w:color w:val="000000" w:themeColor="text1"/>
              </w:rPr>
            </w:pPr>
            <w:r w:rsidRPr="009165E0">
              <w:rPr>
                <w:color w:val="000000" w:themeColor="text1"/>
              </w:rPr>
              <w:t>7</w:t>
            </w:r>
            <w:r w:rsidR="007E2893">
              <w:rPr>
                <w:color w:val="000000" w:themeColor="text1"/>
              </w:rPr>
              <w:t>.</w:t>
            </w:r>
            <w:r w:rsidRPr="009165E0">
              <w:rPr>
                <w:color w:val="000000" w:themeColor="text1"/>
              </w:rPr>
              <w:t>69</w:t>
            </w:r>
          </w:p>
        </w:tc>
        <w:tc>
          <w:tcPr>
            <w:tcW w:w="739" w:type="pct"/>
          </w:tcPr>
          <w:p w14:paraId="36F16E8B" w14:textId="2E55482F" w:rsidR="009165E0" w:rsidRPr="009165E0" w:rsidRDefault="009165E0" w:rsidP="004C2501">
            <w:pPr>
              <w:jc w:val="right"/>
              <w:rPr>
                <w:color w:val="000000" w:themeColor="text1"/>
              </w:rPr>
            </w:pPr>
            <w:r w:rsidRPr="009165E0">
              <w:rPr>
                <w:color w:val="000000" w:themeColor="text1"/>
              </w:rPr>
              <w:t>8</w:t>
            </w:r>
            <w:r w:rsidR="007E2893">
              <w:rPr>
                <w:color w:val="000000" w:themeColor="text1"/>
              </w:rPr>
              <w:t>.</w:t>
            </w:r>
            <w:r w:rsidRPr="009165E0">
              <w:rPr>
                <w:color w:val="000000" w:themeColor="text1"/>
              </w:rPr>
              <w:t>03</w:t>
            </w:r>
          </w:p>
        </w:tc>
        <w:tc>
          <w:tcPr>
            <w:tcW w:w="739" w:type="pct"/>
          </w:tcPr>
          <w:p w14:paraId="672AAB00" w14:textId="18BF008E" w:rsidR="009165E0" w:rsidRPr="009165E0" w:rsidRDefault="009165E0" w:rsidP="004C2501">
            <w:pPr>
              <w:jc w:val="right"/>
              <w:rPr>
                <w:color w:val="000000" w:themeColor="text1"/>
              </w:rPr>
            </w:pPr>
            <w:r w:rsidRPr="009165E0">
              <w:rPr>
                <w:color w:val="000000" w:themeColor="text1"/>
              </w:rPr>
              <w:t>11</w:t>
            </w:r>
            <w:r w:rsidR="007E2893">
              <w:rPr>
                <w:color w:val="000000" w:themeColor="text1"/>
              </w:rPr>
              <w:t>.</w:t>
            </w:r>
            <w:r w:rsidRPr="009165E0">
              <w:rPr>
                <w:color w:val="000000" w:themeColor="text1"/>
              </w:rPr>
              <w:t>44</w:t>
            </w:r>
          </w:p>
        </w:tc>
        <w:tc>
          <w:tcPr>
            <w:tcW w:w="739" w:type="pct"/>
          </w:tcPr>
          <w:p w14:paraId="6AEF1D67" w14:textId="7284F404" w:rsidR="009165E0" w:rsidRPr="009165E0" w:rsidRDefault="009165E0" w:rsidP="004C2501">
            <w:pPr>
              <w:jc w:val="right"/>
              <w:rPr>
                <w:color w:val="000000" w:themeColor="text1"/>
              </w:rPr>
            </w:pPr>
            <w:r w:rsidRPr="009165E0">
              <w:rPr>
                <w:color w:val="000000" w:themeColor="text1"/>
              </w:rPr>
              <w:t>35</w:t>
            </w:r>
            <w:r w:rsidR="007E2893">
              <w:rPr>
                <w:color w:val="000000" w:themeColor="text1"/>
              </w:rPr>
              <w:t>.</w:t>
            </w:r>
            <w:r w:rsidRPr="009165E0">
              <w:rPr>
                <w:color w:val="000000" w:themeColor="text1"/>
              </w:rPr>
              <w:t>54</w:t>
            </w:r>
          </w:p>
        </w:tc>
      </w:tr>
      <w:tr w:rsidR="009165E0" w:rsidRPr="000E7EED" w14:paraId="0BAF7C33" w14:textId="77777777" w:rsidTr="0079669D">
        <w:trPr>
          <w:cantSplit/>
        </w:trPr>
        <w:tc>
          <w:tcPr>
            <w:tcW w:w="1304" w:type="pct"/>
          </w:tcPr>
          <w:p w14:paraId="4ACF837A" w14:textId="77777777" w:rsidR="009165E0" w:rsidRPr="000E7EED" w:rsidRDefault="009165E0" w:rsidP="004C2501">
            <w:pPr>
              <w:rPr>
                <w:b/>
                <w:color w:val="000000" w:themeColor="text1"/>
              </w:rPr>
            </w:pPr>
            <w:r w:rsidRPr="000E7EED">
              <w:rPr>
                <w:color w:val="000000" w:themeColor="text1"/>
              </w:rPr>
              <w:t>Case revenue</w:t>
            </w:r>
          </w:p>
        </w:tc>
        <w:tc>
          <w:tcPr>
            <w:tcW w:w="739" w:type="pct"/>
          </w:tcPr>
          <w:p w14:paraId="15F3B292" w14:textId="719232A3" w:rsidR="009165E0" w:rsidRPr="009165E0" w:rsidRDefault="009165E0" w:rsidP="004C2501">
            <w:pPr>
              <w:jc w:val="right"/>
              <w:rPr>
                <w:color w:val="000000" w:themeColor="text1"/>
              </w:rPr>
            </w:pPr>
            <w:r w:rsidRPr="009165E0">
              <w:rPr>
                <w:color w:val="000000" w:themeColor="text1"/>
              </w:rPr>
              <w:t>1</w:t>
            </w:r>
            <w:r w:rsidR="007E2893">
              <w:rPr>
                <w:color w:val="000000" w:themeColor="text1"/>
              </w:rPr>
              <w:t>.</w:t>
            </w:r>
            <w:r w:rsidRPr="009165E0">
              <w:rPr>
                <w:color w:val="000000" w:themeColor="text1"/>
              </w:rPr>
              <w:t>46</w:t>
            </w:r>
          </w:p>
        </w:tc>
        <w:tc>
          <w:tcPr>
            <w:tcW w:w="739" w:type="pct"/>
          </w:tcPr>
          <w:p w14:paraId="411636F3" w14:textId="10AD9AB8" w:rsidR="009165E0" w:rsidRPr="009165E0" w:rsidRDefault="009165E0" w:rsidP="004C2501">
            <w:pPr>
              <w:jc w:val="right"/>
              <w:rPr>
                <w:color w:val="000000" w:themeColor="text1"/>
              </w:rPr>
            </w:pPr>
            <w:r w:rsidRPr="009165E0">
              <w:rPr>
                <w:color w:val="000000" w:themeColor="text1"/>
              </w:rPr>
              <w:t>1</w:t>
            </w:r>
            <w:r w:rsidR="007E2893">
              <w:rPr>
                <w:color w:val="000000" w:themeColor="text1"/>
              </w:rPr>
              <w:t>.</w:t>
            </w:r>
            <w:r w:rsidRPr="009165E0">
              <w:rPr>
                <w:color w:val="000000" w:themeColor="text1"/>
              </w:rPr>
              <w:t>19</w:t>
            </w:r>
          </w:p>
        </w:tc>
        <w:tc>
          <w:tcPr>
            <w:tcW w:w="739" w:type="pct"/>
          </w:tcPr>
          <w:p w14:paraId="0C46CCB1" w14:textId="6F152FED" w:rsidR="009165E0" w:rsidRPr="009165E0" w:rsidRDefault="009165E0" w:rsidP="004C2501">
            <w:pPr>
              <w:jc w:val="right"/>
              <w:rPr>
                <w:color w:val="000000" w:themeColor="text1"/>
              </w:rPr>
            </w:pPr>
            <w:r w:rsidRPr="009165E0">
              <w:rPr>
                <w:color w:val="000000" w:themeColor="text1"/>
              </w:rPr>
              <w:t>1</w:t>
            </w:r>
            <w:r w:rsidR="007E2893">
              <w:rPr>
                <w:color w:val="000000" w:themeColor="text1"/>
              </w:rPr>
              <w:t>.</w:t>
            </w:r>
            <w:r w:rsidRPr="009165E0">
              <w:rPr>
                <w:color w:val="000000" w:themeColor="text1"/>
              </w:rPr>
              <w:t>28</w:t>
            </w:r>
          </w:p>
        </w:tc>
        <w:tc>
          <w:tcPr>
            <w:tcW w:w="739" w:type="pct"/>
          </w:tcPr>
          <w:p w14:paraId="13274F8F" w14:textId="1ADC81F3" w:rsidR="009165E0" w:rsidRPr="009165E0" w:rsidRDefault="009165E0" w:rsidP="004C2501">
            <w:pPr>
              <w:jc w:val="right"/>
              <w:rPr>
                <w:color w:val="000000" w:themeColor="text1"/>
              </w:rPr>
            </w:pPr>
            <w:r w:rsidRPr="009165E0">
              <w:rPr>
                <w:color w:val="000000" w:themeColor="text1"/>
              </w:rPr>
              <w:t>1</w:t>
            </w:r>
            <w:r w:rsidR="007E2893">
              <w:rPr>
                <w:color w:val="000000" w:themeColor="text1"/>
              </w:rPr>
              <w:t>.</w:t>
            </w:r>
            <w:r w:rsidRPr="009165E0">
              <w:rPr>
                <w:color w:val="000000" w:themeColor="text1"/>
              </w:rPr>
              <w:t>55</w:t>
            </w:r>
          </w:p>
        </w:tc>
        <w:tc>
          <w:tcPr>
            <w:tcW w:w="739" w:type="pct"/>
          </w:tcPr>
          <w:p w14:paraId="6623EFB2" w14:textId="1871FBA8" w:rsidR="009165E0" w:rsidRPr="009165E0" w:rsidRDefault="009165E0" w:rsidP="004C2501">
            <w:pPr>
              <w:jc w:val="right"/>
              <w:rPr>
                <w:color w:val="000000" w:themeColor="text1"/>
              </w:rPr>
            </w:pPr>
            <w:r w:rsidRPr="009165E0">
              <w:rPr>
                <w:color w:val="000000" w:themeColor="text1"/>
              </w:rPr>
              <w:t>5</w:t>
            </w:r>
            <w:r w:rsidR="007E2893">
              <w:rPr>
                <w:color w:val="000000" w:themeColor="text1"/>
              </w:rPr>
              <w:t>.</w:t>
            </w:r>
            <w:r w:rsidRPr="009165E0">
              <w:rPr>
                <w:color w:val="000000" w:themeColor="text1"/>
              </w:rPr>
              <w:t>48</w:t>
            </w:r>
          </w:p>
        </w:tc>
      </w:tr>
      <w:tr w:rsidR="009165E0" w:rsidRPr="000E7EED" w14:paraId="16CB1363" w14:textId="77777777" w:rsidTr="0079669D">
        <w:trPr>
          <w:cantSplit/>
        </w:trPr>
        <w:tc>
          <w:tcPr>
            <w:tcW w:w="1304" w:type="pct"/>
          </w:tcPr>
          <w:p w14:paraId="663C5FA8" w14:textId="77777777" w:rsidR="009165E0" w:rsidRPr="000E7EED" w:rsidRDefault="009165E0" w:rsidP="004C2501">
            <w:pPr>
              <w:rPr>
                <w:b/>
                <w:color w:val="000000" w:themeColor="text1"/>
              </w:rPr>
            </w:pPr>
            <w:r w:rsidRPr="000E7EED">
              <w:rPr>
                <w:color w:val="000000" w:themeColor="text1"/>
              </w:rPr>
              <w:t>Other income</w:t>
            </w:r>
          </w:p>
        </w:tc>
        <w:tc>
          <w:tcPr>
            <w:tcW w:w="739" w:type="pct"/>
          </w:tcPr>
          <w:p w14:paraId="352E9389" w14:textId="67D00E3B"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27</w:t>
            </w:r>
          </w:p>
        </w:tc>
        <w:tc>
          <w:tcPr>
            <w:tcW w:w="739" w:type="pct"/>
          </w:tcPr>
          <w:p w14:paraId="56DED100" w14:textId="33BEE219"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27</w:t>
            </w:r>
          </w:p>
        </w:tc>
        <w:tc>
          <w:tcPr>
            <w:tcW w:w="739" w:type="pct"/>
          </w:tcPr>
          <w:p w14:paraId="3D04CBDC" w14:textId="3CF4ABCE"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28</w:t>
            </w:r>
          </w:p>
        </w:tc>
        <w:tc>
          <w:tcPr>
            <w:tcW w:w="739" w:type="pct"/>
          </w:tcPr>
          <w:p w14:paraId="7C0D8F1C" w14:textId="116FC5B2"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49</w:t>
            </w:r>
          </w:p>
        </w:tc>
        <w:tc>
          <w:tcPr>
            <w:tcW w:w="739" w:type="pct"/>
          </w:tcPr>
          <w:p w14:paraId="2F381D5C" w14:textId="07FFF890" w:rsidR="009165E0" w:rsidRPr="009165E0" w:rsidRDefault="009165E0" w:rsidP="004C2501">
            <w:pPr>
              <w:jc w:val="right"/>
              <w:rPr>
                <w:color w:val="000000" w:themeColor="text1"/>
              </w:rPr>
            </w:pPr>
            <w:r w:rsidRPr="009165E0">
              <w:rPr>
                <w:color w:val="000000" w:themeColor="text1"/>
              </w:rPr>
              <w:t>1</w:t>
            </w:r>
            <w:r w:rsidR="007E2893">
              <w:rPr>
                <w:color w:val="000000" w:themeColor="text1"/>
              </w:rPr>
              <w:t>.</w:t>
            </w:r>
            <w:r w:rsidRPr="009165E0">
              <w:rPr>
                <w:color w:val="000000" w:themeColor="text1"/>
              </w:rPr>
              <w:t>31</w:t>
            </w:r>
          </w:p>
        </w:tc>
      </w:tr>
      <w:tr w:rsidR="009165E0" w:rsidRPr="000E7EED" w14:paraId="6F6F396E" w14:textId="77777777" w:rsidTr="0079669D">
        <w:trPr>
          <w:cantSplit/>
        </w:trPr>
        <w:tc>
          <w:tcPr>
            <w:tcW w:w="1304" w:type="pct"/>
            <w:shd w:val="clear" w:color="auto" w:fill="D9D9D9" w:themeFill="background1" w:themeFillShade="D9"/>
          </w:tcPr>
          <w:p w14:paraId="07B382F4" w14:textId="77777777" w:rsidR="009165E0" w:rsidRPr="000E7EED" w:rsidRDefault="009165E0" w:rsidP="004C2501">
            <w:pPr>
              <w:rPr>
                <w:b/>
                <w:color w:val="000000" w:themeColor="text1"/>
              </w:rPr>
            </w:pPr>
            <w:r w:rsidRPr="000E7EED">
              <w:rPr>
                <w:b/>
                <w:color w:val="000000" w:themeColor="text1"/>
              </w:rPr>
              <w:t>Total revenue</w:t>
            </w:r>
          </w:p>
        </w:tc>
        <w:tc>
          <w:tcPr>
            <w:tcW w:w="739" w:type="pct"/>
            <w:shd w:val="clear" w:color="auto" w:fill="D9D9D9" w:themeFill="background1" w:themeFillShade="D9"/>
          </w:tcPr>
          <w:p w14:paraId="0CB370C8" w14:textId="01EF56F3" w:rsidR="009165E0" w:rsidRPr="000E7EED" w:rsidRDefault="009165E0" w:rsidP="004C2501">
            <w:pPr>
              <w:jc w:val="right"/>
              <w:rPr>
                <w:color w:val="000000" w:themeColor="text1"/>
              </w:rPr>
            </w:pPr>
            <w:r w:rsidRPr="000E7EED">
              <w:rPr>
                <w:color w:val="000000" w:themeColor="text1"/>
              </w:rPr>
              <w:t>59</w:t>
            </w:r>
            <w:r w:rsidR="007E2893">
              <w:rPr>
                <w:color w:val="000000" w:themeColor="text1"/>
              </w:rPr>
              <w:t>.</w:t>
            </w:r>
            <w:r w:rsidRPr="000E7EED">
              <w:rPr>
                <w:color w:val="000000" w:themeColor="text1"/>
              </w:rPr>
              <w:t>27</w:t>
            </w:r>
          </w:p>
        </w:tc>
        <w:tc>
          <w:tcPr>
            <w:tcW w:w="739" w:type="pct"/>
            <w:shd w:val="clear" w:color="auto" w:fill="D9D9D9" w:themeFill="background1" w:themeFillShade="D9"/>
          </w:tcPr>
          <w:p w14:paraId="5AFA6D97" w14:textId="55E76950" w:rsidR="009165E0" w:rsidRPr="009165E0" w:rsidRDefault="009165E0" w:rsidP="004C2501">
            <w:pPr>
              <w:jc w:val="right"/>
              <w:rPr>
                <w:color w:val="000000" w:themeColor="text1"/>
              </w:rPr>
            </w:pPr>
            <w:r w:rsidRPr="009165E0">
              <w:rPr>
                <w:color w:val="000000" w:themeColor="text1"/>
              </w:rPr>
              <w:t>60</w:t>
            </w:r>
            <w:r w:rsidR="007E2893">
              <w:rPr>
                <w:color w:val="000000" w:themeColor="text1"/>
              </w:rPr>
              <w:t>.</w:t>
            </w:r>
            <w:r w:rsidRPr="009165E0">
              <w:rPr>
                <w:color w:val="000000" w:themeColor="text1"/>
              </w:rPr>
              <w:t>41</w:t>
            </w:r>
          </w:p>
        </w:tc>
        <w:tc>
          <w:tcPr>
            <w:tcW w:w="739" w:type="pct"/>
            <w:shd w:val="clear" w:color="auto" w:fill="D9D9D9" w:themeFill="background1" w:themeFillShade="D9"/>
          </w:tcPr>
          <w:p w14:paraId="544B17E4" w14:textId="29C01562" w:rsidR="009165E0" w:rsidRPr="009165E0" w:rsidRDefault="009165E0" w:rsidP="004C2501">
            <w:pPr>
              <w:jc w:val="right"/>
              <w:rPr>
                <w:color w:val="000000" w:themeColor="text1"/>
              </w:rPr>
            </w:pPr>
            <w:r w:rsidRPr="009165E0">
              <w:rPr>
                <w:color w:val="000000" w:themeColor="text1"/>
              </w:rPr>
              <w:t>58</w:t>
            </w:r>
            <w:r w:rsidR="007E2893">
              <w:rPr>
                <w:color w:val="000000" w:themeColor="text1"/>
              </w:rPr>
              <w:t>.</w:t>
            </w:r>
            <w:r w:rsidRPr="009165E0">
              <w:rPr>
                <w:color w:val="000000" w:themeColor="text1"/>
              </w:rPr>
              <w:t>94</w:t>
            </w:r>
          </w:p>
        </w:tc>
        <w:tc>
          <w:tcPr>
            <w:tcW w:w="739" w:type="pct"/>
            <w:shd w:val="clear" w:color="auto" w:fill="D9D9D9" w:themeFill="background1" w:themeFillShade="D9"/>
          </w:tcPr>
          <w:p w14:paraId="5FE05E18" w14:textId="4901099F" w:rsidR="009165E0" w:rsidRPr="009165E0" w:rsidRDefault="009165E0" w:rsidP="004C2501">
            <w:pPr>
              <w:jc w:val="right"/>
              <w:rPr>
                <w:color w:val="000000" w:themeColor="text1"/>
              </w:rPr>
            </w:pPr>
            <w:r w:rsidRPr="009165E0">
              <w:rPr>
                <w:color w:val="000000" w:themeColor="text1"/>
              </w:rPr>
              <w:t>63</w:t>
            </w:r>
            <w:r w:rsidR="007E2893">
              <w:rPr>
                <w:color w:val="000000" w:themeColor="text1"/>
              </w:rPr>
              <w:t>.</w:t>
            </w:r>
            <w:r w:rsidRPr="009165E0">
              <w:rPr>
                <w:color w:val="000000" w:themeColor="text1"/>
              </w:rPr>
              <w:t>25</w:t>
            </w:r>
          </w:p>
        </w:tc>
        <w:tc>
          <w:tcPr>
            <w:tcW w:w="739" w:type="pct"/>
            <w:shd w:val="clear" w:color="auto" w:fill="D9D9D9" w:themeFill="background1" w:themeFillShade="D9"/>
          </w:tcPr>
          <w:p w14:paraId="3D869782" w14:textId="47DAFB5E" w:rsidR="009165E0" w:rsidRPr="009165E0" w:rsidRDefault="009165E0" w:rsidP="004C2501">
            <w:pPr>
              <w:jc w:val="right"/>
              <w:rPr>
                <w:color w:val="000000" w:themeColor="text1"/>
              </w:rPr>
            </w:pPr>
            <w:bookmarkStart w:id="10" w:name="_Hlk19625748"/>
            <w:r w:rsidRPr="009165E0">
              <w:rPr>
                <w:color w:val="000000" w:themeColor="text1"/>
              </w:rPr>
              <w:t>241</w:t>
            </w:r>
            <w:r w:rsidR="007E2893">
              <w:rPr>
                <w:color w:val="000000" w:themeColor="text1"/>
              </w:rPr>
              <w:t>.</w:t>
            </w:r>
            <w:r w:rsidRPr="009165E0">
              <w:rPr>
                <w:color w:val="000000" w:themeColor="text1"/>
              </w:rPr>
              <w:t>86</w:t>
            </w:r>
            <w:bookmarkEnd w:id="10"/>
          </w:p>
        </w:tc>
      </w:tr>
    </w:tbl>
    <w:p w14:paraId="18FB1DAF" w14:textId="05676958" w:rsidR="009165E0" w:rsidRPr="000E7EED" w:rsidRDefault="009165E0" w:rsidP="009165E0">
      <w:pPr>
        <w:pStyle w:val="Tableheader"/>
        <w:rPr>
          <w:color w:val="000000" w:themeColor="text1"/>
        </w:rPr>
      </w:pPr>
      <w:r w:rsidRPr="000E7EED">
        <w:rPr>
          <w:color w:val="000000" w:themeColor="text1"/>
        </w:rPr>
        <w:t>Total expenditure breakdown</w:t>
      </w:r>
      <w:r w:rsidR="00F710CA" w:rsidRPr="00F710CA">
        <w:rPr>
          <w:rStyle w:val="FootnoteReference"/>
        </w:rPr>
        <w:t>6</w:t>
      </w:r>
    </w:p>
    <w:tbl>
      <w:tblPr>
        <w:tblStyle w:val="PlainTable2"/>
        <w:tblW w:w="5000" w:type="pct"/>
        <w:tblLook w:val="0620" w:firstRow="1" w:lastRow="0" w:firstColumn="0" w:lastColumn="0" w:noHBand="1" w:noVBand="1"/>
      </w:tblPr>
      <w:tblGrid>
        <w:gridCol w:w="2631"/>
        <w:gridCol w:w="1491"/>
        <w:gridCol w:w="1491"/>
        <w:gridCol w:w="1491"/>
        <w:gridCol w:w="1491"/>
        <w:gridCol w:w="1491"/>
      </w:tblGrid>
      <w:tr w:rsidR="009165E0" w:rsidRPr="000E7EED" w14:paraId="6C191E8D" w14:textId="77777777" w:rsidTr="0079669D">
        <w:trPr>
          <w:cnfStyle w:val="100000000000" w:firstRow="1" w:lastRow="0" w:firstColumn="0" w:lastColumn="0" w:oddVBand="0" w:evenVBand="0" w:oddHBand="0" w:evenHBand="0" w:firstRowFirstColumn="0" w:firstRowLastColumn="0" w:lastRowFirstColumn="0" w:lastRowLastColumn="0"/>
        </w:trPr>
        <w:tc>
          <w:tcPr>
            <w:tcW w:w="1304" w:type="pct"/>
          </w:tcPr>
          <w:p w14:paraId="74AE8BA0" w14:textId="77777777" w:rsidR="009165E0" w:rsidRPr="000E7EED" w:rsidRDefault="009165E0" w:rsidP="004C2501">
            <w:pPr>
              <w:rPr>
                <w:b/>
                <w:color w:val="000000" w:themeColor="text1"/>
              </w:rPr>
            </w:pPr>
            <w:r w:rsidRPr="000E7EED">
              <w:rPr>
                <w:b/>
                <w:color w:val="000000" w:themeColor="text1"/>
              </w:rPr>
              <w:t>Expenditure</w:t>
            </w:r>
          </w:p>
        </w:tc>
        <w:tc>
          <w:tcPr>
            <w:tcW w:w="739" w:type="pct"/>
          </w:tcPr>
          <w:p w14:paraId="672F7D26" w14:textId="77777777" w:rsidR="009165E0" w:rsidRDefault="009165E0" w:rsidP="004C2501">
            <w:pPr>
              <w:jc w:val="right"/>
              <w:rPr>
                <w:b/>
                <w:bCs w:val="0"/>
                <w:color w:val="000000" w:themeColor="text1"/>
              </w:rPr>
            </w:pPr>
            <w:r w:rsidRPr="000E7EED">
              <w:rPr>
                <w:b/>
                <w:color w:val="000000" w:themeColor="text1"/>
              </w:rPr>
              <w:t>Q1</w:t>
            </w:r>
          </w:p>
          <w:p w14:paraId="23E0F6BE" w14:textId="006386F0" w:rsidR="009165E0" w:rsidRPr="000E7EED" w:rsidRDefault="007E2893" w:rsidP="004C2501">
            <w:pPr>
              <w:jc w:val="right"/>
              <w:rPr>
                <w:b/>
                <w:color w:val="000000" w:themeColor="text1"/>
              </w:rPr>
            </w:pPr>
            <w:r w:rsidRPr="004712C1">
              <w:rPr>
                <w:b/>
                <w:color w:val="000000" w:themeColor="text1"/>
              </w:rPr>
              <w:t>$</w:t>
            </w:r>
            <w:r>
              <w:rPr>
                <w:b/>
                <w:color w:val="000000" w:themeColor="text1"/>
              </w:rPr>
              <w:t>’m</w:t>
            </w:r>
          </w:p>
        </w:tc>
        <w:tc>
          <w:tcPr>
            <w:tcW w:w="739" w:type="pct"/>
          </w:tcPr>
          <w:p w14:paraId="0866ABFF" w14:textId="77777777" w:rsidR="009165E0" w:rsidRDefault="009165E0" w:rsidP="004C2501">
            <w:pPr>
              <w:jc w:val="right"/>
              <w:rPr>
                <w:b/>
                <w:bCs w:val="0"/>
                <w:color w:val="000000" w:themeColor="text1"/>
              </w:rPr>
            </w:pPr>
            <w:r w:rsidRPr="000E7EED">
              <w:rPr>
                <w:b/>
                <w:color w:val="000000" w:themeColor="text1"/>
              </w:rPr>
              <w:t>Q2</w:t>
            </w:r>
          </w:p>
          <w:p w14:paraId="65E1085C" w14:textId="053C4E1A" w:rsidR="009165E0" w:rsidRPr="000E7EED" w:rsidRDefault="007E2893" w:rsidP="004C2501">
            <w:pPr>
              <w:jc w:val="right"/>
              <w:rPr>
                <w:b/>
                <w:color w:val="000000" w:themeColor="text1"/>
              </w:rPr>
            </w:pPr>
            <w:r w:rsidRPr="004712C1">
              <w:rPr>
                <w:b/>
                <w:color w:val="000000" w:themeColor="text1"/>
              </w:rPr>
              <w:t>$</w:t>
            </w:r>
            <w:r>
              <w:rPr>
                <w:b/>
                <w:color w:val="000000" w:themeColor="text1"/>
              </w:rPr>
              <w:t>’m</w:t>
            </w:r>
          </w:p>
        </w:tc>
        <w:tc>
          <w:tcPr>
            <w:tcW w:w="739" w:type="pct"/>
          </w:tcPr>
          <w:p w14:paraId="050AB081" w14:textId="77777777" w:rsidR="009165E0" w:rsidRDefault="009165E0" w:rsidP="004C2501">
            <w:pPr>
              <w:jc w:val="right"/>
              <w:rPr>
                <w:b/>
                <w:bCs w:val="0"/>
                <w:color w:val="000000" w:themeColor="text1"/>
              </w:rPr>
            </w:pPr>
            <w:r w:rsidRPr="000E7EED">
              <w:rPr>
                <w:b/>
                <w:color w:val="000000" w:themeColor="text1"/>
              </w:rPr>
              <w:t>Q3</w:t>
            </w:r>
          </w:p>
          <w:p w14:paraId="0621FABE" w14:textId="758CF5AA" w:rsidR="009165E0" w:rsidRPr="000E7EED" w:rsidRDefault="007E2893" w:rsidP="004C2501">
            <w:pPr>
              <w:jc w:val="right"/>
              <w:rPr>
                <w:b/>
                <w:color w:val="000000" w:themeColor="text1"/>
              </w:rPr>
            </w:pPr>
            <w:r w:rsidRPr="004712C1">
              <w:rPr>
                <w:b/>
                <w:color w:val="000000" w:themeColor="text1"/>
              </w:rPr>
              <w:t>$</w:t>
            </w:r>
            <w:r>
              <w:rPr>
                <w:b/>
                <w:color w:val="000000" w:themeColor="text1"/>
              </w:rPr>
              <w:t>’m</w:t>
            </w:r>
          </w:p>
        </w:tc>
        <w:tc>
          <w:tcPr>
            <w:tcW w:w="739" w:type="pct"/>
          </w:tcPr>
          <w:p w14:paraId="609CEF23" w14:textId="77777777" w:rsidR="009165E0" w:rsidRDefault="009165E0" w:rsidP="004C2501">
            <w:pPr>
              <w:jc w:val="right"/>
              <w:rPr>
                <w:b/>
                <w:bCs w:val="0"/>
                <w:color w:val="000000" w:themeColor="text1"/>
              </w:rPr>
            </w:pPr>
            <w:r w:rsidRPr="000E7EED">
              <w:rPr>
                <w:b/>
                <w:color w:val="000000" w:themeColor="text1"/>
              </w:rPr>
              <w:t>Q4</w:t>
            </w:r>
          </w:p>
          <w:p w14:paraId="7F8F00AE" w14:textId="52DCF7A2" w:rsidR="009165E0" w:rsidRPr="000E7EED" w:rsidRDefault="007E2893" w:rsidP="004C2501">
            <w:pPr>
              <w:jc w:val="right"/>
              <w:rPr>
                <w:b/>
                <w:color w:val="000000" w:themeColor="text1"/>
              </w:rPr>
            </w:pPr>
            <w:r w:rsidRPr="004712C1">
              <w:rPr>
                <w:b/>
                <w:color w:val="000000" w:themeColor="text1"/>
              </w:rPr>
              <w:t>$</w:t>
            </w:r>
            <w:r>
              <w:rPr>
                <w:b/>
                <w:color w:val="000000" w:themeColor="text1"/>
              </w:rPr>
              <w:t>’m</w:t>
            </w:r>
            <w:r w:rsidR="009165E0" w:rsidRPr="000E7EED">
              <w:rPr>
                <w:b/>
                <w:color w:val="000000" w:themeColor="text1"/>
              </w:rPr>
              <w:t xml:space="preserve"> </w:t>
            </w:r>
          </w:p>
        </w:tc>
        <w:tc>
          <w:tcPr>
            <w:tcW w:w="739" w:type="pct"/>
          </w:tcPr>
          <w:p w14:paraId="2C1A13CA" w14:textId="77777777" w:rsidR="009165E0" w:rsidRDefault="009165E0" w:rsidP="004C2501">
            <w:pPr>
              <w:jc w:val="right"/>
              <w:rPr>
                <w:b/>
                <w:bCs w:val="0"/>
                <w:color w:val="000000" w:themeColor="text1"/>
              </w:rPr>
            </w:pPr>
            <w:r>
              <w:rPr>
                <w:b/>
                <w:color w:val="000000" w:themeColor="text1"/>
              </w:rPr>
              <w:t>Total</w:t>
            </w:r>
          </w:p>
          <w:p w14:paraId="7F75FA88" w14:textId="0214D16E" w:rsidR="009165E0" w:rsidRPr="000E7EED" w:rsidRDefault="007E2893" w:rsidP="004C2501">
            <w:pPr>
              <w:jc w:val="right"/>
              <w:rPr>
                <w:b/>
                <w:color w:val="000000" w:themeColor="text1"/>
              </w:rPr>
            </w:pPr>
            <w:r w:rsidRPr="004712C1">
              <w:rPr>
                <w:b/>
                <w:color w:val="000000" w:themeColor="text1"/>
              </w:rPr>
              <w:t>$</w:t>
            </w:r>
            <w:r>
              <w:rPr>
                <w:b/>
                <w:color w:val="000000" w:themeColor="text1"/>
              </w:rPr>
              <w:t>’m</w:t>
            </w:r>
          </w:p>
        </w:tc>
      </w:tr>
      <w:tr w:rsidR="009165E0" w:rsidRPr="000E7EED" w14:paraId="23498107" w14:textId="77777777" w:rsidTr="0079669D">
        <w:trPr>
          <w:cantSplit/>
        </w:trPr>
        <w:tc>
          <w:tcPr>
            <w:tcW w:w="1304" w:type="pct"/>
          </w:tcPr>
          <w:p w14:paraId="1AB5FDD6" w14:textId="77777777" w:rsidR="009165E0" w:rsidRPr="000E7EED" w:rsidRDefault="009165E0" w:rsidP="004C2501">
            <w:pPr>
              <w:rPr>
                <w:color w:val="000000" w:themeColor="text1"/>
              </w:rPr>
            </w:pPr>
            <w:r w:rsidRPr="000E7EED">
              <w:rPr>
                <w:color w:val="000000" w:themeColor="text1"/>
              </w:rPr>
              <w:t>Case expenditure</w:t>
            </w:r>
          </w:p>
        </w:tc>
        <w:tc>
          <w:tcPr>
            <w:tcW w:w="739" w:type="pct"/>
          </w:tcPr>
          <w:p w14:paraId="52D7C2E6" w14:textId="73B318B0" w:rsidR="009165E0" w:rsidRPr="009165E0" w:rsidRDefault="009165E0" w:rsidP="004C2501">
            <w:pPr>
              <w:jc w:val="right"/>
              <w:rPr>
                <w:color w:val="000000" w:themeColor="text1"/>
              </w:rPr>
            </w:pPr>
            <w:r w:rsidRPr="009165E0">
              <w:rPr>
                <w:color w:val="000000" w:themeColor="text1"/>
              </w:rPr>
              <w:t>26</w:t>
            </w:r>
            <w:r w:rsidR="007E2893">
              <w:rPr>
                <w:color w:val="000000" w:themeColor="text1"/>
              </w:rPr>
              <w:t>.</w:t>
            </w:r>
            <w:r w:rsidRPr="009165E0">
              <w:rPr>
                <w:color w:val="000000" w:themeColor="text1"/>
              </w:rPr>
              <w:t>84</w:t>
            </w:r>
          </w:p>
        </w:tc>
        <w:tc>
          <w:tcPr>
            <w:tcW w:w="739" w:type="pct"/>
          </w:tcPr>
          <w:p w14:paraId="3A5CC853" w14:textId="38C70CD4" w:rsidR="009165E0" w:rsidRPr="009165E0" w:rsidRDefault="009165E0" w:rsidP="004C2501">
            <w:pPr>
              <w:jc w:val="right"/>
              <w:rPr>
                <w:color w:val="000000" w:themeColor="text1"/>
              </w:rPr>
            </w:pPr>
            <w:r w:rsidRPr="009165E0">
              <w:rPr>
                <w:color w:val="000000" w:themeColor="text1"/>
              </w:rPr>
              <w:t>26</w:t>
            </w:r>
            <w:r w:rsidR="007E2893">
              <w:rPr>
                <w:color w:val="000000" w:themeColor="text1"/>
              </w:rPr>
              <w:t>.</w:t>
            </w:r>
            <w:r w:rsidRPr="009165E0">
              <w:rPr>
                <w:color w:val="000000" w:themeColor="text1"/>
              </w:rPr>
              <w:t>99</w:t>
            </w:r>
          </w:p>
        </w:tc>
        <w:tc>
          <w:tcPr>
            <w:tcW w:w="739" w:type="pct"/>
          </w:tcPr>
          <w:p w14:paraId="147DD8AB" w14:textId="4743F95B" w:rsidR="009165E0" w:rsidRPr="009165E0" w:rsidRDefault="009165E0" w:rsidP="004C2501">
            <w:pPr>
              <w:jc w:val="right"/>
              <w:rPr>
                <w:color w:val="000000" w:themeColor="text1"/>
              </w:rPr>
            </w:pPr>
            <w:r w:rsidRPr="009165E0">
              <w:rPr>
                <w:color w:val="000000" w:themeColor="text1"/>
              </w:rPr>
              <w:t>23</w:t>
            </w:r>
            <w:r w:rsidR="007E2893">
              <w:rPr>
                <w:color w:val="000000" w:themeColor="text1"/>
              </w:rPr>
              <w:t>.</w:t>
            </w:r>
            <w:r w:rsidRPr="009165E0">
              <w:rPr>
                <w:color w:val="000000" w:themeColor="text1"/>
              </w:rPr>
              <w:t>27</w:t>
            </w:r>
          </w:p>
        </w:tc>
        <w:tc>
          <w:tcPr>
            <w:tcW w:w="739" w:type="pct"/>
          </w:tcPr>
          <w:p w14:paraId="3AEDDAA8" w14:textId="15C1F7D2" w:rsidR="009165E0" w:rsidRPr="009165E0" w:rsidRDefault="009165E0" w:rsidP="004C2501">
            <w:pPr>
              <w:jc w:val="right"/>
              <w:rPr>
                <w:color w:val="000000" w:themeColor="text1"/>
              </w:rPr>
            </w:pPr>
            <w:r w:rsidRPr="009165E0">
              <w:rPr>
                <w:color w:val="000000" w:themeColor="text1"/>
              </w:rPr>
              <w:t>28</w:t>
            </w:r>
            <w:r w:rsidR="007E2893">
              <w:rPr>
                <w:color w:val="000000" w:themeColor="text1"/>
              </w:rPr>
              <w:t>.</w:t>
            </w:r>
            <w:r w:rsidRPr="009165E0">
              <w:rPr>
                <w:color w:val="000000" w:themeColor="text1"/>
              </w:rPr>
              <w:t>06</w:t>
            </w:r>
          </w:p>
        </w:tc>
        <w:tc>
          <w:tcPr>
            <w:tcW w:w="739" w:type="pct"/>
          </w:tcPr>
          <w:p w14:paraId="51EA4442" w14:textId="4D4CEC02" w:rsidR="009165E0" w:rsidRPr="009165E0" w:rsidRDefault="009165E0" w:rsidP="004C2501">
            <w:pPr>
              <w:jc w:val="right"/>
              <w:rPr>
                <w:color w:val="000000" w:themeColor="text1"/>
              </w:rPr>
            </w:pPr>
            <w:r w:rsidRPr="009165E0">
              <w:rPr>
                <w:color w:val="000000" w:themeColor="text1"/>
              </w:rPr>
              <w:t>105</w:t>
            </w:r>
            <w:r w:rsidR="007E2893">
              <w:rPr>
                <w:color w:val="000000" w:themeColor="text1"/>
              </w:rPr>
              <w:t>.</w:t>
            </w:r>
            <w:r w:rsidRPr="009165E0">
              <w:rPr>
                <w:color w:val="000000" w:themeColor="text1"/>
              </w:rPr>
              <w:t>16</w:t>
            </w:r>
          </w:p>
        </w:tc>
      </w:tr>
      <w:tr w:rsidR="009165E0" w:rsidRPr="000E7EED" w14:paraId="500701CF" w14:textId="77777777" w:rsidTr="0079669D">
        <w:trPr>
          <w:cantSplit/>
        </w:trPr>
        <w:tc>
          <w:tcPr>
            <w:tcW w:w="1304" w:type="pct"/>
          </w:tcPr>
          <w:p w14:paraId="55E7B658" w14:textId="77777777" w:rsidR="009165E0" w:rsidRPr="000E7EED" w:rsidRDefault="009165E0" w:rsidP="004C2501">
            <w:pPr>
              <w:rPr>
                <w:b/>
                <w:color w:val="000000" w:themeColor="text1"/>
              </w:rPr>
            </w:pPr>
            <w:r w:rsidRPr="000E7EED">
              <w:rPr>
                <w:color w:val="000000" w:themeColor="text1"/>
              </w:rPr>
              <w:t>Community legal centre payments</w:t>
            </w:r>
          </w:p>
        </w:tc>
        <w:tc>
          <w:tcPr>
            <w:tcW w:w="739" w:type="pct"/>
          </w:tcPr>
          <w:p w14:paraId="354B2EC7" w14:textId="1B06F5D3" w:rsidR="009165E0" w:rsidRPr="009165E0" w:rsidRDefault="009165E0" w:rsidP="004C2501">
            <w:pPr>
              <w:jc w:val="right"/>
              <w:rPr>
                <w:color w:val="000000" w:themeColor="text1"/>
              </w:rPr>
            </w:pPr>
            <w:r w:rsidRPr="009165E0">
              <w:rPr>
                <w:color w:val="000000" w:themeColor="text1"/>
              </w:rPr>
              <w:t>7</w:t>
            </w:r>
            <w:r w:rsidR="007E2893">
              <w:rPr>
                <w:color w:val="000000" w:themeColor="text1"/>
              </w:rPr>
              <w:t>.</w:t>
            </w:r>
            <w:r w:rsidRPr="009165E0">
              <w:rPr>
                <w:color w:val="000000" w:themeColor="text1"/>
              </w:rPr>
              <w:t>80</w:t>
            </w:r>
          </w:p>
        </w:tc>
        <w:tc>
          <w:tcPr>
            <w:tcW w:w="739" w:type="pct"/>
          </w:tcPr>
          <w:p w14:paraId="204E55D9" w14:textId="7511651C" w:rsidR="009165E0" w:rsidRPr="009165E0" w:rsidRDefault="009165E0" w:rsidP="004C2501">
            <w:pPr>
              <w:jc w:val="right"/>
              <w:rPr>
                <w:color w:val="000000" w:themeColor="text1"/>
              </w:rPr>
            </w:pPr>
            <w:r w:rsidRPr="009165E0">
              <w:rPr>
                <w:color w:val="000000" w:themeColor="text1"/>
              </w:rPr>
              <w:t>7</w:t>
            </w:r>
            <w:r w:rsidR="007E2893">
              <w:rPr>
                <w:color w:val="000000" w:themeColor="text1"/>
              </w:rPr>
              <w:t>.</w:t>
            </w:r>
            <w:r w:rsidRPr="009165E0">
              <w:rPr>
                <w:color w:val="000000" w:themeColor="text1"/>
              </w:rPr>
              <w:t>77</w:t>
            </w:r>
          </w:p>
        </w:tc>
        <w:tc>
          <w:tcPr>
            <w:tcW w:w="739" w:type="pct"/>
          </w:tcPr>
          <w:p w14:paraId="7840193B" w14:textId="3760CB9F" w:rsidR="009165E0" w:rsidRPr="009165E0" w:rsidRDefault="009165E0" w:rsidP="004C2501">
            <w:pPr>
              <w:jc w:val="right"/>
              <w:rPr>
                <w:color w:val="000000" w:themeColor="text1"/>
              </w:rPr>
            </w:pPr>
            <w:r w:rsidRPr="009165E0">
              <w:rPr>
                <w:color w:val="000000" w:themeColor="text1"/>
              </w:rPr>
              <w:t>7</w:t>
            </w:r>
            <w:r w:rsidR="007E2893">
              <w:rPr>
                <w:color w:val="000000" w:themeColor="text1"/>
              </w:rPr>
              <w:t>.</w:t>
            </w:r>
            <w:r w:rsidRPr="009165E0">
              <w:rPr>
                <w:color w:val="000000" w:themeColor="text1"/>
              </w:rPr>
              <w:t>95</w:t>
            </w:r>
          </w:p>
        </w:tc>
        <w:tc>
          <w:tcPr>
            <w:tcW w:w="739" w:type="pct"/>
          </w:tcPr>
          <w:p w14:paraId="4E14DD80" w14:textId="177074B2" w:rsidR="009165E0" w:rsidRPr="009165E0" w:rsidRDefault="009165E0" w:rsidP="004C2501">
            <w:pPr>
              <w:jc w:val="right"/>
              <w:rPr>
                <w:color w:val="000000" w:themeColor="text1"/>
              </w:rPr>
            </w:pPr>
            <w:r w:rsidRPr="009165E0">
              <w:rPr>
                <w:color w:val="000000" w:themeColor="text1"/>
              </w:rPr>
              <w:t>8</w:t>
            </w:r>
            <w:r w:rsidR="007E2893">
              <w:rPr>
                <w:color w:val="000000" w:themeColor="text1"/>
              </w:rPr>
              <w:t>.</w:t>
            </w:r>
            <w:r w:rsidRPr="009165E0">
              <w:rPr>
                <w:color w:val="000000" w:themeColor="text1"/>
              </w:rPr>
              <w:t>03</w:t>
            </w:r>
          </w:p>
        </w:tc>
        <w:tc>
          <w:tcPr>
            <w:tcW w:w="739" w:type="pct"/>
          </w:tcPr>
          <w:p w14:paraId="11825517" w14:textId="503993A6" w:rsidR="009165E0" w:rsidRPr="009165E0" w:rsidRDefault="009165E0" w:rsidP="004C2501">
            <w:pPr>
              <w:jc w:val="right"/>
              <w:rPr>
                <w:color w:val="000000" w:themeColor="text1"/>
              </w:rPr>
            </w:pPr>
            <w:r w:rsidRPr="009165E0">
              <w:rPr>
                <w:color w:val="000000" w:themeColor="text1"/>
              </w:rPr>
              <w:t>31</w:t>
            </w:r>
            <w:r w:rsidR="007E2893">
              <w:rPr>
                <w:color w:val="000000" w:themeColor="text1"/>
              </w:rPr>
              <w:t>.</w:t>
            </w:r>
            <w:r w:rsidRPr="009165E0">
              <w:rPr>
                <w:color w:val="000000" w:themeColor="text1"/>
              </w:rPr>
              <w:t>55</w:t>
            </w:r>
          </w:p>
        </w:tc>
      </w:tr>
      <w:tr w:rsidR="009165E0" w:rsidRPr="000E7EED" w14:paraId="78053607" w14:textId="77777777" w:rsidTr="0079669D">
        <w:trPr>
          <w:cantSplit/>
        </w:trPr>
        <w:tc>
          <w:tcPr>
            <w:tcW w:w="1304" w:type="pct"/>
          </w:tcPr>
          <w:p w14:paraId="37DD53B7" w14:textId="77777777" w:rsidR="009165E0" w:rsidRPr="000E7EED" w:rsidRDefault="009165E0" w:rsidP="004C2501">
            <w:pPr>
              <w:rPr>
                <w:b/>
                <w:color w:val="000000" w:themeColor="text1"/>
              </w:rPr>
            </w:pPr>
            <w:r w:rsidRPr="000E7EED">
              <w:rPr>
                <w:color w:val="000000" w:themeColor="text1"/>
              </w:rPr>
              <w:t>Staff costs</w:t>
            </w:r>
          </w:p>
        </w:tc>
        <w:tc>
          <w:tcPr>
            <w:tcW w:w="739" w:type="pct"/>
          </w:tcPr>
          <w:p w14:paraId="40E17470" w14:textId="4BE22FFB" w:rsidR="009165E0" w:rsidRPr="009165E0" w:rsidRDefault="009165E0" w:rsidP="004C2501">
            <w:pPr>
              <w:jc w:val="right"/>
              <w:rPr>
                <w:color w:val="000000" w:themeColor="text1"/>
              </w:rPr>
            </w:pPr>
            <w:r w:rsidRPr="009165E0">
              <w:rPr>
                <w:color w:val="000000" w:themeColor="text1"/>
              </w:rPr>
              <w:t>20</w:t>
            </w:r>
            <w:r w:rsidR="007E2893">
              <w:rPr>
                <w:color w:val="000000" w:themeColor="text1"/>
              </w:rPr>
              <w:t>.</w:t>
            </w:r>
            <w:r w:rsidRPr="009165E0">
              <w:rPr>
                <w:color w:val="000000" w:themeColor="text1"/>
              </w:rPr>
              <w:t>05</w:t>
            </w:r>
          </w:p>
        </w:tc>
        <w:tc>
          <w:tcPr>
            <w:tcW w:w="739" w:type="pct"/>
          </w:tcPr>
          <w:p w14:paraId="243CC82D" w14:textId="3F578082" w:rsidR="009165E0" w:rsidRPr="009165E0" w:rsidRDefault="009165E0" w:rsidP="004C2501">
            <w:pPr>
              <w:jc w:val="right"/>
              <w:rPr>
                <w:color w:val="000000" w:themeColor="text1"/>
              </w:rPr>
            </w:pPr>
            <w:r w:rsidRPr="009165E0">
              <w:rPr>
                <w:color w:val="000000" w:themeColor="text1"/>
              </w:rPr>
              <w:t>20</w:t>
            </w:r>
            <w:r w:rsidR="007E2893">
              <w:rPr>
                <w:color w:val="000000" w:themeColor="text1"/>
              </w:rPr>
              <w:t>.</w:t>
            </w:r>
            <w:r w:rsidRPr="009165E0">
              <w:rPr>
                <w:color w:val="000000" w:themeColor="text1"/>
              </w:rPr>
              <w:t>08</w:t>
            </w:r>
          </w:p>
        </w:tc>
        <w:tc>
          <w:tcPr>
            <w:tcW w:w="739" w:type="pct"/>
          </w:tcPr>
          <w:p w14:paraId="4AD837DF" w14:textId="1AE9CA47" w:rsidR="009165E0" w:rsidRPr="009165E0" w:rsidRDefault="009165E0" w:rsidP="004C2501">
            <w:pPr>
              <w:jc w:val="right"/>
              <w:rPr>
                <w:color w:val="000000" w:themeColor="text1"/>
              </w:rPr>
            </w:pPr>
            <w:r w:rsidRPr="009165E0">
              <w:rPr>
                <w:color w:val="000000" w:themeColor="text1"/>
              </w:rPr>
              <w:t>19</w:t>
            </w:r>
            <w:r w:rsidR="007E2893">
              <w:rPr>
                <w:color w:val="000000" w:themeColor="text1"/>
              </w:rPr>
              <w:t>.</w:t>
            </w:r>
            <w:r w:rsidRPr="009165E0">
              <w:rPr>
                <w:color w:val="000000" w:themeColor="text1"/>
              </w:rPr>
              <w:t>44</w:t>
            </w:r>
          </w:p>
        </w:tc>
        <w:tc>
          <w:tcPr>
            <w:tcW w:w="739" w:type="pct"/>
          </w:tcPr>
          <w:p w14:paraId="63E43176" w14:textId="1601D179" w:rsidR="009165E0" w:rsidRPr="009165E0" w:rsidRDefault="009165E0" w:rsidP="004C2501">
            <w:pPr>
              <w:jc w:val="right"/>
              <w:rPr>
                <w:color w:val="000000" w:themeColor="text1"/>
              </w:rPr>
            </w:pPr>
            <w:r w:rsidRPr="009165E0">
              <w:rPr>
                <w:color w:val="000000" w:themeColor="text1"/>
              </w:rPr>
              <w:t>19</w:t>
            </w:r>
            <w:r w:rsidR="007E2893">
              <w:rPr>
                <w:color w:val="000000" w:themeColor="text1"/>
              </w:rPr>
              <w:t>.</w:t>
            </w:r>
            <w:r w:rsidRPr="009165E0">
              <w:rPr>
                <w:color w:val="000000" w:themeColor="text1"/>
              </w:rPr>
              <w:t>46</w:t>
            </w:r>
          </w:p>
        </w:tc>
        <w:tc>
          <w:tcPr>
            <w:tcW w:w="739" w:type="pct"/>
          </w:tcPr>
          <w:p w14:paraId="444A78B3" w14:textId="5ECDD3F7" w:rsidR="009165E0" w:rsidRPr="009165E0" w:rsidRDefault="009165E0" w:rsidP="004C2501">
            <w:pPr>
              <w:jc w:val="right"/>
              <w:rPr>
                <w:color w:val="000000" w:themeColor="text1"/>
              </w:rPr>
            </w:pPr>
            <w:r w:rsidRPr="009165E0">
              <w:rPr>
                <w:color w:val="000000" w:themeColor="text1"/>
              </w:rPr>
              <w:t>79</w:t>
            </w:r>
            <w:r w:rsidR="007E2893">
              <w:rPr>
                <w:color w:val="000000" w:themeColor="text1"/>
              </w:rPr>
              <w:t>.</w:t>
            </w:r>
            <w:r w:rsidRPr="009165E0">
              <w:rPr>
                <w:color w:val="000000" w:themeColor="text1"/>
              </w:rPr>
              <w:t>03</w:t>
            </w:r>
          </w:p>
        </w:tc>
      </w:tr>
      <w:tr w:rsidR="009165E0" w:rsidRPr="000E7EED" w14:paraId="48234E28" w14:textId="77777777" w:rsidTr="0079669D">
        <w:trPr>
          <w:cantSplit/>
        </w:trPr>
        <w:tc>
          <w:tcPr>
            <w:tcW w:w="1304" w:type="pct"/>
          </w:tcPr>
          <w:p w14:paraId="7AF6A3EC" w14:textId="77777777" w:rsidR="009165E0" w:rsidRPr="000E7EED" w:rsidRDefault="009165E0" w:rsidP="004C2501">
            <w:pPr>
              <w:rPr>
                <w:b/>
                <w:color w:val="000000" w:themeColor="text1"/>
              </w:rPr>
            </w:pPr>
            <w:r w:rsidRPr="000E7EED">
              <w:rPr>
                <w:color w:val="000000" w:themeColor="text1"/>
              </w:rPr>
              <w:t>Administration</w:t>
            </w:r>
          </w:p>
        </w:tc>
        <w:tc>
          <w:tcPr>
            <w:tcW w:w="739" w:type="pct"/>
          </w:tcPr>
          <w:p w14:paraId="62FB9ED3" w14:textId="19498FBD" w:rsidR="009165E0" w:rsidRPr="009165E0" w:rsidRDefault="009165E0" w:rsidP="004C2501">
            <w:pPr>
              <w:jc w:val="right"/>
              <w:rPr>
                <w:color w:val="000000" w:themeColor="text1"/>
              </w:rPr>
            </w:pPr>
            <w:r w:rsidRPr="009165E0">
              <w:rPr>
                <w:color w:val="000000" w:themeColor="text1"/>
              </w:rPr>
              <w:t>4</w:t>
            </w:r>
            <w:r w:rsidR="007E2893">
              <w:rPr>
                <w:color w:val="000000" w:themeColor="text1"/>
              </w:rPr>
              <w:t>.</w:t>
            </w:r>
            <w:r w:rsidRPr="009165E0">
              <w:rPr>
                <w:color w:val="000000" w:themeColor="text1"/>
              </w:rPr>
              <w:t>74</w:t>
            </w:r>
          </w:p>
        </w:tc>
        <w:tc>
          <w:tcPr>
            <w:tcW w:w="739" w:type="pct"/>
          </w:tcPr>
          <w:p w14:paraId="6A08FBDC" w14:textId="361BF371" w:rsidR="009165E0" w:rsidRPr="009165E0" w:rsidRDefault="009165E0" w:rsidP="004C2501">
            <w:pPr>
              <w:jc w:val="right"/>
              <w:rPr>
                <w:color w:val="000000" w:themeColor="text1"/>
              </w:rPr>
            </w:pPr>
            <w:r w:rsidRPr="009165E0">
              <w:rPr>
                <w:color w:val="000000" w:themeColor="text1"/>
              </w:rPr>
              <w:t>5</w:t>
            </w:r>
            <w:r w:rsidR="007E2893">
              <w:rPr>
                <w:color w:val="000000" w:themeColor="text1"/>
              </w:rPr>
              <w:t>.</w:t>
            </w:r>
            <w:r w:rsidRPr="009165E0">
              <w:rPr>
                <w:color w:val="000000" w:themeColor="text1"/>
              </w:rPr>
              <w:t>24</w:t>
            </w:r>
          </w:p>
        </w:tc>
        <w:tc>
          <w:tcPr>
            <w:tcW w:w="739" w:type="pct"/>
          </w:tcPr>
          <w:p w14:paraId="75B326BF" w14:textId="69570F37" w:rsidR="009165E0" w:rsidRPr="009165E0" w:rsidRDefault="009165E0" w:rsidP="004C2501">
            <w:pPr>
              <w:jc w:val="right"/>
              <w:rPr>
                <w:color w:val="000000" w:themeColor="text1"/>
              </w:rPr>
            </w:pPr>
            <w:r w:rsidRPr="009165E0">
              <w:rPr>
                <w:color w:val="000000" w:themeColor="text1"/>
              </w:rPr>
              <w:t>4</w:t>
            </w:r>
            <w:r w:rsidR="007E2893">
              <w:rPr>
                <w:color w:val="000000" w:themeColor="text1"/>
              </w:rPr>
              <w:t>.</w:t>
            </w:r>
            <w:r w:rsidRPr="009165E0">
              <w:rPr>
                <w:color w:val="000000" w:themeColor="text1"/>
              </w:rPr>
              <w:t>97</w:t>
            </w:r>
          </w:p>
        </w:tc>
        <w:tc>
          <w:tcPr>
            <w:tcW w:w="739" w:type="pct"/>
          </w:tcPr>
          <w:p w14:paraId="74E268F1" w14:textId="4BEF90AA" w:rsidR="009165E0" w:rsidRPr="009165E0" w:rsidRDefault="009165E0" w:rsidP="004C2501">
            <w:pPr>
              <w:jc w:val="right"/>
              <w:rPr>
                <w:color w:val="000000" w:themeColor="text1"/>
              </w:rPr>
            </w:pPr>
            <w:r w:rsidRPr="009165E0">
              <w:rPr>
                <w:color w:val="000000" w:themeColor="text1"/>
              </w:rPr>
              <w:t>6</w:t>
            </w:r>
            <w:r w:rsidR="007E2893">
              <w:rPr>
                <w:color w:val="000000" w:themeColor="text1"/>
              </w:rPr>
              <w:t>.</w:t>
            </w:r>
            <w:r w:rsidRPr="009165E0">
              <w:rPr>
                <w:color w:val="000000" w:themeColor="text1"/>
              </w:rPr>
              <w:t>09</w:t>
            </w:r>
          </w:p>
        </w:tc>
        <w:tc>
          <w:tcPr>
            <w:tcW w:w="739" w:type="pct"/>
          </w:tcPr>
          <w:p w14:paraId="2CE0D39F" w14:textId="408DA1E0" w:rsidR="009165E0" w:rsidRPr="009165E0" w:rsidRDefault="009165E0" w:rsidP="004C2501">
            <w:pPr>
              <w:jc w:val="right"/>
              <w:rPr>
                <w:color w:val="000000" w:themeColor="text1"/>
              </w:rPr>
            </w:pPr>
            <w:r w:rsidRPr="009165E0">
              <w:rPr>
                <w:color w:val="000000" w:themeColor="text1"/>
              </w:rPr>
              <w:t>21</w:t>
            </w:r>
            <w:r w:rsidR="007E2893">
              <w:rPr>
                <w:color w:val="000000" w:themeColor="text1"/>
              </w:rPr>
              <w:t>.</w:t>
            </w:r>
            <w:r w:rsidRPr="009165E0">
              <w:rPr>
                <w:color w:val="000000" w:themeColor="text1"/>
              </w:rPr>
              <w:t>04</w:t>
            </w:r>
          </w:p>
        </w:tc>
      </w:tr>
      <w:tr w:rsidR="009165E0" w:rsidRPr="000E7EED" w14:paraId="6BAD8CA6" w14:textId="77777777" w:rsidTr="0079669D">
        <w:trPr>
          <w:cantSplit/>
        </w:trPr>
        <w:tc>
          <w:tcPr>
            <w:tcW w:w="1304" w:type="pct"/>
          </w:tcPr>
          <w:p w14:paraId="0D7A34BE" w14:textId="77777777" w:rsidR="009165E0" w:rsidRPr="000E7EED" w:rsidRDefault="009165E0" w:rsidP="004C2501">
            <w:pPr>
              <w:rPr>
                <w:b/>
                <w:color w:val="000000" w:themeColor="text1"/>
              </w:rPr>
            </w:pPr>
            <w:r w:rsidRPr="000E7EED">
              <w:rPr>
                <w:color w:val="000000" w:themeColor="text1"/>
              </w:rPr>
              <w:t>Projects</w:t>
            </w:r>
          </w:p>
        </w:tc>
        <w:tc>
          <w:tcPr>
            <w:tcW w:w="739" w:type="pct"/>
          </w:tcPr>
          <w:p w14:paraId="24461931" w14:textId="1487D93B"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45</w:t>
            </w:r>
          </w:p>
        </w:tc>
        <w:tc>
          <w:tcPr>
            <w:tcW w:w="739" w:type="pct"/>
          </w:tcPr>
          <w:p w14:paraId="3041412C" w14:textId="3AA57185"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40</w:t>
            </w:r>
          </w:p>
        </w:tc>
        <w:tc>
          <w:tcPr>
            <w:tcW w:w="739" w:type="pct"/>
          </w:tcPr>
          <w:p w14:paraId="526DFCB1" w14:textId="7800C0EC"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35</w:t>
            </w:r>
          </w:p>
        </w:tc>
        <w:tc>
          <w:tcPr>
            <w:tcW w:w="739" w:type="pct"/>
          </w:tcPr>
          <w:p w14:paraId="6083E59F" w14:textId="4FF6141F"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26</w:t>
            </w:r>
          </w:p>
        </w:tc>
        <w:tc>
          <w:tcPr>
            <w:tcW w:w="739" w:type="pct"/>
          </w:tcPr>
          <w:p w14:paraId="3F0CDE00" w14:textId="2E6EC2CD" w:rsidR="009165E0" w:rsidRPr="009165E0" w:rsidRDefault="009165E0" w:rsidP="004C2501">
            <w:pPr>
              <w:jc w:val="right"/>
              <w:rPr>
                <w:color w:val="000000" w:themeColor="text1"/>
              </w:rPr>
            </w:pPr>
            <w:r w:rsidRPr="009165E0">
              <w:rPr>
                <w:color w:val="000000" w:themeColor="text1"/>
              </w:rPr>
              <w:t>1</w:t>
            </w:r>
            <w:r w:rsidR="007E2893">
              <w:rPr>
                <w:color w:val="000000" w:themeColor="text1"/>
              </w:rPr>
              <w:t>.</w:t>
            </w:r>
            <w:r w:rsidRPr="009165E0">
              <w:rPr>
                <w:color w:val="000000" w:themeColor="text1"/>
              </w:rPr>
              <w:t>46</w:t>
            </w:r>
          </w:p>
        </w:tc>
      </w:tr>
      <w:tr w:rsidR="009165E0" w:rsidRPr="000E7EED" w14:paraId="069E9F2C" w14:textId="77777777" w:rsidTr="0079669D">
        <w:trPr>
          <w:cantSplit/>
        </w:trPr>
        <w:tc>
          <w:tcPr>
            <w:tcW w:w="1304" w:type="pct"/>
            <w:shd w:val="clear" w:color="auto" w:fill="D9D9D9" w:themeFill="background1" w:themeFillShade="D9"/>
          </w:tcPr>
          <w:p w14:paraId="7BF9B6A9" w14:textId="77777777" w:rsidR="009165E0" w:rsidRPr="000E7EED" w:rsidRDefault="009165E0" w:rsidP="004C2501">
            <w:pPr>
              <w:rPr>
                <w:b/>
                <w:color w:val="000000" w:themeColor="text1"/>
              </w:rPr>
            </w:pPr>
            <w:bookmarkStart w:id="11" w:name="_Hlk19625821"/>
            <w:r w:rsidRPr="000E7EED">
              <w:rPr>
                <w:b/>
                <w:color w:val="000000" w:themeColor="text1"/>
              </w:rPr>
              <w:t>Total expenditure</w:t>
            </w:r>
          </w:p>
        </w:tc>
        <w:tc>
          <w:tcPr>
            <w:tcW w:w="739" w:type="pct"/>
            <w:shd w:val="clear" w:color="auto" w:fill="D9D9D9" w:themeFill="background1" w:themeFillShade="D9"/>
          </w:tcPr>
          <w:p w14:paraId="35E16310" w14:textId="6A340EA2" w:rsidR="009165E0" w:rsidRPr="009165E0" w:rsidRDefault="009165E0" w:rsidP="004C2501">
            <w:pPr>
              <w:jc w:val="right"/>
              <w:rPr>
                <w:color w:val="000000" w:themeColor="text1"/>
              </w:rPr>
            </w:pPr>
            <w:r w:rsidRPr="009165E0">
              <w:rPr>
                <w:color w:val="000000" w:themeColor="text1"/>
              </w:rPr>
              <w:t>59</w:t>
            </w:r>
            <w:r w:rsidR="007E2893">
              <w:rPr>
                <w:color w:val="000000" w:themeColor="text1"/>
              </w:rPr>
              <w:t>.</w:t>
            </w:r>
            <w:r w:rsidRPr="009165E0">
              <w:rPr>
                <w:color w:val="000000" w:themeColor="text1"/>
              </w:rPr>
              <w:t>88</w:t>
            </w:r>
          </w:p>
        </w:tc>
        <w:tc>
          <w:tcPr>
            <w:tcW w:w="739" w:type="pct"/>
            <w:shd w:val="clear" w:color="auto" w:fill="D9D9D9" w:themeFill="background1" w:themeFillShade="D9"/>
          </w:tcPr>
          <w:p w14:paraId="22A2256C" w14:textId="6A2246B9" w:rsidR="009165E0" w:rsidRPr="009165E0" w:rsidRDefault="009165E0" w:rsidP="004C2501">
            <w:pPr>
              <w:jc w:val="right"/>
              <w:rPr>
                <w:color w:val="000000" w:themeColor="text1"/>
              </w:rPr>
            </w:pPr>
            <w:r w:rsidRPr="009165E0">
              <w:rPr>
                <w:color w:val="000000" w:themeColor="text1"/>
              </w:rPr>
              <w:t>60</w:t>
            </w:r>
            <w:r w:rsidR="007E2893">
              <w:rPr>
                <w:color w:val="000000" w:themeColor="text1"/>
              </w:rPr>
              <w:t>.</w:t>
            </w:r>
            <w:r w:rsidRPr="009165E0">
              <w:rPr>
                <w:color w:val="000000" w:themeColor="text1"/>
              </w:rPr>
              <w:t>48</w:t>
            </w:r>
          </w:p>
        </w:tc>
        <w:tc>
          <w:tcPr>
            <w:tcW w:w="739" w:type="pct"/>
            <w:shd w:val="clear" w:color="auto" w:fill="D9D9D9" w:themeFill="background1" w:themeFillShade="D9"/>
          </w:tcPr>
          <w:p w14:paraId="41825416" w14:textId="40001A4C" w:rsidR="009165E0" w:rsidRPr="009165E0" w:rsidRDefault="009165E0" w:rsidP="004C2501">
            <w:pPr>
              <w:jc w:val="right"/>
              <w:rPr>
                <w:color w:val="000000" w:themeColor="text1"/>
              </w:rPr>
            </w:pPr>
            <w:r w:rsidRPr="009165E0">
              <w:rPr>
                <w:color w:val="000000" w:themeColor="text1"/>
              </w:rPr>
              <w:t>55</w:t>
            </w:r>
            <w:r w:rsidR="007E2893">
              <w:rPr>
                <w:color w:val="000000" w:themeColor="text1"/>
              </w:rPr>
              <w:t>.</w:t>
            </w:r>
            <w:r w:rsidRPr="009165E0">
              <w:rPr>
                <w:color w:val="000000" w:themeColor="text1"/>
              </w:rPr>
              <w:t>98</w:t>
            </w:r>
          </w:p>
        </w:tc>
        <w:tc>
          <w:tcPr>
            <w:tcW w:w="739" w:type="pct"/>
            <w:shd w:val="clear" w:color="auto" w:fill="D9D9D9" w:themeFill="background1" w:themeFillShade="D9"/>
          </w:tcPr>
          <w:p w14:paraId="3FE09E25" w14:textId="5EFDAF72" w:rsidR="009165E0" w:rsidRPr="009165E0" w:rsidRDefault="009165E0" w:rsidP="004C2501">
            <w:pPr>
              <w:jc w:val="right"/>
              <w:rPr>
                <w:color w:val="000000" w:themeColor="text1"/>
              </w:rPr>
            </w:pPr>
            <w:r w:rsidRPr="009165E0">
              <w:rPr>
                <w:color w:val="000000" w:themeColor="text1"/>
              </w:rPr>
              <w:t>61</w:t>
            </w:r>
            <w:r w:rsidR="007E2893">
              <w:rPr>
                <w:color w:val="000000" w:themeColor="text1"/>
              </w:rPr>
              <w:t>.</w:t>
            </w:r>
            <w:r w:rsidRPr="009165E0">
              <w:rPr>
                <w:color w:val="000000" w:themeColor="text1"/>
              </w:rPr>
              <w:t>91</w:t>
            </w:r>
          </w:p>
        </w:tc>
        <w:tc>
          <w:tcPr>
            <w:tcW w:w="739" w:type="pct"/>
            <w:shd w:val="clear" w:color="auto" w:fill="D9D9D9" w:themeFill="background1" w:themeFillShade="D9"/>
          </w:tcPr>
          <w:p w14:paraId="271FB63A" w14:textId="4540A073" w:rsidR="009165E0" w:rsidRPr="009165E0" w:rsidRDefault="009165E0" w:rsidP="004C2501">
            <w:pPr>
              <w:jc w:val="right"/>
              <w:rPr>
                <w:color w:val="000000" w:themeColor="text1"/>
              </w:rPr>
            </w:pPr>
            <w:r w:rsidRPr="009165E0">
              <w:rPr>
                <w:color w:val="000000" w:themeColor="text1"/>
              </w:rPr>
              <w:t>238</w:t>
            </w:r>
            <w:r w:rsidR="007E2893">
              <w:rPr>
                <w:color w:val="000000" w:themeColor="text1"/>
              </w:rPr>
              <w:t>.</w:t>
            </w:r>
            <w:r w:rsidRPr="009165E0">
              <w:rPr>
                <w:color w:val="000000" w:themeColor="text1"/>
              </w:rPr>
              <w:t>24</w:t>
            </w:r>
          </w:p>
        </w:tc>
      </w:tr>
      <w:bookmarkEnd w:id="11"/>
      <w:tr w:rsidR="009165E0" w:rsidRPr="000E7EED" w14:paraId="029E1F85" w14:textId="77777777" w:rsidTr="0079669D">
        <w:trPr>
          <w:cantSplit/>
        </w:trPr>
        <w:tc>
          <w:tcPr>
            <w:tcW w:w="1304" w:type="pct"/>
          </w:tcPr>
          <w:p w14:paraId="0E4D1522" w14:textId="77777777" w:rsidR="009165E0" w:rsidRPr="000E7EED" w:rsidRDefault="009165E0" w:rsidP="004C2501">
            <w:pPr>
              <w:rPr>
                <w:b/>
                <w:color w:val="000000" w:themeColor="text1"/>
              </w:rPr>
            </w:pPr>
            <w:r w:rsidRPr="000E7EED">
              <w:rPr>
                <w:color w:val="000000" w:themeColor="text1"/>
              </w:rPr>
              <w:t>Other economic flows</w:t>
            </w:r>
          </w:p>
        </w:tc>
        <w:tc>
          <w:tcPr>
            <w:tcW w:w="739" w:type="pct"/>
          </w:tcPr>
          <w:p w14:paraId="3E306B08" w14:textId="77777777" w:rsidR="009165E0" w:rsidRPr="009165E0" w:rsidRDefault="009165E0" w:rsidP="004C2501">
            <w:pPr>
              <w:jc w:val="right"/>
              <w:rPr>
                <w:color w:val="000000" w:themeColor="text1"/>
              </w:rPr>
            </w:pPr>
            <w:r w:rsidRPr="009165E0">
              <w:rPr>
                <w:color w:val="000000" w:themeColor="text1"/>
              </w:rPr>
              <w:t>0</w:t>
            </w:r>
          </w:p>
        </w:tc>
        <w:tc>
          <w:tcPr>
            <w:tcW w:w="739" w:type="pct"/>
          </w:tcPr>
          <w:p w14:paraId="6286D5CA" w14:textId="52B7D060"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11)</w:t>
            </w:r>
          </w:p>
        </w:tc>
        <w:tc>
          <w:tcPr>
            <w:tcW w:w="739" w:type="pct"/>
          </w:tcPr>
          <w:p w14:paraId="69C495F3" w14:textId="70C1C405"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03)</w:t>
            </w:r>
          </w:p>
        </w:tc>
        <w:tc>
          <w:tcPr>
            <w:tcW w:w="739" w:type="pct"/>
          </w:tcPr>
          <w:p w14:paraId="35B976E0" w14:textId="5489F49E"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46)</w:t>
            </w:r>
          </w:p>
        </w:tc>
        <w:tc>
          <w:tcPr>
            <w:tcW w:w="739" w:type="pct"/>
          </w:tcPr>
          <w:p w14:paraId="271242EC" w14:textId="4B7A3487"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6)</w:t>
            </w:r>
          </w:p>
        </w:tc>
      </w:tr>
      <w:tr w:rsidR="009165E0" w:rsidRPr="000E7EED" w14:paraId="2DC65E48" w14:textId="77777777" w:rsidTr="0079669D">
        <w:trPr>
          <w:cantSplit/>
        </w:trPr>
        <w:tc>
          <w:tcPr>
            <w:tcW w:w="1304" w:type="pct"/>
          </w:tcPr>
          <w:p w14:paraId="072BE53F" w14:textId="77777777" w:rsidR="009165E0" w:rsidRPr="000E7EED" w:rsidRDefault="009165E0" w:rsidP="004C2501">
            <w:pPr>
              <w:rPr>
                <w:b/>
                <w:color w:val="000000" w:themeColor="text1"/>
              </w:rPr>
            </w:pPr>
            <w:r w:rsidRPr="000E7EED">
              <w:rPr>
                <w:color w:val="000000" w:themeColor="text1"/>
              </w:rPr>
              <w:t>Operating surplus/(deficit)</w:t>
            </w:r>
          </w:p>
        </w:tc>
        <w:tc>
          <w:tcPr>
            <w:tcW w:w="739" w:type="pct"/>
          </w:tcPr>
          <w:p w14:paraId="3A0650A5" w14:textId="2A3E04CC"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61)</w:t>
            </w:r>
          </w:p>
        </w:tc>
        <w:tc>
          <w:tcPr>
            <w:tcW w:w="739" w:type="pct"/>
          </w:tcPr>
          <w:p w14:paraId="1F50A19A" w14:textId="284AD336"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18)</w:t>
            </w:r>
          </w:p>
        </w:tc>
        <w:tc>
          <w:tcPr>
            <w:tcW w:w="739" w:type="pct"/>
          </w:tcPr>
          <w:p w14:paraId="73544910" w14:textId="599594EF" w:rsidR="009165E0" w:rsidRPr="009165E0" w:rsidRDefault="009165E0" w:rsidP="004C2501">
            <w:pPr>
              <w:jc w:val="right"/>
              <w:rPr>
                <w:color w:val="000000" w:themeColor="text1"/>
              </w:rPr>
            </w:pPr>
            <w:r w:rsidRPr="009165E0">
              <w:rPr>
                <w:color w:val="000000" w:themeColor="text1"/>
              </w:rPr>
              <w:t>2</w:t>
            </w:r>
            <w:r w:rsidR="007E2893">
              <w:rPr>
                <w:color w:val="000000" w:themeColor="text1"/>
              </w:rPr>
              <w:t>.</w:t>
            </w:r>
            <w:r w:rsidRPr="009165E0">
              <w:rPr>
                <w:color w:val="000000" w:themeColor="text1"/>
              </w:rPr>
              <w:t>93</w:t>
            </w:r>
          </w:p>
        </w:tc>
        <w:tc>
          <w:tcPr>
            <w:tcW w:w="739" w:type="pct"/>
          </w:tcPr>
          <w:p w14:paraId="0383ECE4" w14:textId="5A7F7841"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88</w:t>
            </w:r>
          </w:p>
        </w:tc>
        <w:tc>
          <w:tcPr>
            <w:tcW w:w="739" w:type="pct"/>
          </w:tcPr>
          <w:p w14:paraId="7723A6E4" w14:textId="673530E0" w:rsidR="009165E0" w:rsidRPr="009165E0" w:rsidRDefault="009165E0" w:rsidP="004C2501">
            <w:pPr>
              <w:jc w:val="right"/>
              <w:rPr>
                <w:color w:val="000000" w:themeColor="text1"/>
              </w:rPr>
            </w:pPr>
            <w:r w:rsidRPr="009165E0">
              <w:rPr>
                <w:color w:val="000000" w:themeColor="text1"/>
              </w:rPr>
              <w:t>3</w:t>
            </w:r>
            <w:r w:rsidR="007E2893">
              <w:rPr>
                <w:color w:val="000000" w:themeColor="text1"/>
              </w:rPr>
              <w:t>.</w:t>
            </w:r>
            <w:r w:rsidRPr="009165E0">
              <w:rPr>
                <w:color w:val="000000" w:themeColor="text1"/>
              </w:rPr>
              <w:t>02</w:t>
            </w:r>
          </w:p>
        </w:tc>
      </w:tr>
      <w:tr w:rsidR="009165E0" w:rsidRPr="000E7EED" w14:paraId="732B3E06" w14:textId="77777777" w:rsidTr="0079669D">
        <w:trPr>
          <w:cantSplit/>
        </w:trPr>
        <w:tc>
          <w:tcPr>
            <w:tcW w:w="1304" w:type="pct"/>
            <w:shd w:val="clear" w:color="auto" w:fill="D9D9D9" w:themeFill="background1" w:themeFillShade="D9"/>
          </w:tcPr>
          <w:p w14:paraId="2E1BC7E6" w14:textId="77777777" w:rsidR="009165E0" w:rsidRPr="000E7EED" w:rsidRDefault="009165E0" w:rsidP="004C2501">
            <w:pPr>
              <w:rPr>
                <w:b/>
                <w:color w:val="000000" w:themeColor="text1"/>
              </w:rPr>
            </w:pPr>
            <w:r w:rsidRPr="000E7EED">
              <w:rPr>
                <w:b/>
                <w:color w:val="000000" w:themeColor="text1"/>
              </w:rPr>
              <w:t>Year to date</w:t>
            </w:r>
          </w:p>
        </w:tc>
        <w:tc>
          <w:tcPr>
            <w:tcW w:w="739" w:type="pct"/>
            <w:shd w:val="clear" w:color="auto" w:fill="D9D9D9" w:themeFill="background1" w:themeFillShade="D9"/>
          </w:tcPr>
          <w:p w14:paraId="7AD090ED" w14:textId="7EA0E45A"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61)</w:t>
            </w:r>
          </w:p>
        </w:tc>
        <w:tc>
          <w:tcPr>
            <w:tcW w:w="739" w:type="pct"/>
            <w:shd w:val="clear" w:color="auto" w:fill="D9D9D9" w:themeFill="background1" w:themeFillShade="D9"/>
          </w:tcPr>
          <w:p w14:paraId="2E54D427" w14:textId="7D654EDF" w:rsidR="009165E0" w:rsidRPr="009165E0" w:rsidRDefault="009165E0" w:rsidP="004C2501">
            <w:pPr>
              <w:jc w:val="right"/>
              <w:rPr>
                <w:color w:val="000000" w:themeColor="text1"/>
              </w:rPr>
            </w:pPr>
            <w:r w:rsidRPr="009165E0">
              <w:rPr>
                <w:color w:val="000000" w:themeColor="text1"/>
              </w:rPr>
              <w:t>(0</w:t>
            </w:r>
            <w:r w:rsidR="007E2893">
              <w:rPr>
                <w:color w:val="000000" w:themeColor="text1"/>
              </w:rPr>
              <w:t>.</w:t>
            </w:r>
            <w:r w:rsidRPr="009165E0">
              <w:rPr>
                <w:color w:val="000000" w:themeColor="text1"/>
              </w:rPr>
              <w:t>79)</w:t>
            </w:r>
          </w:p>
        </w:tc>
        <w:tc>
          <w:tcPr>
            <w:tcW w:w="739" w:type="pct"/>
            <w:shd w:val="clear" w:color="auto" w:fill="D9D9D9" w:themeFill="background1" w:themeFillShade="D9"/>
          </w:tcPr>
          <w:p w14:paraId="075B9FFB" w14:textId="328FBCB8" w:rsidR="009165E0" w:rsidRPr="009165E0" w:rsidRDefault="009165E0" w:rsidP="004C2501">
            <w:pPr>
              <w:jc w:val="right"/>
              <w:rPr>
                <w:color w:val="000000" w:themeColor="text1"/>
              </w:rPr>
            </w:pPr>
            <w:r w:rsidRPr="009165E0">
              <w:rPr>
                <w:color w:val="000000" w:themeColor="text1"/>
              </w:rPr>
              <w:t>2</w:t>
            </w:r>
            <w:r w:rsidR="007E2893">
              <w:rPr>
                <w:color w:val="000000" w:themeColor="text1"/>
              </w:rPr>
              <w:t>.</w:t>
            </w:r>
            <w:r w:rsidRPr="009165E0">
              <w:rPr>
                <w:color w:val="000000" w:themeColor="text1"/>
              </w:rPr>
              <w:t>14</w:t>
            </w:r>
          </w:p>
        </w:tc>
        <w:tc>
          <w:tcPr>
            <w:tcW w:w="739" w:type="pct"/>
            <w:shd w:val="clear" w:color="auto" w:fill="D9D9D9" w:themeFill="background1" w:themeFillShade="D9"/>
          </w:tcPr>
          <w:p w14:paraId="6115226B" w14:textId="4F47B47C" w:rsidR="009165E0" w:rsidRPr="009165E0" w:rsidRDefault="009165E0" w:rsidP="004C2501">
            <w:pPr>
              <w:jc w:val="right"/>
              <w:rPr>
                <w:color w:val="000000" w:themeColor="text1"/>
              </w:rPr>
            </w:pPr>
            <w:r w:rsidRPr="009165E0">
              <w:rPr>
                <w:color w:val="000000" w:themeColor="text1"/>
              </w:rPr>
              <w:t>3</w:t>
            </w:r>
            <w:r w:rsidR="007E2893">
              <w:rPr>
                <w:color w:val="000000" w:themeColor="text1"/>
              </w:rPr>
              <w:t>.</w:t>
            </w:r>
            <w:r w:rsidRPr="009165E0">
              <w:rPr>
                <w:color w:val="000000" w:themeColor="text1"/>
              </w:rPr>
              <w:t>02</w:t>
            </w:r>
          </w:p>
        </w:tc>
        <w:tc>
          <w:tcPr>
            <w:tcW w:w="739" w:type="pct"/>
            <w:shd w:val="clear" w:color="auto" w:fill="D9D9D9" w:themeFill="background1" w:themeFillShade="D9"/>
          </w:tcPr>
          <w:p w14:paraId="02D65298" w14:textId="0CE3EA7E" w:rsidR="009165E0" w:rsidRPr="009165E0" w:rsidRDefault="009165E0" w:rsidP="004C2501">
            <w:pPr>
              <w:jc w:val="right"/>
              <w:rPr>
                <w:color w:val="000000" w:themeColor="text1"/>
              </w:rPr>
            </w:pPr>
            <w:r w:rsidRPr="009165E0">
              <w:rPr>
                <w:color w:val="000000" w:themeColor="text1"/>
              </w:rPr>
              <w:t>3</w:t>
            </w:r>
            <w:r w:rsidR="007E2893">
              <w:rPr>
                <w:color w:val="000000" w:themeColor="text1"/>
              </w:rPr>
              <w:t>.</w:t>
            </w:r>
            <w:r w:rsidRPr="009165E0">
              <w:rPr>
                <w:color w:val="000000" w:themeColor="text1"/>
              </w:rPr>
              <w:t>02</w:t>
            </w:r>
          </w:p>
        </w:tc>
      </w:tr>
    </w:tbl>
    <w:p w14:paraId="701E2FE2" w14:textId="77777777" w:rsidR="004712C1" w:rsidRDefault="004712C1">
      <w:pPr>
        <w:spacing w:after="0" w:line="240" w:lineRule="auto"/>
        <w:rPr>
          <w:rFonts w:cs="Arial"/>
          <w:b/>
          <w:bCs/>
          <w:iCs/>
          <w:color w:val="000000" w:themeColor="text1"/>
          <w:sz w:val="28"/>
          <w:szCs w:val="28"/>
          <w:lang w:eastAsia="en-AU"/>
        </w:rPr>
      </w:pPr>
      <w:r>
        <w:rPr>
          <w:color w:val="000000" w:themeColor="text1"/>
        </w:rPr>
        <w:br w:type="page"/>
      </w:r>
    </w:p>
    <w:p w14:paraId="358B4384" w14:textId="69BD7847" w:rsidR="00F73694" w:rsidRPr="000E7EED" w:rsidRDefault="00F73694" w:rsidP="0079669D">
      <w:pPr>
        <w:pStyle w:val="Heading2"/>
      </w:pPr>
      <w:r w:rsidRPr="000E7EED">
        <w:lastRenderedPageBreak/>
        <w:t>Performance against Victorian Government service targets</w:t>
      </w:r>
      <w:r w:rsidR="00B922A2">
        <w:rPr>
          <w:rStyle w:val="FootnoteReference"/>
          <w:color w:val="000000" w:themeColor="text1"/>
        </w:rPr>
        <w:footnoteReference w:id="7"/>
      </w:r>
      <w:r w:rsidRPr="000E7EED">
        <w:t xml:space="preserve"> </w:t>
      </w:r>
    </w:p>
    <w:p w14:paraId="3AA9E65C" w14:textId="77777777" w:rsidR="00F73694" w:rsidRPr="000E7EED" w:rsidRDefault="00F73694" w:rsidP="00F73694">
      <w:pPr>
        <w:rPr>
          <w:color w:val="000000" w:themeColor="text1"/>
        </w:rPr>
      </w:pPr>
      <w:r w:rsidRPr="000E7EED">
        <w:rPr>
          <w:color w:val="000000" w:themeColor="text1"/>
        </w:rPr>
        <w:t>Our results against quarterly targets for Victoria Legal Aid’s output measures under Budget Paper No. 3</w:t>
      </w:r>
    </w:p>
    <w:tbl>
      <w:tblPr>
        <w:tblStyle w:val="PlainTable2"/>
        <w:tblW w:w="4937" w:type="pct"/>
        <w:tblLayout w:type="fixed"/>
        <w:tblLook w:val="0620" w:firstRow="1" w:lastRow="0" w:firstColumn="0" w:lastColumn="0" w:noHBand="1" w:noVBand="1"/>
      </w:tblPr>
      <w:tblGrid>
        <w:gridCol w:w="1620"/>
        <w:gridCol w:w="1042"/>
        <w:gridCol w:w="1042"/>
        <w:gridCol w:w="1042"/>
        <w:gridCol w:w="1044"/>
        <w:gridCol w:w="1042"/>
        <w:gridCol w:w="966"/>
        <w:gridCol w:w="1117"/>
        <w:gridCol w:w="1044"/>
      </w:tblGrid>
      <w:tr w:rsidR="000E7EED" w:rsidRPr="000E7EED" w14:paraId="1902A93F" w14:textId="77777777" w:rsidTr="0079669D">
        <w:trPr>
          <w:cnfStyle w:val="100000000000" w:firstRow="1" w:lastRow="0" w:firstColumn="0" w:lastColumn="0" w:oddVBand="0" w:evenVBand="0" w:oddHBand="0" w:evenHBand="0" w:firstRowFirstColumn="0" w:firstRowLastColumn="0" w:lastRowFirstColumn="0" w:lastRowLastColumn="0"/>
          <w:trHeight w:val="904"/>
        </w:trPr>
        <w:tc>
          <w:tcPr>
            <w:tcW w:w="813" w:type="pct"/>
          </w:tcPr>
          <w:p w14:paraId="22F7353C" w14:textId="77777777" w:rsidR="00E20FFA" w:rsidRPr="000E7EED" w:rsidRDefault="00E20FFA" w:rsidP="003C34AA">
            <w:pPr>
              <w:rPr>
                <w:b/>
                <w:color w:val="000000" w:themeColor="text1"/>
                <w:sz w:val="20"/>
                <w:szCs w:val="20"/>
              </w:rPr>
            </w:pPr>
            <w:bookmarkStart w:id="12" w:name="_GoBack"/>
            <w:r w:rsidRPr="000E7EED">
              <w:rPr>
                <w:b/>
                <w:color w:val="000000" w:themeColor="text1"/>
                <w:sz w:val="20"/>
                <w:szCs w:val="20"/>
              </w:rPr>
              <w:t>Output measure</w:t>
            </w:r>
          </w:p>
        </w:tc>
        <w:tc>
          <w:tcPr>
            <w:tcW w:w="523" w:type="pct"/>
          </w:tcPr>
          <w:p w14:paraId="00C20229" w14:textId="77777777" w:rsidR="00E20FFA" w:rsidRPr="000E7EED" w:rsidRDefault="00E20FFA" w:rsidP="00187E07">
            <w:pPr>
              <w:jc w:val="right"/>
              <w:rPr>
                <w:b/>
                <w:color w:val="000000" w:themeColor="text1"/>
                <w:sz w:val="20"/>
                <w:szCs w:val="20"/>
              </w:rPr>
            </w:pPr>
            <w:r w:rsidRPr="000E7EED">
              <w:rPr>
                <w:b/>
                <w:color w:val="000000" w:themeColor="text1"/>
                <w:sz w:val="20"/>
                <w:szCs w:val="20"/>
              </w:rPr>
              <w:t>Q1 Target</w:t>
            </w:r>
          </w:p>
        </w:tc>
        <w:tc>
          <w:tcPr>
            <w:tcW w:w="523" w:type="pct"/>
          </w:tcPr>
          <w:p w14:paraId="2DD99DB0" w14:textId="77777777" w:rsidR="00E20FFA" w:rsidRPr="000E7EED" w:rsidRDefault="00E20FFA" w:rsidP="00187E07">
            <w:pPr>
              <w:jc w:val="right"/>
              <w:rPr>
                <w:b/>
                <w:color w:val="000000" w:themeColor="text1"/>
                <w:sz w:val="20"/>
                <w:szCs w:val="20"/>
              </w:rPr>
            </w:pPr>
            <w:r w:rsidRPr="000E7EED">
              <w:rPr>
                <w:b/>
                <w:color w:val="000000" w:themeColor="text1"/>
                <w:sz w:val="20"/>
                <w:szCs w:val="20"/>
              </w:rPr>
              <w:t>Q1 Actual</w:t>
            </w:r>
          </w:p>
        </w:tc>
        <w:tc>
          <w:tcPr>
            <w:tcW w:w="523" w:type="pct"/>
          </w:tcPr>
          <w:p w14:paraId="12221D75" w14:textId="7FA23F38" w:rsidR="00E20FFA" w:rsidRPr="000E7EED" w:rsidRDefault="00E20FFA" w:rsidP="00187E07">
            <w:pPr>
              <w:jc w:val="right"/>
              <w:rPr>
                <w:b/>
                <w:bCs w:val="0"/>
                <w:color w:val="000000" w:themeColor="text1"/>
                <w:sz w:val="20"/>
                <w:szCs w:val="20"/>
              </w:rPr>
            </w:pPr>
            <w:r w:rsidRPr="000E7EED">
              <w:rPr>
                <w:b/>
                <w:color w:val="000000" w:themeColor="text1"/>
                <w:sz w:val="20"/>
                <w:szCs w:val="20"/>
              </w:rPr>
              <w:t xml:space="preserve">Q2 Target </w:t>
            </w:r>
          </w:p>
        </w:tc>
        <w:tc>
          <w:tcPr>
            <w:tcW w:w="524" w:type="pct"/>
          </w:tcPr>
          <w:p w14:paraId="41D0DA39" w14:textId="0E603139" w:rsidR="00E20FFA" w:rsidRPr="000E7EED" w:rsidRDefault="00187E07" w:rsidP="00187E07">
            <w:pPr>
              <w:jc w:val="right"/>
              <w:rPr>
                <w:b/>
                <w:color w:val="000000" w:themeColor="text1"/>
                <w:sz w:val="20"/>
                <w:szCs w:val="20"/>
              </w:rPr>
            </w:pPr>
            <w:r w:rsidRPr="000E7EED">
              <w:rPr>
                <w:b/>
                <w:color w:val="000000" w:themeColor="text1"/>
                <w:sz w:val="20"/>
                <w:szCs w:val="20"/>
              </w:rPr>
              <w:t xml:space="preserve">Q2 </w:t>
            </w:r>
            <w:r w:rsidR="00E20FFA" w:rsidRPr="000E7EED">
              <w:rPr>
                <w:b/>
                <w:color w:val="000000" w:themeColor="text1"/>
                <w:sz w:val="20"/>
                <w:szCs w:val="20"/>
              </w:rPr>
              <w:t>Actual</w:t>
            </w:r>
          </w:p>
        </w:tc>
        <w:tc>
          <w:tcPr>
            <w:tcW w:w="523" w:type="pct"/>
          </w:tcPr>
          <w:p w14:paraId="04508E32" w14:textId="1B4CFE26" w:rsidR="00E20FFA" w:rsidRPr="000E7EED" w:rsidRDefault="00E20FFA" w:rsidP="00187E07">
            <w:pPr>
              <w:jc w:val="right"/>
              <w:rPr>
                <w:b/>
                <w:color w:val="000000" w:themeColor="text1"/>
                <w:sz w:val="20"/>
                <w:szCs w:val="20"/>
              </w:rPr>
            </w:pPr>
            <w:r w:rsidRPr="000E7EED">
              <w:rPr>
                <w:b/>
                <w:color w:val="000000" w:themeColor="text1"/>
                <w:sz w:val="20"/>
                <w:szCs w:val="20"/>
              </w:rPr>
              <w:t>Q3 Target</w:t>
            </w:r>
          </w:p>
        </w:tc>
        <w:tc>
          <w:tcPr>
            <w:tcW w:w="485" w:type="pct"/>
          </w:tcPr>
          <w:p w14:paraId="3F078E0D" w14:textId="73BEB23F" w:rsidR="00E20FFA" w:rsidRPr="000E7EED" w:rsidRDefault="00187E07" w:rsidP="00187E07">
            <w:pPr>
              <w:jc w:val="right"/>
              <w:rPr>
                <w:b/>
                <w:color w:val="000000" w:themeColor="text1"/>
                <w:sz w:val="20"/>
                <w:szCs w:val="20"/>
              </w:rPr>
            </w:pPr>
            <w:r w:rsidRPr="000E7EED">
              <w:rPr>
                <w:b/>
                <w:color w:val="000000" w:themeColor="text1"/>
                <w:sz w:val="20"/>
                <w:szCs w:val="20"/>
              </w:rPr>
              <w:t xml:space="preserve">Q3 </w:t>
            </w:r>
            <w:r w:rsidR="00E20FFA" w:rsidRPr="000E7EED">
              <w:rPr>
                <w:b/>
                <w:color w:val="000000" w:themeColor="text1"/>
                <w:sz w:val="20"/>
                <w:szCs w:val="20"/>
              </w:rPr>
              <w:t xml:space="preserve">Actual </w:t>
            </w:r>
          </w:p>
        </w:tc>
        <w:tc>
          <w:tcPr>
            <w:tcW w:w="561" w:type="pct"/>
          </w:tcPr>
          <w:p w14:paraId="257D9541" w14:textId="75C90ECC" w:rsidR="00E20FFA" w:rsidRPr="000E7EED" w:rsidRDefault="00E20FFA" w:rsidP="00187E07">
            <w:pPr>
              <w:jc w:val="right"/>
              <w:rPr>
                <w:b/>
                <w:color w:val="000000" w:themeColor="text1"/>
                <w:sz w:val="20"/>
                <w:szCs w:val="20"/>
              </w:rPr>
            </w:pPr>
            <w:r w:rsidRPr="000E7EED">
              <w:rPr>
                <w:b/>
                <w:color w:val="000000" w:themeColor="text1"/>
                <w:sz w:val="20"/>
                <w:szCs w:val="20"/>
              </w:rPr>
              <w:t>Q4 Target</w:t>
            </w:r>
          </w:p>
        </w:tc>
        <w:tc>
          <w:tcPr>
            <w:tcW w:w="524" w:type="pct"/>
          </w:tcPr>
          <w:p w14:paraId="5DD394DC" w14:textId="3D49A850" w:rsidR="00E20FFA" w:rsidRPr="000E7EED" w:rsidRDefault="00187E07" w:rsidP="00187E07">
            <w:pPr>
              <w:jc w:val="right"/>
              <w:rPr>
                <w:b/>
                <w:color w:val="000000" w:themeColor="text1"/>
                <w:sz w:val="20"/>
                <w:szCs w:val="20"/>
              </w:rPr>
            </w:pPr>
            <w:r w:rsidRPr="000E7EED">
              <w:rPr>
                <w:b/>
                <w:color w:val="000000" w:themeColor="text1"/>
                <w:sz w:val="20"/>
                <w:szCs w:val="20"/>
              </w:rPr>
              <w:t xml:space="preserve">Q4 </w:t>
            </w:r>
            <w:r w:rsidR="00E20FFA" w:rsidRPr="000E7EED">
              <w:rPr>
                <w:b/>
                <w:color w:val="000000" w:themeColor="text1"/>
                <w:sz w:val="20"/>
                <w:szCs w:val="20"/>
              </w:rPr>
              <w:t xml:space="preserve">Actual </w:t>
            </w:r>
          </w:p>
        </w:tc>
      </w:tr>
      <w:tr w:rsidR="000E7EED" w:rsidRPr="000E7EED" w14:paraId="49395806" w14:textId="77777777" w:rsidTr="0079669D">
        <w:trPr>
          <w:cantSplit/>
          <w:trHeight w:val="2319"/>
        </w:trPr>
        <w:tc>
          <w:tcPr>
            <w:tcW w:w="813" w:type="pct"/>
          </w:tcPr>
          <w:p w14:paraId="162389E4" w14:textId="1A6DF448" w:rsidR="00E20FFA" w:rsidRPr="000E7EED" w:rsidRDefault="00E20FFA" w:rsidP="00F62A6F">
            <w:pPr>
              <w:rPr>
                <w:color w:val="000000" w:themeColor="text1"/>
                <w:sz w:val="20"/>
                <w:szCs w:val="20"/>
              </w:rPr>
            </w:pPr>
            <w:r w:rsidRPr="000E7EED">
              <w:rPr>
                <w:color w:val="000000" w:themeColor="text1"/>
                <w:sz w:val="20"/>
                <w:szCs w:val="20"/>
              </w:rPr>
              <w:t>Community legal education and information services (ex-family violence related services)</w:t>
            </w:r>
          </w:p>
        </w:tc>
        <w:tc>
          <w:tcPr>
            <w:tcW w:w="523" w:type="pct"/>
            <w:shd w:val="clear" w:color="auto" w:fill="auto"/>
          </w:tcPr>
          <w:p w14:paraId="6C6DA58D" w14:textId="77777777" w:rsidR="00E20FFA" w:rsidRPr="000E7EED" w:rsidRDefault="00E20FFA" w:rsidP="00187E07">
            <w:pPr>
              <w:jc w:val="right"/>
              <w:rPr>
                <w:color w:val="000000" w:themeColor="text1"/>
                <w:sz w:val="20"/>
                <w:szCs w:val="20"/>
              </w:rPr>
            </w:pPr>
            <w:r w:rsidRPr="000E7EED">
              <w:rPr>
                <w:color w:val="000000" w:themeColor="text1"/>
                <w:sz w:val="20"/>
                <w:szCs w:val="20"/>
              </w:rPr>
              <w:t>34,039–35,289</w:t>
            </w:r>
          </w:p>
        </w:tc>
        <w:tc>
          <w:tcPr>
            <w:tcW w:w="523" w:type="pct"/>
            <w:shd w:val="clear" w:color="auto" w:fill="auto"/>
          </w:tcPr>
          <w:p w14:paraId="4574F521" w14:textId="77777777" w:rsidR="00E20FFA" w:rsidRPr="000E7EED" w:rsidRDefault="00E20FFA" w:rsidP="00187E07">
            <w:pPr>
              <w:jc w:val="right"/>
              <w:rPr>
                <w:color w:val="000000" w:themeColor="text1"/>
                <w:sz w:val="20"/>
                <w:szCs w:val="20"/>
              </w:rPr>
            </w:pPr>
            <w:r w:rsidRPr="000E7EED">
              <w:rPr>
                <w:color w:val="000000" w:themeColor="text1"/>
                <w:sz w:val="20"/>
                <w:szCs w:val="20"/>
              </w:rPr>
              <w:t>26,712</w:t>
            </w:r>
          </w:p>
        </w:tc>
        <w:tc>
          <w:tcPr>
            <w:tcW w:w="523" w:type="pct"/>
            <w:shd w:val="clear" w:color="auto" w:fill="D9D9D9" w:themeFill="background1" w:themeFillShade="D9"/>
          </w:tcPr>
          <w:p w14:paraId="32ECC3D6" w14:textId="77777777" w:rsidR="00E20FFA" w:rsidRPr="000E7EED" w:rsidRDefault="00E20FFA" w:rsidP="00187E07">
            <w:pPr>
              <w:jc w:val="right"/>
              <w:rPr>
                <w:color w:val="000000" w:themeColor="text1"/>
                <w:sz w:val="20"/>
                <w:szCs w:val="20"/>
              </w:rPr>
            </w:pPr>
            <w:r w:rsidRPr="000E7EED">
              <w:rPr>
                <w:color w:val="000000" w:themeColor="text1"/>
                <w:sz w:val="20"/>
                <w:szCs w:val="20"/>
              </w:rPr>
              <w:t>64,444–66,944</w:t>
            </w:r>
          </w:p>
        </w:tc>
        <w:tc>
          <w:tcPr>
            <w:tcW w:w="524" w:type="pct"/>
            <w:shd w:val="clear" w:color="auto" w:fill="D9D9D9" w:themeFill="background1" w:themeFillShade="D9"/>
          </w:tcPr>
          <w:p w14:paraId="4021C235" w14:textId="77777777" w:rsidR="00E20FFA" w:rsidRPr="000E7EED" w:rsidRDefault="00E20FFA" w:rsidP="00187E07">
            <w:pPr>
              <w:jc w:val="right"/>
              <w:rPr>
                <w:color w:val="000000" w:themeColor="text1"/>
                <w:sz w:val="20"/>
                <w:szCs w:val="20"/>
              </w:rPr>
            </w:pPr>
            <w:r w:rsidRPr="000E7EED">
              <w:rPr>
                <w:color w:val="000000" w:themeColor="text1"/>
                <w:sz w:val="20"/>
                <w:szCs w:val="20"/>
              </w:rPr>
              <w:t>53,884</w:t>
            </w:r>
          </w:p>
        </w:tc>
        <w:tc>
          <w:tcPr>
            <w:tcW w:w="523" w:type="pct"/>
          </w:tcPr>
          <w:p w14:paraId="6A244072" w14:textId="77777777" w:rsidR="00E20FFA" w:rsidRPr="000E7EED" w:rsidRDefault="00E20FFA" w:rsidP="00187E07">
            <w:pPr>
              <w:jc w:val="right"/>
              <w:rPr>
                <w:color w:val="000000" w:themeColor="text1"/>
                <w:sz w:val="20"/>
                <w:szCs w:val="20"/>
              </w:rPr>
            </w:pPr>
            <w:r w:rsidRPr="000E7EED">
              <w:rPr>
                <w:color w:val="000000" w:themeColor="text1"/>
                <w:sz w:val="20"/>
                <w:szCs w:val="20"/>
              </w:rPr>
              <w:t>93,338–97,088</w:t>
            </w:r>
          </w:p>
        </w:tc>
        <w:tc>
          <w:tcPr>
            <w:tcW w:w="485" w:type="pct"/>
          </w:tcPr>
          <w:p w14:paraId="0BC9436A" w14:textId="77777777" w:rsidR="00E20FFA" w:rsidRPr="000E7EED" w:rsidRDefault="00E20FFA" w:rsidP="00187E07">
            <w:pPr>
              <w:jc w:val="right"/>
              <w:rPr>
                <w:color w:val="000000" w:themeColor="text1"/>
                <w:sz w:val="20"/>
                <w:szCs w:val="20"/>
              </w:rPr>
            </w:pPr>
            <w:r w:rsidRPr="000E7EED">
              <w:rPr>
                <w:color w:val="000000" w:themeColor="text1"/>
                <w:sz w:val="20"/>
                <w:szCs w:val="20"/>
              </w:rPr>
              <w:t>76,128</w:t>
            </w:r>
          </w:p>
        </w:tc>
        <w:tc>
          <w:tcPr>
            <w:tcW w:w="561" w:type="pct"/>
            <w:shd w:val="clear" w:color="auto" w:fill="D9D9D9" w:themeFill="background1" w:themeFillShade="D9"/>
          </w:tcPr>
          <w:p w14:paraId="0529E880" w14:textId="77777777" w:rsidR="00E20FFA" w:rsidRPr="000E7EED" w:rsidRDefault="00E20FFA" w:rsidP="00187E07">
            <w:pPr>
              <w:jc w:val="right"/>
              <w:rPr>
                <w:color w:val="000000" w:themeColor="text1"/>
                <w:sz w:val="20"/>
                <w:szCs w:val="20"/>
              </w:rPr>
            </w:pPr>
            <w:r w:rsidRPr="000E7EED">
              <w:rPr>
                <w:color w:val="000000" w:themeColor="text1"/>
                <w:sz w:val="20"/>
                <w:szCs w:val="20"/>
              </w:rPr>
              <w:t>123,500–128,500</w:t>
            </w:r>
          </w:p>
        </w:tc>
        <w:tc>
          <w:tcPr>
            <w:tcW w:w="524" w:type="pct"/>
            <w:shd w:val="clear" w:color="auto" w:fill="D9D9D9" w:themeFill="background1" w:themeFillShade="D9"/>
          </w:tcPr>
          <w:p w14:paraId="33C9366A" w14:textId="564830D5" w:rsidR="00E20FFA" w:rsidRPr="000E7EED" w:rsidRDefault="008C32AB" w:rsidP="00187E07">
            <w:pPr>
              <w:jc w:val="right"/>
              <w:rPr>
                <w:color w:val="000000" w:themeColor="text1"/>
                <w:sz w:val="20"/>
                <w:szCs w:val="20"/>
              </w:rPr>
            </w:pPr>
            <w:r w:rsidRPr="000E7EED">
              <w:rPr>
                <w:color w:val="000000" w:themeColor="text1"/>
                <w:sz w:val="20"/>
                <w:szCs w:val="20"/>
              </w:rPr>
              <w:t>97,705</w:t>
            </w:r>
          </w:p>
        </w:tc>
      </w:tr>
      <w:tr w:rsidR="000E7EED" w:rsidRPr="000E7EED" w14:paraId="09752F8E" w14:textId="77777777" w:rsidTr="0079669D">
        <w:trPr>
          <w:cantSplit/>
          <w:trHeight w:val="1984"/>
        </w:trPr>
        <w:tc>
          <w:tcPr>
            <w:tcW w:w="813" w:type="pct"/>
          </w:tcPr>
          <w:p w14:paraId="37F2BE04" w14:textId="77777777" w:rsidR="00E20FFA" w:rsidRPr="000E7EED" w:rsidRDefault="00E20FFA" w:rsidP="00F62A6F">
            <w:pPr>
              <w:rPr>
                <w:b/>
                <w:color w:val="000000" w:themeColor="text1"/>
                <w:sz w:val="20"/>
                <w:szCs w:val="20"/>
              </w:rPr>
            </w:pPr>
            <w:r w:rsidRPr="000E7EED">
              <w:rPr>
                <w:color w:val="000000" w:themeColor="text1"/>
                <w:sz w:val="20"/>
                <w:szCs w:val="20"/>
              </w:rPr>
              <w:t>Community legal education and information services (family violence related services)</w:t>
            </w:r>
          </w:p>
        </w:tc>
        <w:tc>
          <w:tcPr>
            <w:tcW w:w="523" w:type="pct"/>
            <w:shd w:val="clear" w:color="auto" w:fill="auto"/>
          </w:tcPr>
          <w:p w14:paraId="76705F24" w14:textId="77777777" w:rsidR="00E20FFA" w:rsidRPr="000E7EED" w:rsidRDefault="00E20FFA" w:rsidP="00187E07">
            <w:pPr>
              <w:jc w:val="right"/>
              <w:rPr>
                <w:color w:val="000000" w:themeColor="text1"/>
                <w:sz w:val="20"/>
                <w:szCs w:val="20"/>
              </w:rPr>
            </w:pPr>
            <w:r w:rsidRPr="000E7EED">
              <w:rPr>
                <w:color w:val="000000" w:themeColor="text1"/>
                <w:sz w:val="20"/>
                <w:szCs w:val="20"/>
              </w:rPr>
              <w:t>3,003</w:t>
            </w:r>
          </w:p>
        </w:tc>
        <w:tc>
          <w:tcPr>
            <w:tcW w:w="523" w:type="pct"/>
            <w:shd w:val="clear" w:color="auto" w:fill="auto"/>
          </w:tcPr>
          <w:p w14:paraId="4FFED10D" w14:textId="77777777" w:rsidR="00E20FFA" w:rsidRPr="000E7EED" w:rsidRDefault="00E20FFA" w:rsidP="00187E07">
            <w:pPr>
              <w:jc w:val="right"/>
              <w:rPr>
                <w:color w:val="000000" w:themeColor="text1"/>
                <w:sz w:val="20"/>
                <w:szCs w:val="20"/>
              </w:rPr>
            </w:pPr>
            <w:r w:rsidRPr="000E7EED">
              <w:rPr>
                <w:color w:val="000000" w:themeColor="text1"/>
                <w:sz w:val="20"/>
                <w:szCs w:val="20"/>
              </w:rPr>
              <w:t>5,889</w:t>
            </w:r>
          </w:p>
        </w:tc>
        <w:tc>
          <w:tcPr>
            <w:tcW w:w="523" w:type="pct"/>
            <w:shd w:val="clear" w:color="auto" w:fill="D9D9D9" w:themeFill="background1" w:themeFillShade="D9"/>
          </w:tcPr>
          <w:p w14:paraId="7DA6CBFE" w14:textId="77777777" w:rsidR="00E20FFA" w:rsidRPr="000E7EED" w:rsidRDefault="00E20FFA" w:rsidP="00187E07">
            <w:pPr>
              <w:jc w:val="right"/>
              <w:rPr>
                <w:color w:val="000000" w:themeColor="text1"/>
                <w:sz w:val="20"/>
                <w:szCs w:val="20"/>
              </w:rPr>
            </w:pPr>
            <w:r w:rsidRPr="000E7EED">
              <w:rPr>
                <w:color w:val="000000" w:themeColor="text1"/>
                <w:sz w:val="20"/>
                <w:szCs w:val="20"/>
              </w:rPr>
              <w:t>5,933</w:t>
            </w:r>
          </w:p>
        </w:tc>
        <w:tc>
          <w:tcPr>
            <w:tcW w:w="524" w:type="pct"/>
            <w:shd w:val="clear" w:color="auto" w:fill="D9D9D9" w:themeFill="background1" w:themeFillShade="D9"/>
          </w:tcPr>
          <w:p w14:paraId="02ECBB2D" w14:textId="77777777" w:rsidR="00E20FFA" w:rsidRPr="000E7EED" w:rsidRDefault="00E20FFA" w:rsidP="00187E07">
            <w:pPr>
              <w:jc w:val="right"/>
              <w:rPr>
                <w:color w:val="000000" w:themeColor="text1"/>
                <w:sz w:val="20"/>
                <w:szCs w:val="20"/>
              </w:rPr>
            </w:pPr>
            <w:r w:rsidRPr="000E7EED">
              <w:rPr>
                <w:color w:val="000000" w:themeColor="text1"/>
                <w:sz w:val="20"/>
                <w:szCs w:val="20"/>
              </w:rPr>
              <w:t>11,957</w:t>
            </w:r>
          </w:p>
        </w:tc>
        <w:tc>
          <w:tcPr>
            <w:tcW w:w="523" w:type="pct"/>
          </w:tcPr>
          <w:p w14:paraId="4ED5500A" w14:textId="77777777" w:rsidR="00E20FFA" w:rsidRPr="000E7EED" w:rsidRDefault="00E20FFA" w:rsidP="00187E07">
            <w:pPr>
              <w:jc w:val="right"/>
              <w:rPr>
                <w:color w:val="000000" w:themeColor="text1"/>
                <w:sz w:val="20"/>
                <w:szCs w:val="20"/>
              </w:rPr>
            </w:pPr>
            <w:r w:rsidRPr="000E7EED">
              <w:rPr>
                <w:color w:val="000000" w:themeColor="text1"/>
                <w:sz w:val="20"/>
                <w:szCs w:val="20"/>
              </w:rPr>
              <w:t>8,886</w:t>
            </w:r>
          </w:p>
        </w:tc>
        <w:tc>
          <w:tcPr>
            <w:tcW w:w="485" w:type="pct"/>
          </w:tcPr>
          <w:p w14:paraId="686C6D4B" w14:textId="77777777" w:rsidR="00E20FFA" w:rsidRPr="000E7EED" w:rsidRDefault="00E20FFA" w:rsidP="00187E07">
            <w:pPr>
              <w:jc w:val="right"/>
              <w:rPr>
                <w:color w:val="000000" w:themeColor="text1"/>
                <w:sz w:val="20"/>
                <w:szCs w:val="20"/>
              </w:rPr>
            </w:pPr>
            <w:r w:rsidRPr="000E7EED">
              <w:rPr>
                <w:color w:val="000000" w:themeColor="text1"/>
                <w:sz w:val="20"/>
                <w:szCs w:val="20"/>
              </w:rPr>
              <w:t>19,918</w:t>
            </w:r>
          </w:p>
        </w:tc>
        <w:tc>
          <w:tcPr>
            <w:tcW w:w="561" w:type="pct"/>
            <w:shd w:val="clear" w:color="auto" w:fill="D9D9D9" w:themeFill="background1" w:themeFillShade="D9"/>
          </w:tcPr>
          <w:p w14:paraId="66924299" w14:textId="77777777" w:rsidR="00E20FFA" w:rsidRPr="000E7EED" w:rsidRDefault="00E20FFA" w:rsidP="00187E07">
            <w:pPr>
              <w:jc w:val="right"/>
              <w:rPr>
                <w:color w:val="000000" w:themeColor="text1"/>
                <w:sz w:val="20"/>
                <w:szCs w:val="20"/>
              </w:rPr>
            </w:pPr>
            <w:r w:rsidRPr="000E7EED">
              <w:rPr>
                <w:color w:val="000000" w:themeColor="text1"/>
                <w:sz w:val="20"/>
                <w:szCs w:val="20"/>
              </w:rPr>
              <w:t>11,700</w:t>
            </w:r>
          </w:p>
        </w:tc>
        <w:tc>
          <w:tcPr>
            <w:tcW w:w="524" w:type="pct"/>
            <w:shd w:val="clear" w:color="auto" w:fill="D9D9D9" w:themeFill="background1" w:themeFillShade="D9"/>
          </w:tcPr>
          <w:p w14:paraId="1411C9BE" w14:textId="500A925A" w:rsidR="00E20FFA" w:rsidRPr="000E7EED" w:rsidRDefault="008C32AB" w:rsidP="00187E07">
            <w:pPr>
              <w:jc w:val="right"/>
              <w:rPr>
                <w:color w:val="000000" w:themeColor="text1"/>
                <w:sz w:val="20"/>
                <w:szCs w:val="20"/>
              </w:rPr>
            </w:pPr>
            <w:r w:rsidRPr="000E7EED">
              <w:rPr>
                <w:color w:val="000000" w:themeColor="text1"/>
                <w:sz w:val="20"/>
                <w:szCs w:val="20"/>
              </w:rPr>
              <w:t>25,056</w:t>
            </w:r>
          </w:p>
        </w:tc>
      </w:tr>
      <w:tr w:rsidR="000E7EED" w:rsidRPr="000E7EED" w14:paraId="2E687255" w14:textId="77777777" w:rsidTr="0079669D">
        <w:trPr>
          <w:cantSplit/>
          <w:trHeight w:val="1687"/>
        </w:trPr>
        <w:tc>
          <w:tcPr>
            <w:tcW w:w="813" w:type="pct"/>
          </w:tcPr>
          <w:p w14:paraId="6FAE1088" w14:textId="699A0B2D" w:rsidR="00E20FFA" w:rsidRPr="000E7EED" w:rsidRDefault="00E20FFA" w:rsidP="00F62A6F">
            <w:pPr>
              <w:rPr>
                <w:b/>
                <w:color w:val="000000" w:themeColor="text1"/>
                <w:sz w:val="20"/>
                <w:szCs w:val="20"/>
              </w:rPr>
            </w:pPr>
            <w:r w:rsidRPr="000E7EED">
              <w:rPr>
                <w:color w:val="000000" w:themeColor="text1"/>
                <w:sz w:val="20"/>
                <w:szCs w:val="20"/>
              </w:rPr>
              <w:t>Duty lawyer services (ex-family violence related services)</w:t>
            </w:r>
          </w:p>
        </w:tc>
        <w:tc>
          <w:tcPr>
            <w:tcW w:w="523" w:type="pct"/>
            <w:shd w:val="clear" w:color="auto" w:fill="auto"/>
          </w:tcPr>
          <w:p w14:paraId="03BD2938" w14:textId="77777777" w:rsidR="00E20FFA" w:rsidRPr="000E7EED" w:rsidRDefault="00E20FFA" w:rsidP="00187E07">
            <w:pPr>
              <w:jc w:val="right"/>
              <w:rPr>
                <w:color w:val="000000" w:themeColor="text1"/>
                <w:sz w:val="20"/>
                <w:szCs w:val="20"/>
              </w:rPr>
            </w:pPr>
            <w:r w:rsidRPr="000E7EED">
              <w:rPr>
                <w:color w:val="000000" w:themeColor="text1"/>
                <w:sz w:val="20"/>
                <w:szCs w:val="20"/>
              </w:rPr>
              <w:t>14,753–15,278</w:t>
            </w:r>
          </w:p>
        </w:tc>
        <w:tc>
          <w:tcPr>
            <w:tcW w:w="523" w:type="pct"/>
            <w:shd w:val="clear" w:color="auto" w:fill="auto"/>
          </w:tcPr>
          <w:p w14:paraId="0AE30DE8" w14:textId="77777777" w:rsidR="00E20FFA" w:rsidRPr="000E7EED" w:rsidRDefault="00E20FFA" w:rsidP="00187E07">
            <w:pPr>
              <w:jc w:val="right"/>
              <w:rPr>
                <w:color w:val="000000" w:themeColor="text1"/>
                <w:sz w:val="20"/>
                <w:szCs w:val="20"/>
              </w:rPr>
            </w:pPr>
            <w:r w:rsidRPr="000E7EED">
              <w:rPr>
                <w:color w:val="000000" w:themeColor="text1"/>
                <w:sz w:val="20"/>
                <w:szCs w:val="20"/>
              </w:rPr>
              <w:t>16,023</w:t>
            </w:r>
          </w:p>
        </w:tc>
        <w:tc>
          <w:tcPr>
            <w:tcW w:w="523" w:type="pct"/>
            <w:shd w:val="clear" w:color="auto" w:fill="D9D9D9" w:themeFill="background1" w:themeFillShade="D9"/>
          </w:tcPr>
          <w:p w14:paraId="4399387A" w14:textId="77777777" w:rsidR="00E20FFA" w:rsidRPr="000E7EED" w:rsidRDefault="00E20FFA" w:rsidP="00187E07">
            <w:pPr>
              <w:jc w:val="right"/>
              <w:rPr>
                <w:color w:val="000000" w:themeColor="text1"/>
                <w:sz w:val="20"/>
                <w:szCs w:val="20"/>
              </w:rPr>
            </w:pPr>
            <w:r w:rsidRPr="000E7EED">
              <w:rPr>
                <w:color w:val="000000" w:themeColor="text1"/>
                <w:sz w:val="20"/>
                <w:szCs w:val="20"/>
              </w:rPr>
              <w:t>29,582–30,632</w:t>
            </w:r>
          </w:p>
        </w:tc>
        <w:tc>
          <w:tcPr>
            <w:tcW w:w="524" w:type="pct"/>
            <w:shd w:val="clear" w:color="auto" w:fill="D9D9D9" w:themeFill="background1" w:themeFillShade="D9"/>
          </w:tcPr>
          <w:p w14:paraId="681866D3" w14:textId="77777777" w:rsidR="00E20FFA" w:rsidRPr="000E7EED" w:rsidRDefault="00E20FFA" w:rsidP="00187E07">
            <w:pPr>
              <w:jc w:val="right"/>
              <w:rPr>
                <w:color w:val="000000" w:themeColor="text1"/>
                <w:sz w:val="20"/>
                <w:szCs w:val="20"/>
              </w:rPr>
            </w:pPr>
            <w:r w:rsidRPr="000E7EED">
              <w:rPr>
                <w:color w:val="000000" w:themeColor="text1"/>
                <w:sz w:val="20"/>
                <w:szCs w:val="20"/>
              </w:rPr>
              <w:t>34,744</w:t>
            </w:r>
          </w:p>
        </w:tc>
        <w:tc>
          <w:tcPr>
            <w:tcW w:w="523" w:type="pct"/>
          </w:tcPr>
          <w:p w14:paraId="0B2DA9F0" w14:textId="77777777" w:rsidR="00E20FFA" w:rsidRPr="000E7EED" w:rsidRDefault="00E20FFA" w:rsidP="00187E07">
            <w:pPr>
              <w:jc w:val="right"/>
              <w:rPr>
                <w:color w:val="000000" w:themeColor="text1"/>
                <w:sz w:val="20"/>
                <w:szCs w:val="20"/>
              </w:rPr>
            </w:pPr>
            <w:r w:rsidRPr="000E7EED">
              <w:rPr>
                <w:color w:val="000000" w:themeColor="text1"/>
                <w:sz w:val="20"/>
                <w:szCs w:val="20"/>
              </w:rPr>
              <w:t>45,193–46,768</w:t>
            </w:r>
          </w:p>
        </w:tc>
        <w:tc>
          <w:tcPr>
            <w:tcW w:w="485" w:type="pct"/>
          </w:tcPr>
          <w:p w14:paraId="71DD0445" w14:textId="77777777" w:rsidR="00E20FFA" w:rsidRPr="000E7EED" w:rsidRDefault="00E20FFA" w:rsidP="00187E07">
            <w:pPr>
              <w:jc w:val="right"/>
              <w:rPr>
                <w:color w:val="000000" w:themeColor="text1"/>
                <w:sz w:val="20"/>
                <w:szCs w:val="20"/>
              </w:rPr>
            </w:pPr>
            <w:r w:rsidRPr="000E7EED">
              <w:rPr>
                <w:color w:val="000000" w:themeColor="text1"/>
                <w:sz w:val="20"/>
                <w:szCs w:val="20"/>
              </w:rPr>
              <w:t>52,177</w:t>
            </w:r>
          </w:p>
        </w:tc>
        <w:tc>
          <w:tcPr>
            <w:tcW w:w="561" w:type="pct"/>
            <w:shd w:val="clear" w:color="auto" w:fill="D9D9D9" w:themeFill="background1" w:themeFillShade="D9"/>
          </w:tcPr>
          <w:p w14:paraId="78FD7C1E" w14:textId="77777777" w:rsidR="00E20FFA" w:rsidRPr="000E7EED" w:rsidRDefault="00E20FFA" w:rsidP="00187E07">
            <w:pPr>
              <w:jc w:val="right"/>
              <w:rPr>
                <w:color w:val="000000" w:themeColor="text1"/>
                <w:sz w:val="20"/>
                <w:szCs w:val="20"/>
              </w:rPr>
            </w:pPr>
            <w:r w:rsidRPr="000E7EED">
              <w:rPr>
                <w:color w:val="000000" w:themeColor="text1"/>
                <w:sz w:val="20"/>
                <w:szCs w:val="20"/>
              </w:rPr>
              <w:t>60,800–62,900</w:t>
            </w:r>
          </w:p>
        </w:tc>
        <w:tc>
          <w:tcPr>
            <w:tcW w:w="524" w:type="pct"/>
            <w:shd w:val="clear" w:color="auto" w:fill="D9D9D9" w:themeFill="background1" w:themeFillShade="D9"/>
          </w:tcPr>
          <w:p w14:paraId="2F8F7AD8" w14:textId="0E2A177E" w:rsidR="00E20FFA" w:rsidRPr="000E7EED" w:rsidRDefault="00387CD5" w:rsidP="00187E07">
            <w:pPr>
              <w:jc w:val="right"/>
              <w:rPr>
                <w:color w:val="000000" w:themeColor="text1"/>
                <w:sz w:val="20"/>
                <w:szCs w:val="20"/>
              </w:rPr>
            </w:pPr>
            <w:r w:rsidRPr="000E7EED">
              <w:rPr>
                <w:color w:val="000000" w:themeColor="text1"/>
                <w:sz w:val="20"/>
                <w:szCs w:val="20"/>
              </w:rPr>
              <w:t>72,518</w:t>
            </w:r>
          </w:p>
        </w:tc>
      </w:tr>
      <w:tr w:rsidR="000E7EED" w:rsidRPr="000E7EED" w14:paraId="168AFE0B" w14:textId="77777777" w:rsidTr="0079669D">
        <w:trPr>
          <w:cantSplit/>
          <w:trHeight w:val="1689"/>
        </w:trPr>
        <w:tc>
          <w:tcPr>
            <w:tcW w:w="813" w:type="pct"/>
          </w:tcPr>
          <w:p w14:paraId="77F6F3C1" w14:textId="351883FD" w:rsidR="00E20FFA" w:rsidRPr="000E7EED" w:rsidRDefault="00E20FFA" w:rsidP="00F62A6F">
            <w:pPr>
              <w:rPr>
                <w:b/>
                <w:color w:val="000000" w:themeColor="text1"/>
                <w:sz w:val="20"/>
                <w:szCs w:val="20"/>
              </w:rPr>
            </w:pPr>
            <w:r w:rsidRPr="000E7EED">
              <w:rPr>
                <w:color w:val="000000" w:themeColor="text1"/>
                <w:sz w:val="20"/>
                <w:szCs w:val="20"/>
              </w:rPr>
              <w:t>Grants of legal assistance (ex-family violence related services)</w:t>
            </w:r>
          </w:p>
        </w:tc>
        <w:tc>
          <w:tcPr>
            <w:tcW w:w="523" w:type="pct"/>
            <w:shd w:val="clear" w:color="auto" w:fill="auto"/>
          </w:tcPr>
          <w:p w14:paraId="57F21AE3" w14:textId="77777777" w:rsidR="00E20FFA" w:rsidRPr="000E7EED" w:rsidRDefault="00E20FFA" w:rsidP="00187E07">
            <w:pPr>
              <w:jc w:val="right"/>
              <w:rPr>
                <w:color w:val="000000" w:themeColor="text1"/>
                <w:sz w:val="20"/>
                <w:szCs w:val="20"/>
              </w:rPr>
            </w:pPr>
            <w:r w:rsidRPr="000E7EED">
              <w:rPr>
                <w:color w:val="000000" w:themeColor="text1"/>
                <w:sz w:val="20"/>
                <w:szCs w:val="20"/>
              </w:rPr>
              <w:t>8,195</w:t>
            </w:r>
          </w:p>
        </w:tc>
        <w:tc>
          <w:tcPr>
            <w:tcW w:w="523" w:type="pct"/>
            <w:shd w:val="clear" w:color="auto" w:fill="auto"/>
          </w:tcPr>
          <w:p w14:paraId="7DFE6654" w14:textId="77777777" w:rsidR="00E20FFA" w:rsidRPr="000E7EED" w:rsidRDefault="00E20FFA" w:rsidP="00187E07">
            <w:pPr>
              <w:jc w:val="right"/>
              <w:rPr>
                <w:color w:val="000000" w:themeColor="text1"/>
                <w:sz w:val="20"/>
                <w:szCs w:val="20"/>
              </w:rPr>
            </w:pPr>
            <w:r w:rsidRPr="000E7EED">
              <w:rPr>
                <w:color w:val="000000" w:themeColor="text1"/>
                <w:sz w:val="20"/>
                <w:szCs w:val="20"/>
              </w:rPr>
              <w:t>8,169</w:t>
            </w:r>
          </w:p>
        </w:tc>
        <w:tc>
          <w:tcPr>
            <w:tcW w:w="523" w:type="pct"/>
            <w:shd w:val="clear" w:color="auto" w:fill="D9D9D9" w:themeFill="background1" w:themeFillShade="D9"/>
          </w:tcPr>
          <w:p w14:paraId="23A8ABFD" w14:textId="77777777" w:rsidR="00E20FFA" w:rsidRPr="000E7EED" w:rsidRDefault="00E20FFA" w:rsidP="00187E07">
            <w:pPr>
              <w:jc w:val="right"/>
              <w:rPr>
                <w:color w:val="000000" w:themeColor="text1"/>
                <w:sz w:val="20"/>
                <w:szCs w:val="20"/>
              </w:rPr>
            </w:pPr>
            <w:r w:rsidRPr="000E7EED">
              <w:rPr>
                <w:color w:val="000000" w:themeColor="text1"/>
                <w:sz w:val="20"/>
                <w:szCs w:val="20"/>
              </w:rPr>
              <w:t>15,971</w:t>
            </w:r>
          </w:p>
        </w:tc>
        <w:tc>
          <w:tcPr>
            <w:tcW w:w="524" w:type="pct"/>
            <w:shd w:val="clear" w:color="auto" w:fill="D9D9D9" w:themeFill="background1" w:themeFillShade="D9"/>
          </w:tcPr>
          <w:p w14:paraId="18DACBF9" w14:textId="77777777" w:rsidR="00E20FFA" w:rsidRPr="000E7EED" w:rsidRDefault="00E20FFA" w:rsidP="00187E07">
            <w:pPr>
              <w:jc w:val="right"/>
              <w:rPr>
                <w:color w:val="000000" w:themeColor="text1"/>
                <w:sz w:val="20"/>
                <w:szCs w:val="20"/>
              </w:rPr>
            </w:pPr>
            <w:r w:rsidRPr="000E7EED">
              <w:rPr>
                <w:color w:val="000000" w:themeColor="text1"/>
                <w:sz w:val="20"/>
                <w:szCs w:val="20"/>
              </w:rPr>
              <w:t>16,109</w:t>
            </w:r>
          </w:p>
        </w:tc>
        <w:tc>
          <w:tcPr>
            <w:tcW w:w="523" w:type="pct"/>
          </w:tcPr>
          <w:p w14:paraId="1CCFD8BD" w14:textId="77777777" w:rsidR="00E20FFA" w:rsidRPr="000E7EED" w:rsidRDefault="00E20FFA" w:rsidP="00187E07">
            <w:pPr>
              <w:jc w:val="right"/>
              <w:rPr>
                <w:color w:val="000000" w:themeColor="text1"/>
                <w:sz w:val="20"/>
                <w:szCs w:val="20"/>
              </w:rPr>
            </w:pPr>
            <w:r w:rsidRPr="000E7EED">
              <w:rPr>
                <w:color w:val="000000" w:themeColor="text1"/>
                <w:sz w:val="20"/>
                <w:szCs w:val="20"/>
              </w:rPr>
              <w:t>24,059</w:t>
            </w:r>
          </w:p>
        </w:tc>
        <w:tc>
          <w:tcPr>
            <w:tcW w:w="485" w:type="pct"/>
          </w:tcPr>
          <w:p w14:paraId="6CBA96DC" w14:textId="77777777" w:rsidR="00E20FFA" w:rsidRPr="000E7EED" w:rsidRDefault="00E20FFA" w:rsidP="00187E07">
            <w:pPr>
              <w:jc w:val="right"/>
              <w:rPr>
                <w:color w:val="000000" w:themeColor="text1"/>
                <w:sz w:val="20"/>
                <w:szCs w:val="20"/>
              </w:rPr>
            </w:pPr>
            <w:r w:rsidRPr="000E7EED">
              <w:rPr>
                <w:color w:val="000000" w:themeColor="text1"/>
                <w:sz w:val="20"/>
                <w:szCs w:val="20"/>
              </w:rPr>
              <w:t>24,355</w:t>
            </w:r>
          </w:p>
        </w:tc>
        <w:tc>
          <w:tcPr>
            <w:tcW w:w="561" w:type="pct"/>
            <w:shd w:val="clear" w:color="auto" w:fill="D9D9D9" w:themeFill="background1" w:themeFillShade="D9"/>
          </w:tcPr>
          <w:p w14:paraId="5542ED46" w14:textId="77777777" w:rsidR="00E20FFA" w:rsidRPr="000E7EED" w:rsidRDefault="00E20FFA" w:rsidP="00187E07">
            <w:pPr>
              <w:jc w:val="right"/>
              <w:rPr>
                <w:color w:val="000000" w:themeColor="text1"/>
                <w:sz w:val="20"/>
                <w:szCs w:val="20"/>
              </w:rPr>
            </w:pPr>
            <w:r w:rsidRPr="000E7EED">
              <w:rPr>
                <w:color w:val="000000" w:themeColor="text1"/>
                <w:sz w:val="20"/>
                <w:szCs w:val="20"/>
              </w:rPr>
              <w:t>32,900</w:t>
            </w:r>
          </w:p>
        </w:tc>
        <w:tc>
          <w:tcPr>
            <w:tcW w:w="524" w:type="pct"/>
            <w:shd w:val="clear" w:color="auto" w:fill="D9D9D9" w:themeFill="background1" w:themeFillShade="D9"/>
          </w:tcPr>
          <w:p w14:paraId="03956D33" w14:textId="6459947E" w:rsidR="00E20FFA" w:rsidRPr="000E7EED" w:rsidRDefault="008C32AB" w:rsidP="00187E07">
            <w:pPr>
              <w:jc w:val="right"/>
              <w:rPr>
                <w:color w:val="000000" w:themeColor="text1"/>
                <w:sz w:val="20"/>
                <w:szCs w:val="20"/>
              </w:rPr>
            </w:pPr>
            <w:r w:rsidRPr="000E7EED">
              <w:rPr>
                <w:color w:val="000000" w:themeColor="text1"/>
                <w:sz w:val="20"/>
                <w:szCs w:val="20"/>
              </w:rPr>
              <w:t>32,610</w:t>
            </w:r>
          </w:p>
        </w:tc>
      </w:tr>
      <w:tr w:rsidR="000E7EED" w:rsidRPr="000E7EED" w14:paraId="1556A6B4" w14:textId="77777777" w:rsidTr="0079669D">
        <w:trPr>
          <w:cantSplit/>
          <w:trHeight w:val="2118"/>
        </w:trPr>
        <w:tc>
          <w:tcPr>
            <w:tcW w:w="813" w:type="pct"/>
          </w:tcPr>
          <w:p w14:paraId="6D40AE88" w14:textId="076BF880" w:rsidR="00E20FFA" w:rsidRPr="000E7EED" w:rsidRDefault="00E20FFA" w:rsidP="00F62A6F">
            <w:pPr>
              <w:rPr>
                <w:b/>
                <w:color w:val="000000" w:themeColor="text1"/>
                <w:sz w:val="20"/>
                <w:szCs w:val="20"/>
              </w:rPr>
            </w:pPr>
            <w:r w:rsidRPr="000E7EED">
              <w:rPr>
                <w:color w:val="000000" w:themeColor="text1"/>
                <w:sz w:val="20"/>
                <w:szCs w:val="20"/>
              </w:rPr>
              <w:t>Legal advice and minor assistance (ex-family violence related services)</w:t>
            </w:r>
          </w:p>
        </w:tc>
        <w:tc>
          <w:tcPr>
            <w:tcW w:w="523" w:type="pct"/>
            <w:shd w:val="clear" w:color="auto" w:fill="auto"/>
          </w:tcPr>
          <w:p w14:paraId="65747CA2" w14:textId="77777777" w:rsidR="00E20FFA" w:rsidRPr="000E7EED" w:rsidRDefault="00E20FFA" w:rsidP="00187E07">
            <w:pPr>
              <w:jc w:val="right"/>
              <w:rPr>
                <w:color w:val="000000" w:themeColor="text1"/>
                <w:sz w:val="20"/>
                <w:szCs w:val="20"/>
              </w:rPr>
            </w:pPr>
            <w:r w:rsidRPr="000E7EED">
              <w:rPr>
                <w:color w:val="000000" w:themeColor="text1"/>
                <w:sz w:val="20"/>
                <w:szCs w:val="20"/>
              </w:rPr>
              <w:t>8,940</w:t>
            </w:r>
          </w:p>
        </w:tc>
        <w:tc>
          <w:tcPr>
            <w:tcW w:w="523" w:type="pct"/>
            <w:shd w:val="clear" w:color="auto" w:fill="auto"/>
          </w:tcPr>
          <w:p w14:paraId="40DE3BFA" w14:textId="77777777" w:rsidR="00E20FFA" w:rsidRPr="000E7EED" w:rsidRDefault="00E20FFA" w:rsidP="00187E07">
            <w:pPr>
              <w:jc w:val="right"/>
              <w:rPr>
                <w:color w:val="000000" w:themeColor="text1"/>
                <w:sz w:val="20"/>
                <w:szCs w:val="20"/>
              </w:rPr>
            </w:pPr>
            <w:r w:rsidRPr="000E7EED">
              <w:rPr>
                <w:color w:val="000000" w:themeColor="text1"/>
                <w:sz w:val="20"/>
                <w:szCs w:val="20"/>
              </w:rPr>
              <w:t>10,147</w:t>
            </w:r>
          </w:p>
        </w:tc>
        <w:tc>
          <w:tcPr>
            <w:tcW w:w="523" w:type="pct"/>
            <w:shd w:val="clear" w:color="auto" w:fill="D9D9D9" w:themeFill="background1" w:themeFillShade="D9"/>
          </w:tcPr>
          <w:p w14:paraId="28AFB998" w14:textId="77777777" w:rsidR="00E20FFA" w:rsidRPr="000E7EED" w:rsidRDefault="00E20FFA" w:rsidP="00187E07">
            <w:pPr>
              <w:jc w:val="right"/>
              <w:rPr>
                <w:color w:val="000000" w:themeColor="text1"/>
                <w:sz w:val="20"/>
                <w:szCs w:val="20"/>
              </w:rPr>
            </w:pPr>
            <w:r w:rsidRPr="000E7EED">
              <w:rPr>
                <w:color w:val="000000" w:themeColor="text1"/>
                <w:sz w:val="20"/>
                <w:szCs w:val="20"/>
              </w:rPr>
              <w:t>17,550</w:t>
            </w:r>
          </w:p>
        </w:tc>
        <w:tc>
          <w:tcPr>
            <w:tcW w:w="524" w:type="pct"/>
            <w:shd w:val="clear" w:color="auto" w:fill="D9D9D9" w:themeFill="background1" w:themeFillShade="D9"/>
          </w:tcPr>
          <w:p w14:paraId="786FB28A" w14:textId="77777777" w:rsidR="00E20FFA" w:rsidRPr="000E7EED" w:rsidRDefault="00E20FFA" w:rsidP="00187E07">
            <w:pPr>
              <w:jc w:val="right"/>
              <w:rPr>
                <w:color w:val="000000" w:themeColor="text1"/>
                <w:sz w:val="20"/>
                <w:szCs w:val="20"/>
              </w:rPr>
            </w:pPr>
            <w:r w:rsidRPr="000E7EED">
              <w:rPr>
                <w:color w:val="000000" w:themeColor="text1"/>
                <w:sz w:val="20"/>
                <w:szCs w:val="20"/>
              </w:rPr>
              <w:t>20,875</w:t>
            </w:r>
          </w:p>
        </w:tc>
        <w:tc>
          <w:tcPr>
            <w:tcW w:w="523" w:type="pct"/>
          </w:tcPr>
          <w:p w14:paraId="70214C6B" w14:textId="77777777" w:rsidR="00E20FFA" w:rsidRPr="000E7EED" w:rsidRDefault="00E20FFA" w:rsidP="00187E07">
            <w:pPr>
              <w:jc w:val="right"/>
              <w:rPr>
                <w:color w:val="000000" w:themeColor="text1"/>
                <w:sz w:val="20"/>
                <w:szCs w:val="20"/>
              </w:rPr>
            </w:pPr>
            <w:r w:rsidRPr="000E7EED">
              <w:rPr>
                <w:color w:val="000000" w:themeColor="text1"/>
                <w:sz w:val="20"/>
                <w:szCs w:val="20"/>
              </w:rPr>
              <w:t>26,217</w:t>
            </w:r>
          </w:p>
        </w:tc>
        <w:tc>
          <w:tcPr>
            <w:tcW w:w="485" w:type="pct"/>
          </w:tcPr>
          <w:p w14:paraId="487DA17A" w14:textId="77777777" w:rsidR="00E20FFA" w:rsidRPr="000E7EED" w:rsidRDefault="00E20FFA" w:rsidP="00187E07">
            <w:pPr>
              <w:jc w:val="right"/>
              <w:rPr>
                <w:color w:val="000000" w:themeColor="text1"/>
                <w:sz w:val="20"/>
                <w:szCs w:val="20"/>
              </w:rPr>
            </w:pPr>
            <w:r w:rsidRPr="000E7EED">
              <w:rPr>
                <w:color w:val="000000" w:themeColor="text1"/>
                <w:sz w:val="20"/>
                <w:szCs w:val="20"/>
              </w:rPr>
              <w:t>30,525</w:t>
            </w:r>
          </w:p>
        </w:tc>
        <w:tc>
          <w:tcPr>
            <w:tcW w:w="561" w:type="pct"/>
            <w:shd w:val="clear" w:color="auto" w:fill="D9D9D9" w:themeFill="background1" w:themeFillShade="D9"/>
          </w:tcPr>
          <w:p w14:paraId="5E5634E9" w14:textId="77777777" w:rsidR="00E20FFA" w:rsidRPr="000E7EED" w:rsidRDefault="00E20FFA" w:rsidP="00187E07">
            <w:pPr>
              <w:jc w:val="right"/>
              <w:rPr>
                <w:color w:val="000000" w:themeColor="text1"/>
                <w:sz w:val="20"/>
                <w:szCs w:val="20"/>
              </w:rPr>
            </w:pPr>
            <w:r w:rsidRPr="000E7EED">
              <w:rPr>
                <w:color w:val="000000" w:themeColor="text1"/>
                <w:sz w:val="20"/>
                <w:szCs w:val="20"/>
              </w:rPr>
              <w:t>34,800</w:t>
            </w:r>
          </w:p>
        </w:tc>
        <w:tc>
          <w:tcPr>
            <w:tcW w:w="524" w:type="pct"/>
            <w:shd w:val="clear" w:color="auto" w:fill="D9D9D9" w:themeFill="background1" w:themeFillShade="D9"/>
          </w:tcPr>
          <w:p w14:paraId="2C38AD21" w14:textId="2FAC96ED" w:rsidR="00E20FFA" w:rsidRPr="000E7EED" w:rsidRDefault="00187E07" w:rsidP="00187E07">
            <w:pPr>
              <w:jc w:val="right"/>
              <w:rPr>
                <w:color w:val="000000" w:themeColor="text1"/>
                <w:sz w:val="20"/>
                <w:szCs w:val="20"/>
              </w:rPr>
            </w:pPr>
            <w:r w:rsidRPr="000E7EED">
              <w:rPr>
                <w:color w:val="000000" w:themeColor="text1"/>
                <w:sz w:val="20"/>
                <w:szCs w:val="20"/>
              </w:rPr>
              <w:t>39,838</w:t>
            </w:r>
          </w:p>
        </w:tc>
      </w:tr>
      <w:tr w:rsidR="000E7EED" w:rsidRPr="000E7EED" w14:paraId="0909FFDA" w14:textId="77777777" w:rsidTr="0079669D">
        <w:trPr>
          <w:cantSplit/>
          <w:trHeight w:val="985"/>
        </w:trPr>
        <w:tc>
          <w:tcPr>
            <w:tcW w:w="813" w:type="pct"/>
          </w:tcPr>
          <w:p w14:paraId="38460775" w14:textId="77777777" w:rsidR="00E20FFA" w:rsidRPr="000E7EED" w:rsidRDefault="00E20FFA" w:rsidP="00F62A6F">
            <w:pPr>
              <w:rPr>
                <w:b/>
                <w:color w:val="000000" w:themeColor="text1"/>
                <w:sz w:val="20"/>
                <w:szCs w:val="20"/>
              </w:rPr>
            </w:pPr>
            <w:r w:rsidRPr="000E7EED">
              <w:rPr>
                <w:color w:val="000000" w:themeColor="text1"/>
                <w:sz w:val="20"/>
                <w:szCs w:val="20"/>
              </w:rPr>
              <w:t>Family violence legal services</w:t>
            </w:r>
          </w:p>
        </w:tc>
        <w:tc>
          <w:tcPr>
            <w:tcW w:w="523" w:type="pct"/>
            <w:shd w:val="clear" w:color="auto" w:fill="auto"/>
          </w:tcPr>
          <w:p w14:paraId="7198D297" w14:textId="77777777" w:rsidR="00E20FFA" w:rsidRPr="000E7EED" w:rsidRDefault="00E20FFA" w:rsidP="00187E07">
            <w:pPr>
              <w:jc w:val="right"/>
              <w:rPr>
                <w:color w:val="000000" w:themeColor="text1"/>
                <w:sz w:val="20"/>
                <w:szCs w:val="20"/>
              </w:rPr>
            </w:pPr>
            <w:r w:rsidRPr="000E7EED">
              <w:rPr>
                <w:color w:val="000000" w:themeColor="text1"/>
                <w:sz w:val="20"/>
                <w:szCs w:val="20"/>
              </w:rPr>
              <w:t>8,835</w:t>
            </w:r>
          </w:p>
        </w:tc>
        <w:tc>
          <w:tcPr>
            <w:tcW w:w="523" w:type="pct"/>
            <w:shd w:val="clear" w:color="auto" w:fill="auto"/>
          </w:tcPr>
          <w:p w14:paraId="0ED3E8D0" w14:textId="77777777" w:rsidR="00E20FFA" w:rsidRPr="000E7EED" w:rsidRDefault="00E20FFA" w:rsidP="00187E07">
            <w:pPr>
              <w:jc w:val="right"/>
              <w:rPr>
                <w:color w:val="000000" w:themeColor="text1"/>
                <w:sz w:val="20"/>
                <w:szCs w:val="20"/>
              </w:rPr>
            </w:pPr>
            <w:r w:rsidRPr="000E7EED">
              <w:rPr>
                <w:color w:val="000000" w:themeColor="text1"/>
                <w:sz w:val="20"/>
                <w:szCs w:val="20"/>
              </w:rPr>
              <w:t>10,813</w:t>
            </w:r>
          </w:p>
        </w:tc>
        <w:tc>
          <w:tcPr>
            <w:tcW w:w="523" w:type="pct"/>
            <w:shd w:val="clear" w:color="auto" w:fill="D9D9D9" w:themeFill="background1" w:themeFillShade="D9"/>
          </w:tcPr>
          <w:p w14:paraId="72973413" w14:textId="77777777" w:rsidR="00E20FFA" w:rsidRPr="000E7EED" w:rsidRDefault="00E20FFA" w:rsidP="00187E07">
            <w:pPr>
              <w:jc w:val="right"/>
              <w:rPr>
                <w:color w:val="000000" w:themeColor="text1"/>
                <w:sz w:val="20"/>
                <w:szCs w:val="20"/>
              </w:rPr>
            </w:pPr>
            <w:r w:rsidRPr="000E7EED">
              <w:rPr>
                <w:color w:val="000000" w:themeColor="text1"/>
                <w:sz w:val="20"/>
                <w:szCs w:val="20"/>
              </w:rPr>
              <w:t>17,747</w:t>
            </w:r>
          </w:p>
        </w:tc>
        <w:tc>
          <w:tcPr>
            <w:tcW w:w="524" w:type="pct"/>
            <w:shd w:val="clear" w:color="auto" w:fill="D9D9D9" w:themeFill="background1" w:themeFillShade="D9"/>
          </w:tcPr>
          <w:p w14:paraId="2DB5A5CE" w14:textId="77777777" w:rsidR="00E20FFA" w:rsidRPr="000E7EED" w:rsidRDefault="00E20FFA" w:rsidP="00187E07">
            <w:pPr>
              <w:jc w:val="right"/>
              <w:rPr>
                <w:color w:val="000000" w:themeColor="text1"/>
                <w:sz w:val="20"/>
                <w:szCs w:val="20"/>
              </w:rPr>
            </w:pPr>
            <w:r w:rsidRPr="000E7EED">
              <w:rPr>
                <w:color w:val="000000" w:themeColor="text1"/>
                <w:sz w:val="20"/>
                <w:szCs w:val="20"/>
              </w:rPr>
              <w:t>22,476</w:t>
            </w:r>
          </w:p>
        </w:tc>
        <w:tc>
          <w:tcPr>
            <w:tcW w:w="523" w:type="pct"/>
          </w:tcPr>
          <w:p w14:paraId="2CA68EB4" w14:textId="77777777" w:rsidR="00E20FFA" w:rsidRPr="000E7EED" w:rsidRDefault="00E20FFA" w:rsidP="00187E07">
            <w:pPr>
              <w:jc w:val="right"/>
              <w:rPr>
                <w:color w:val="000000" w:themeColor="text1"/>
                <w:sz w:val="20"/>
                <w:szCs w:val="20"/>
              </w:rPr>
            </w:pPr>
            <w:r w:rsidRPr="000E7EED">
              <w:rPr>
                <w:color w:val="000000" w:themeColor="text1"/>
                <w:sz w:val="20"/>
                <w:szCs w:val="20"/>
              </w:rPr>
              <w:t>26,968</w:t>
            </w:r>
          </w:p>
        </w:tc>
        <w:tc>
          <w:tcPr>
            <w:tcW w:w="485" w:type="pct"/>
          </w:tcPr>
          <w:p w14:paraId="0CBD5215" w14:textId="77777777" w:rsidR="00E20FFA" w:rsidRPr="000E7EED" w:rsidRDefault="00E20FFA" w:rsidP="00187E07">
            <w:pPr>
              <w:jc w:val="right"/>
              <w:rPr>
                <w:color w:val="000000" w:themeColor="text1"/>
                <w:sz w:val="20"/>
                <w:szCs w:val="20"/>
              </w:rPr>
            </w:pPr>
            <w:r w:rsidRPr="000E7EED">
              <w:rPr>
                <w:color w:val="000000" w:themeColor="text1"/>
                <w:sz w:val="20"/>
                <w:szCs w:val="20"/>
              </w:rPr>
              <w:t>33,476</w:t>
            </w:r>
          </w:p>
        </w:tc>
        <w:tc>
          <w:tcPr>
            <w:tcW w:w="561" w:type="pct"/>
            <w:shd w:val="clear" w:color="auto" w:fill="D9D9D9" w:themeFill="background1" w:themeFillShade="D9"/>
          </w:tcPr>
          <w:p w14:paraId="3C43EAFC" w14:textId="77777777" w:rsidR="00E20FFA" w:rsidRPr="000E7EED" w:rsidRDefault="00E20FFA" w:rsidP="00187E07">
            <w:pPr>
              <w:jc w:val="right"/>
              <w:rPr>
                <w:color w:val="000000" w:themeColor="text1"/>
                <w:sz w:val="20"/>
                <w:szCs w:val="20"/>
              </w:rPr>
            </w:pPr>
            <w:r w:rsidRPr="000E7EED">
              <w:rPr>
                <w:color w:val="000000" w:themeColor="text1"/>
                <w:sz w:val="20"/>
                <w:szCs w:val="20"/>
              </w:rPr>
              <w:t>36,300</w:t>
            </w:r>
          </w:p>
        </w:tc>
        <w:tc>
          <w:tcPr>
            <w:tcW w:w="524" w:type="pct"/>
            <w:shd w:val="clear" w:color="auto" w:fill="D9D9D9" w:themeFill="background1" w:themeFillShade="D9"/>
          </w:tcPr>
          <w:p w14:paraId="149A931A" w14:textId="61F98F67" w:rsidR="00E20FFA" w:rsidRPr="000E7EED" w:rsidRDefault="00187E07" w:rsidP="00187E07">
            <w:pPr>
              <w:jc w:val="right"/>
              <w:rPr>
                <w:color w:val="000000" w:themeColor="text1"/>
                <w:sz w:val="20"/>
                <w:szCs w:val="20"/>
              </w:rPr>
            </w:pPr>
            <w:r w:rsidRPr="000E7EED">
              <w:rPr>
                <w:color w:val="000000" w:themeColor="text1"/>
                <w:sz w:val="20"/>
                <w:szCs w:val="20"/>
              </w:rPr>
              <w:t>45,448</w:t>
            </w:r>
          </w:p>
        </w:tc>
      </w:tr>
      <w:tr w:rsidR="000E7EED" w:rsidRPr="000E7EED" w14:paraId="5436B011" w14:textId="77777777" w:rsidTr="0079669D">
        <w:trPr>
          <w:cantSplit/>
          <w:trHeight w:val="783"/>
        </w:trPr>
        <w:tc>
          <w:tcPr>
            <w:tcW w:w="813" w:type="pct"/>
          </w:tcPr>
          <w:p w14:paraId="5FA8F289" w14:textId="77777777" w:rsidR="00E20FFA" w:rsidRPr="000E7EED" w:rsidRDefault="00E20FFA" w:rsidP="00F62A6F">
            <w:pPr>
              <w:rPr>
                <w:b/>
                <w:color w:val="000000" w:themeColor="text1"/>
                <w:sz w:val="20"/>
                <w:szCs w:val="20"/>
              </w:rPr>
            </w:pPr>
            <w:r w:rsidRPr="000E7EED">
              <w:rPr>
                <w:color w:val="000000" w:themeColor="text1"/>
                <w:sz w:val="20"/>
                <w:szCs w:val="20"/>
              </w:rPr>
              <w:t>Number of unique clients</w:t>
            </w:r>
          </w:p>
        </w:tc>
        <w:tc>
          <w:tcPr>
            <w:tcW w:w="523" w:type="pct"/>
            <w:shd w:val="clear" w:color="auto" w:fill="auto"/>
          </w:tcPr>
          <w:p w14:paraId="6F6D4F47" w14:textId="77777777" w:rsidR="00E20FFA" w:rsidRPr="000E7EED" w:rsidRDefault="00E20FFA" w:rsidP="00187E07">
            <w:pPr>
              <w:jc w:val="right"/>
              <w:rPr>
                <w:color w:val="000000" w:themeColor="text1"/>
                <w:sz w:val="20"/>
                <w:szCs w:val="20"/>
              </w:rPr>
            </w:pPr>
            <w:r w:rsidRPr="000E7EED">
              <w:rPr>
                <w:color w:val="000000" w:themeColor="text1"/>
                <w:sz w:val="20"/>
                <w:szCs w:val="20"/>
              </w:rPr>
              <w:t>32,631</w:t>
            </w:r>
          </w:p>
        </w:tc>
        <w:tc>
          <w:tcPr>
            <w:tcW w:w="523" w:type="pct"/>
            <w:shd w:val="clear" w:color="auto" w:fill="auto"/>
          </w:tcPr>
          <w:p w14:paraId="4F874B02" w14:textId="77777777" w:rsidR="00E20FFA" w:rsidRPr="000E7EED" w:rsidRDefault="00E20FFA" w:rsidP="00187E07">
            <w:pPr>
              <w:jc w:val="right"/>
              <w:rPr>
                <w:color w:val="000000" w:themeColor="text1"/>
                <w:sz w:val="20"/>
                <w:szCs w:val="20"/>
              </w:rPr>
            </w:pPr>
            <w:r w:rsidRPr="000E7EED">
              <w:rPr>
                <w:color w:val="000000" w:themeColor="text1"/>
                <w:sz w:val="20"/>
                <w:szCs w:val="20"/>
              </w:rPr>
              <w:t>34,995</w:t>
            </w:r>
          </w:p>
        </w:tc>
        <w:tc>
          <w:tcPr>
            <w:tcW w:w="523" w:type="pct"/>
            <w:shd w:val="clear" w:color="auto" w:fill="D9D9D9" w:themeFill="background1" w:themeFillShade="D9"/>
          </w:tcPr>
          <w:p w14:paraId="14555B14" w14:textId="77777777" w:rsidR="00E20FFA" w:rsidRPr="000E7EED" w:rsidRDefault="00E20FFA" w:rsidP="00187E07">
            <w:pPr>
              <w:jc w:val="right"/>
              <w:rPr>
                <w:color w:val="000000" w:themeColor="text1"/>
                <w:sz w:val="20"/>
                <w:szCs w:val="20"/>
              </w:rPr>
            </w:pPr>
            <w:r w:rsidRPr="000E7EED">
              <w:rPr>
                <w:color w:val="000000" w:themeColor="text1"/>
                <w:sz w:val="20"/>
                <w:szCs w:val="20"/>
              </w:rPr>
              <w:t>54,784</w:t>
            </w:r>
          </w:p>
        </w:tc>
        <w:tc>
          <w:tcPr>
            <w:tcW w:w="524" w:type="pct"/>
            <w:shd w:val="clear" w:color="auto" w:fill="D9D9D9" w:themeFill="background1" w:themeFillShade="D9"/>
          </w:tcPr>
          <w:p w14:paraId="2993CF74" w14:textId="77777777" w:rsidR="00E20FFA" w:rsidRPr="000E7EED" w:rsidRDefault="00E20FFA" w:rsidP="00187E07">
            <w:pPr>
              <w:jc w:val="right"/>
              <w:rPr>
                <w:color w:val="000000" w:themeColor="text1"/>
                <w:sz w:val="20"/>
                <w:szCs w:val="20"/>
              </w:rPr>
            </w:pPr>
            <w:r w:rsidRPr="000E7EED">
              <w:rPr>
                <w:color w:val="000000" w:themeColor="text1"/>
                <w:sz w:val="20"/>
                <w:szCs w:val="20"/>
              </w:rPr>
              <w:t>59,797</w:t>
            </w:r>
          </w:p>
        </w:tc>
        <w:tc>
          <w:tcPr>
            <w:tcW w:w="523" w:type="pct"/>
          </w:tcPr>
          <w:p w14:paraId="268A7008" w14:textId="77777777" w:rsidR="00E20FFA" w:rsidRPr="000E7EED" w:rsidRDefault="00E20FFA" w:rsidP="00187E07">
            <w:pPr>
              <w:jc w:val="right"/>
              <w:rPr>
                <w:color w:val="000000" w:themeColor="text1"/>
                <w:sz w:val="20"/>
                <w:szCs w:val="20"/>
              </w:rPr>
            </w:pPr>
            <w:r w:rsidRPr="000E7EED">
              <w:rPr>
                <w:color w:val="000000" w:themeColor="text1"/>
                <w:sz w:val="20"/>
                <w:szCs w:val="20"/>
              </w:rPr>
              <w:t>74,181</w:t>
            </w:r>
          </w:p>
        </w:tc>
        <w:tc>
          <w:tcPr>
            <w:tcW w:w="485" w:type="pct"/>
          </w:tcPr>
          <w:p w14:paraId="27F8A30C" w14:textId="77777777" w:rsidR="00E20FFA" w:rsidRPr="000E7EED" w:rsidRDefault="00E20FFA" w:rsidP="00187E07">
            <w:pPr>
              <w:jc w:val="right"/>
              <w:rPr>
                <w:color w:val="000000" w:themeColor="text1"/>
                <w:sz w:val="20"/>
                <w:szCs w:val="20"/>
              </w:rPr>
            </w:pPr>
            <w:r w:rsidRPr="000E7EED">
              <w:rPr>
                <w:color w:val="000000" w:themeColor="text1"/>
                <w:sz w:val="20"/>
                <w:szCs w:val="20"/>
              </w:rPr>
              <w:t>80,147</w:t>
            </w:r>
          </w:p>
        </w:tc>
        <w:tc>
          <w:tcPr>
            <w:tcW w:w="561" w:type="pct"/>
            <w:shd w:val="clear" w:color="auto" w:fill="D9D9D9" w:themeFill="background1" w:themeFillShade="D9"/>
          </w:tcPr>
          <w:p w14:paraId="28A2E158" w14:textId="77777777" w:rsidR="00E20FFA" w:rsidRPr="000E7EED" w:rsidRDefault="00E20FFA" w:rsidP="00187E07">
            <w:pPr>
              <w:jc w:val="right"/>
              <w:rPr>
                <w:color w:val="000000" w:themeColor="text1"/>
                <w:sz w:val="20"/>
                <w:szCs w:val="20"/>
              </w:rPr>
            </w:pPr>
            <w:r w:rsidRPr="000E7EED">
              <w:rPr>
                <w:color w:val="000000" w:themeColor="text1"/>
                <w:sz w:val="20"/>
                <w:szCs w:val="20"/>
              </w:rPr>
              <w:t>96,300</w:t>
            </w:r>
          </w:p>
        </w:tc>
        <w:tc>
          <w:tcPr>
            <w:tcW w:w="524" w:type="pct"/>
            <w:shd w:val="clear" w:color="auto" w:fill="D9D9D9" w:themeFill="background1" w:themeFillShade="D9"/>
          </w:tcPr>
          <w:p w14:paraId="0BABADC9" w14:textId="6ADCC277" w:rsidR="00E20FFA" w:rsidRPr="000E7EED" w:rsidRDefault="001315A1" w:rsidP="00187E07">
            <w:pPr>
              <w:jc w:val="right"/>
              <w:rPr>
                <w:color w:val="000000" w:themeColor="text1"/>
                <w:sz w:val="20"/>
                <w:szCs w:val="20"/>
              </w:rPr>
            </w:pPr>
            <w:r w:rsidRPr="000E7EED">
              <w:rPr>
                <w:color w:val="000000" w:themeColor="text1"/>
                <w:sz w:val="20"/>
                <w:szCs w:val="20"/>
              </w:rPr>
              <w:t>100,061</w:t>
            </w:r>
          </w:p>
        </w:tc>
      </w:tr>
      <w:tr w:rsidR="000E7EED" w:rsidRPr="000E7EED" w14:paraId="717E209E" w14:textId="77777777" w:rsidTr="0079669D">
        <w:trPr>
          <w:cantSplit/>
          <w:trHeight w:val="783"/>
        </w:trPr>
        <w:tc>
          <w:tcPr>
            <w:tcW w:w="813" w:type="pct"/>
          </w:tcPr>
          <w:p w14:paraId="6094C824" w14:textId="1B82EE70" w:rsidR="001315A1" w:rsidRPr="000E7EED" w:rsidRDefault="001315A1" w:rsidP="00F62A6F">
            <w:pPr>
              <w:rPr>
                <w:color w:val="000000" w:themeColor="text1"/>
                <w:sz w:val="20"/>
                <w:szCs w:val="20"/>
              </w:rPr>
            </w:pPr>
            <w:r w:rsidRPr="000E7EED">
              <w:rPr>
                <w:color w:val="000000" w:themeColor="text1"/>
                <w:sz w:val="20"/>
                <w:szCs w:val="20"/>
              </w:rPr>
              <w:lastRenderedPageBreak/>
              <w:t>Client satisfaction with services provided by Victoria Legal Aid</w:t>
            </w:r>
          </w:p>
        </w:tc>
        <w:tc>
          <w:tcPr>
            <w:tcW w:w="523" w:type="pct"/>
            <w:shd w:val="clear" w:color="auto" w:fill="auto"/>
          </w:tcPr>
          <w:p w14:paraId="46CEFB86" w14:textId="034C6F20" w:rsidR="001315A1" w:rsidRPr="000E7EED" w:rsidRDefault="0021362C" w:rsidP="00187E07">
            <w:pPr>
              <w:jc w:val="right"/>
              <w:rPr>
                <w:color w:val="000000" w:themeColor="text1"/>
                <w:sz w:val="20"/>
                <w:szCs w:val="20"/>
              </w:rPr>
            </w:pPr>
            <w:r w:rsidRPr="000E7EED">
              <w:rPr>
                <w:color w:val="000000" w:themeColor="text1"/>
                <w:sz w:val="20"/>
                <w:szCs w:val="20"/>
              </w:rPr>
              <w:t>-</w:t>
            </w:r>
          </w:p>
        </w:tc>
        <w:tc>
          <w:tcPr>
            <w:tcW w:w="523" w:type="pct"/>
            <w:shd w:val="clear" w:color="auto" w:fill="auto"/>
          </w:tcPr>
          <w:p w14:paraId="0D94137B" w14:textId="264FDB65" w:rsidR="001315A1" w:rsidRPr="000E7EED" w:rsidRDefault="0021362C" w:rsidP="00187E07">
            <w:pPr>
              <w:jc w:val="right"/>
              <w:rPr>
                <w:color w:val="000000" w:themeColor="text1"/>
                <w:sz w:val="20"/>
                <w:szCs w:val="20"/>
              </w:rPr>
            </w:pPr>
            <w:r w:rsidRPr="000E7EED">
              <w:rPr>
                <w:color w:val="000000" w:themeColor="text1"/>
                <w:sz w:val="20"/>
                <w:szCs w:val="20"/>
              </w:rPr>
              <w:t>-</w:t>
            </w:r>
          </w:p>
        </w:tc>
        <w:tc>
          <w:tcPr>
            <w:tcW w:w="523" w:type="pct"/>
            <w:shd w:val="clear" w:color="auto" w:fill="D9D9D9" w:themeFill="background1" w:themeFillShade="D9"/>
          </w:tcPr>
          <w:p w14:paraId="04BC1A52" w14:textId="60A07115" w:rsidR="001315A1" w:rsidRPr="000E7EED" w:rsidRDefault="0021362C" w:rsidP="00187E07">
            <w:pPr>
              <w:jc w:val="right"/>
              <w:rPr>
                <w:color w:val="000000" w:themeColor="text1"/>
                <w:sz w:val="20"/>
                <w:szCs w:val="20"/>
              </w:rPr>
            </w:pPr>
            <w:r w:rsidRPr="000E7EED">
              <w:rPr>
                <w:color w:val="000000" w:themeColor="text1"/>
                <w:sz w:val="20"/>
                <w:szCs w:val="20"/>
              </w:rPr>
              <w:t>-</w:t>
            </w:r>
          </w:p>
        </w:tc>
        <w:tc>
          <w:tcPr>
            <w:tcW w:w="524" w:type="pct"/>
            <w:shd w:val="clear" w:color="auto" w:fill="D9D9D9" w:themeFill="background1" w:themeFillShade="D9"/>
          </w:tcPr>
          <w:p w14:paraId="3F4A7DF3" w14:textId="061F16BD" w:rsidR="001315A1" w:rsidRPr="000E7EED" w:rsidRDefault="0021362C" w:rsidP="00187E07">
            <w:pPr>
              <w:jc w:val="right"/>
              <w:rPr>
                <w:color w:val="000000" w:themeColor="text1"/>
                <w:sz w:val="20"/>
                <w:szCs w:val="20"/>
              </w:rPr>
            </w:pPr>
            <w:r w:rsidRPr="000E7EED">
              <w:rPr>
                <w:color w:val="000000" w:themeColor="text1"/>
                <w:sz w:val="20"/>
                <w:szCs w:val="20"/>
              </w:rPr>
              <w:t>-</w:t>
            </w:r>
          </w:p>
        </w:tc>
        <w:tc>
          <w:tcPr>
            <w:tcW w:w="523" w:type="pct"/>
          </w:tcPr>
          <w:p w14:paraId="27CEBC07" w14:textId="71B7F78C" w:rsidR="001315A1" w:rsidRPr="000E7EED" w:rsidRDefault="0021362C" w:rsidP="00187E07">
            <w:pPr>
              <w:jc w:val="right"/>
              <w:rPr>
                <w:color w:val="000000" w:themeColor="text1"/>
                <w:sz w:val="20"/>
                <w:szCs w:val="20"/>
              </w:rPr>
            </w:pPr>
            <w:r w:rsidRPr="000E7EED">
              <w:rPr>
                <w:color w:val="000000" w:themeColor="text1"/>
                <w:sz w:val="20"/>
                <w:szCs w:val="20"/>
              </w:rPr>
              <w:t>-</w:t>
            </w:r>
          </w:p>
        </w:tc>
        <w:tc>
          <w:tcPr>
            <w:tcW w:w="485" w:type="pct"/>
          </w:tcPr>
          <w:p w14:paraId="41102FD6" w14:textId="39A09A1D" w:rsidR="001315A1" w:rsidRPr="000E7EED" w:rsidRDefault="0021362C" w:rsidP="00187E07">
            <w:pPr>
              <w:jc w:val="right"/>
              <w:rPr>
                <w:color w:val="000000" w:themeColor="text1"/>
                <w:sz w:val="20"/>
                <w:szCs w:val="20"/>
              </w:rPr>
            </w:pPr>
            <w:r w:rsidRPr="000E7EED">
              <w:rPr>
                <w:color w:val="000000" w:themeColor="text1"/>
                <w:sz w:val="20"/>
                <w:szCs w:val="20"/>
              </w:rPr>
              <w:t>-</w:t>
            </w:r>
          </w:p>
        </w:tc>
        <w:tc>
          <w:tcPr>
            <w:tcW w:w="561" w:type="pct"/>
            <w:shd w:val="clear" w:color="auto" w:fill="D9D9D9" w:themeFill="background1" w:themeFillShade="D9"/>
          </w:tcPr>
          <w:p w14:paraId="2507EFAC" w14:textId="0B76CC03" w:rsidR="001315A1" w:rsidRPr="000E7EED" w:rsidRDefault="001315A1" w:rsidP="00187E07">
            <w:pPr>
              <w:jc w:val="right"/>
              <w:rPr>
                <w:color w:val="000000" w:themeColor="text1"/>
                <w:sz w:val="20"/>
                <w:szCs w:val="20"/>
              </w:rPr>
            </w:pPr>
            <w:r w:rsidRPr="000E7EED">
              <w:rPr>
                <w:color w:val="000000" w:themeColor="text1"/>
                <w:sz w:val="20"/>
                <w:szCs w:val="20"/>
              </w:rPr>
              <w:t>80 per cent</w:t>
            </w:r>
          </w:p>
        </w:tc>
        <w:tc>
          <w:tcPr>
            <w:tcW w:w="524" w:type="pct"/>
            <w:shd w:val="clear" w:color="auto" w:fill="D9D9D9" w:themeFill="background1" w:themeFillShade="D9"/>
          </w:tcPr>
          <w:p w14:paraId="3C82658A" w14:textId="63B51B4A" w:rsidR="001315A1" w:rsidRPr="000E7EED" w:rsidRDefault="001315A1" w:rsidP="00187E07">
            <w:pPr>
              <w:jc w:val="right"/>
              <w:rPr>
                <w:color w:val="000000" w:themeColor="text1"/>
                <w:sz w:val="20"/>
                <w:szCs w:val="20"/>
              </w:rPr>
            </w:pPr>
            <w:r w:rsidRPr="000E7EED">
              <w:rPr>
                <w:color w:val="000000" w:themeColor="text1"/>
                <w:sz w:val="20"/>
                <w:szCs w:val="20"/>
              </w:rPr>
              <w:t>70 per cent</w:t>
            </w:r>
          </w:p>
        </w:tc>
      </w:tr>
      <w:tr w:rsidR="000E7EED" w:rsidRPr="000E7EED" w14:paraId="4BCA0A43" w14:textId="77777777" w:rsidTr="0079669D">
        <w:trPr>
          <w:cantSplit/>
          <w:trHeight w:val="1371"/>
        </w:trPr>
        <w:tc>
          <w:tcPr>
            <w:tcW w:w="813" w:type="pct"/>
          </w:tcPr>
          <w:p w14:paraId="510D50EB" w14:textId="77777777" w:rsidR="00E20FFA" w:rsidRPr="000E7EED" w:rsidRDefault="00E20FFA" w:rsidP="00F62A6F">
            <w:pPr>
              <w:rPr>
                <w:b/>
                <w:color w:val="000000" w:themeColor="text1"/>
                <w:sz w:val="20"/>
                <w:szCs w:val="20"/>
              </w:rPr>
            </w:pPr>
            <w:r w:rsidRPr="000E7EED">
              <w:rPr>
                <w:color w:val="000000" w:themeColor="text1"/>
                <w:sz w:val="20"/>
                <w:szCs w:val="20"/>
              </w:rPr>
              <w:t>Average call wait time to the Legal Help phone line</w:t>
            </w:r>
          </w:p>
        </w:tc>
        <w:tc>
          <w:tcPr>
            <w:tcW w:w="523" w:type="pct"/>
            <w:shd w:val="clear" w:color="auto" w:fill="auto"/>
          </w:tcPr>
          <w:p w14:paraId="06E631EC" w14:textId="77777777" w:rsidR="00E20FFA" w:rsidRPr="000E7EED" w:rsidRDefault="00E20FFA" w:rsidP="00187E07">
            <w:pPr>
              <w:jc w:val="right"/>
              <w:rPr>
                <w:color w:val="000000" w:themeColor="text1"/>
                <w:sz w:val="20"/>
                <w:szCs w:val="20"/>
              </w:rPr>
            </w:pPr>
            <w:r w:rsidRPr="000E7EED">
              <w:rPr>
                <w:color w:val="000000" w:themeColor="text1"/>
                <w:sz w:val="20"/>
                <w:szCs w:val="20"/>
              </w:rPr>
              <w:t>&lt; 10 mins</w:t>
            </w:r>
          </w:p>
        </w:tc>
        <w:tc>
          <w:tcPr>
            <w:tcW w:w="523" w:type="pct"/>
            <w:shd w:val="clear" w:color="auto" w:fill="auto"/>
          </w:tcPr>
          <w:p w14:paraId="4815E973" w14:textId="77777777" w:rsidR="00E20FFA" w:rsidRPr="000E7EED" w:rsidRDefault="00E20FFA" w:rsidP="00187E07">
            <w:pPr>
              <w:jc w:val="right"/>
              <w:rPr>
                <w:color w:val="000000" w:themeColor="text1"/>
                <w:sz w:val="20"/>
                <w:szCs w:val="20"/>
              </w:rPr>
            </w:pPr>
            <w:r w:rsidRPr="000E7EED">
              <w:rPr>
                <w:color w:val="000000" w:themeColor="text1"/>
                <w:sz w:val="20"/>
                <w:szCs w:val="20"/>
              </w:rPr>
              <w:t>7.5 mins</w:t>
            </w:r>
          </w:p>
        </w:tc>
        <w:tc>
          <w:tcPr>
            <w:tcW w:w="523" w:type="pct"/>
            <w:shd w:val="clear" w:color="auto" w:fill="D9D9D9" w:themeFill="background1" w:themeFillShade="D9"/>
          </w:tcPr>
          <w:p w14:paraId="0BA9BBE5" w14:textId="77777777" w:rsidR="00E20FFA" w:rsidRPr="000E7EED" w:rsidRDefault="00E20FFA" w:rsidP="00187E07">
            <w:pPr>
              <w:jc w:val="right"/>
              <w:rPr>
                <w:color w:val="000000" w:themeColor="text1"/>
                <w:sz w:val="20"/>
                <w:szCs w:val="20"/>
              </w:rPr>
            </w:pPr>
            <w:r w:rsidRPr="000E7EED">
              <w:rPr>
                <w:color w:val="000000" w:themeColor="text1"/>
                <w:sz w:val="20"/>
                <w:szCs w:val="20"/>
              </w:rPr>
              <w:t>&lt;10 mins</w:t>
            </w:r>
          </w:p>
        </w:tc>
        <w:tc>
          <w:tcPr>
            <w:tcW w:w="524" w:type="pct"/>
            <w:shd w:val="clear" w:color="auto" w:fill="D9D9D9" w:themeFill="background1" w:themeFillShade="D9"/>
          </w:tcPr>
          <w:p w14:paraId="0999EEE0" w14:textId="77777777" w:rsidR="00E20FFA" w:rsidRPr="000E7EED" w:rsidRDefault="00E20FFA" w:rsidP="00187E07">
            <w:pPr>
              <w:jc w:val="right"/>
              <w:rPr>
                <w:color w:val="000000" w:themeColor="text1"/>
                <w:sz w:val="20"/>
                <w:szCs w:val="20"/>
              </w:rPr>
            </w:pPr>
            <w:r w:rsidRPr="000E7EED">
              <w:rPr>
                <w:color w:val="000000" w:themeColor="text1"/>
                <w:sz w:val="20"/>
                <w:szCs w:val="20"/>
              </w:rPr>
              <w:t>7.5 mins</w:t>
            </w:r>
          </w:p>
        </w:tc>
        <w:tc>
          <w:tcPr>
            <w:tcW w:w="523" w:type="pct"/>
          </w:tcPr>
          <w:p w14:paraId="716DC111" w14:textId="77777777" w:rsidR="00E20FFA" w:rsidRPr="000E7EED" w:rsidRDefault="00E20FFA" w:rsidP="00187E07">
            <w:pPr>
              <w:jc w:val="right"/>
              <w:rPr>
                <w:color w:val="000000" w:themeColor="text1"/>
                <w:sz w:val="20"/>
                <w:szCs w:val="20"/>
              </w:rPr>
            </w:pPr>
            <w:r w:rsidRPr="000E7EED">
              <w:rPr>
                <w:color w:val="000000" w:themeColor="text1"/>
                <w:sz w:val="20"/>
                <w:szCs w:val="20"/>
              </w:rPr>
              <w:t>&lt;10 mins</w:t>
            </w:r>
          </w:p>
        </w:tc>
        <w:tc>
          <w:tcPr>
            <w:tcW w:w="485" w:type="pct"/>
          </w:tcPr>
          <w:p w14:paraId="1A94A423" w14:textId="77777777" w:rsidR="00E20FFA" w:rsidRPr="000E7EED" w:rsidRDefault="00E20FFA" w:rsidP="00187E07">
            <w:pPr>
              <w:jc w:val="right"/>
              <w:rPr>
                <w:color w:val="000000" w:themeColor="text1"/>
                <w:sz w:val="20"/>
                <w:szCs w:val="20"/>
              </w:rPr>
            </w:pPr>
            <w:r w:rsidRPr="000E7EED">
              <w:rPr>
                <w:color w:val="000000" w:themeColor="text1"/>
                <w:sz w:val="20"/>
                <w:szCs w:val="20"/>
              </w:rPr>
              <w:t>8.5 mins</w:t>
            </w:r>
          </w:p>
        </w:tc>
        <w:tc>
          <w:tcPr>
            <w:tcW w:w="561" w:type="pct"/>
            <w:shd w:val="clear" w:color="auto" w:fill="D9D9D9" w:themeFill="background1" w:themeFillShade="D9"/>
          </w:tcPr>
          <w:p w14:paraId="12BB1290" w14:textId="77777777" w:rsidR="00E20FFA" w:rsidRPr="000E7EED" w:rsidRDefault="00E20FFA" w:rsidP="00187E07">
            <w:pPr>
              <w:jc w:val="right"/>
              <w:rPr>
                <w:color w:val="000000" w:themeColor="text1"/>
                <w:sz w:val="20"/>
                <w:szCs w:val="20"/>
              </w:rPr>
            </w:pPr>
            <w:r w:rsidRPr="000E7EED">
              <w:rPr>
                <w:color w:val="000000" w:themeColor="text1"/>
                <w:sz w:val="20"/>
                <w:szCs w:val="20"/>
              </w:rPr>
              <w:t>&lt;10 mins</w:t>
            </w:r>
          </w:p>
        </w:tc>
        <w:tc>
          <w:tcPr>
            <w:tcW w:w="524" w:type="pct"/>
            <w:shd w:val="clear" w:color="auto" w:fill="D9D9D9" w:themeFill="background1" w:themeFillShade="D9"/>
          </w:tcPr>
          <w:p w14:paraId="2DC3CE31" w14:textId="22638D38" w:rsidR="00E20FFA" w:rsidRPr="000E7EED" w:rsidRDefault="001C3B3A" w:rsidP="00187E07">
            <w:pPr>
              <w:jc w:val="right"/>
              <w:rPr>
                <w:color w:val="000000" w:themeColor="text1"/>
                <w:sz w:val="20"/>
                <w:szCs w:val="20"/>
              </w:rPr>
            </w:pPr>
            <w:r w:rsidRPr="000E7EED">
              <w:rPr>
                <w:color w:val="000000" w:themeColor="text1"/>
                <w:sz w:val="20"/>
                <w:szCs w:val="20"/>
              </w:rPr>
              <w:t xml:space="preserve">10 mins 21 secs </w:t>
            </w:r>
          </w:p>
        </w:tc>
      </w:tr>
    </w:tbl>
    <w:bookmarkEnd w:id="12"/>
    <w:p w14:paraId="1D802BDD" w14:textId="7248F69E" w:rsidR="009C001D" w:rsidRDefault="009C001D" w:rsidP="002A37C6">
      <w:r w:rsidRPr="00DF153E">
        <w:t xml:space="preserve">The published target for </w:t>
      </w:r>
      <w:r>
        <w:t>c</w:t>
      </w:r>
      <w:r w:rsidRPr="00DF153E">
        <w:t>ommunity legal education and information services (excluding family violence related services)</w:t>
      </w:r>
      <w:r>
        <w:t xml:space="preserve"> </w:t>
      </w:r>
      <w:r w:rsidRPr="00DF153E">
        <w:t>included some family violence related services</w:t>
      </w:r>
      <w:r>
        <w:t xml:space="preserve">. As a result, the 2018–19 actual is </w:t>
      </w:r>
      <w:r w:rsidRPr="00DF153E">
        <w:t xml:space="preserve">significantly below </w:t>
      </w:r>
      <w:r>
        <w:t xml:space="preserve">(21 per cent) </w:t>
      </w:r>
      <w:r w:rsidRPr="00DF153E">
        <w:t>the published target.</w:t>
      </w:r>
      <w:r>
        <w:t xml:space="preserve"> Based on the revised 2018–19 target of 110,000, the year-end total of 97,705 is 11 per cent below expected service levels. The</w:t>
      </w:r>
      <w:r w:rsidR="00C31362">
        <w:t xml:space="preserve"> </w:t>
      </w:r>
      <w:r>
        <w:t xml:space="preserve">decline can be attributed to </w:t>
      </w:r>
      <w:r w:rsidRPr="008E4289">
        <w:t>an increase in legal advice</w:t>
      </w:r>
      <w:r>
        <w:t xml:space="preserve"> sessions, which </w:t>
      </w:r>
      <w:r w:rsidRPr="008E4289">
        <w:t xml:space="preserve">take longer and </w:t>
      </w:r>
      <w:r>
        <w:t xml:space="preserve">are </w:t>
      </w:r>
      <w:r w:rsidRPr="008E4289">
        <w:t>more complex</w:t>
      </w:r>
      <w:r>
        <w:t xml:space="preserve">. </w:t>
      </w:r>
    </w:p>
    <w:p w14:paraId="742A061C" w14:textId="7CAA7037" w:rsidR="00505866" w:rsidRPr="00DF153E" w:rsidRDefault="00505866" w:rsidP="002A37C6">
      <w:r>
        <w:t>Similarly, the</w:t>
      </w:r>
      <w:r w:rsidRPr="00505866">
        <w:t xml:space="preserve"> published 2018–19 target for family violence related community legal education and information services excluded some family violence related services, resulting in a year-end figure that is significantly above the published target. Based on a revised figure of 26,000, we ended four per cent below our target on 25,056.    </w:t>
      </w:r>
    </w:p>
    <w:p w14:paraId="1F4852B5" w14:textId="25782442" w:rsidR="009C001D" w:rsidRDefault="009C001D" w:rsidP="002A37C6">
      <w:r w:rsidRPr="00DF774D">
        <w:t xml:space="preserve">The figures for family violence legal services include duty lawyer services, grants of legal assistance and legal advice and minor assistance for clients in cases where family violence has been identified as a contributing factor. The higher than predicted number of </w:t>
      </w:r>
      <w:r w:rsidR="00505866" w:rsidRPr="00DF774D">
        <w:t xml:space="preserve">for family violence legal services </w:t>
      </w:r>
      <w:r w:rsidRPr="00DF774D">
        <w:t>provided during 2018</w:t>
      </w:r>
      <w:r>
        <w:t>–</w:t>
      </w:r>
      <w:r w:rsidRPr="00DF774D">
        <w:t xml:space="preserve">19 </w:t>
      </w:r>
      <w:r>
        <w:t>is</w:t>
      </w:r>
      <w:r w:rsidRPr="00DF774D">
        <w:t xml:space="preserve"> </w:t>
      </w:r>
      <w:r>
        <w:t>due</w:t>
      </w:r>
      <w:r w:rsidRPr="00DF774D">
        <w:t xml:space="preserve"> to the ongoing increased focus on </w:t>
      </w:r>
      <w:r>
        <w:t xml:space="preserve">delivering </w:t>
      </w:r>
      <w:r w:rsidRPr="00DF774D">
        <w:t>legal services</w:t>
      </w:r>
      <w:r>
        <w:t xml:space="preserve"> to people affected by family violence</w:t>
      </w:r>
      <w:r w:rsidRPr="00DF774D">
        <w:t xml:space="preserve">, including </w:t>
      </w:r>
      <w:r>
        <w:t>earlier legal advice</w:t>
      </w:r>
      <w:r w:rsidRPr="00DF774D">
        <w:t xml:space="preserve">. </w:t>
      </w:r>
    </w:p>
    <w:p w14:paraId="0D13CCF3" w14:textId="1541CFBC" w:rsidR="00505866" w:rsidRPr="00DF774D" w:rsidRDefault="00505866" w:rsidP="002A37C6">
      <w:r>
        <w:t>Client satisfactions levels have remained consistent at 70 per cent since 2017. We are currently working on a Client First Strategy which aims to improve the experience of clients across our services.</w:t>
      </w:r>
    </w:p>
    <w:p w14:paraId="784A7950" w14:textId="2509B2E8" w:rsidR="00505866" w:rsidRPr="000E7EED" w:rsidRDefault="00505866" w:rsidP="002A37C6">
      <w:pPr>
        <w:rPr>
          <w:color w:val="000000" w:themeColor="text1"/>
        </w:rPr>
      </w:pPr>
      <w:r>
        <w:t>See pages 3–6 for an explanation on all performance measures.</w:t>
      </w:r>
    </w:p>
    <w:p w14:paraId="36998C98" w14:textId="00F8659D" w:rsidR="00B646B0" w:rsidRPr="000E7EED" w:rsidRDefault="00B646B0" w:rsidP="00F035F7">
      <w:pPr>
        <w:rPr>
          <w:color w:val="000000" w:themeColor="text1"/>
        </w:rPr>
      </w:pPr>
    </w:p>
    <w:sectPr w:rsidR="00B646B0" w:rsidRPr="000E7EED" w:rsidSect="00F77E0F">
      <w:headerReference w:type="even" r:id="rId11"/>
      <w:headerReference w:type="default" r:id="rId12"/>
      <w:footerReference w:type="even" r:id="rId13"/>
      <w:footerReference w:type="default" r:id="rId14"/>
      <w:headerReference w:type="first" r:id="rId15"/>
      <w:footerReference w:type="first" r:id="rId16"/>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C5E97" w14:textId="77777777" w:rsidR="00781C13" w:rsidRDefault="00781C13"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26F0605" w14:textId="77777777" w:rsidR="00781C13" w:rsidRDefault="00781C13"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ED7B" w14:textId="77777777" w:rsidR="004C2501" w:rsidRDefault="004C2501"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2F8F15" w14:textId="77777777" w:rsidR="004C2501" w:rsidRDefault="004C2501" w:rsidP="008074B3">
    <w:pPr>
      <w:pStyle w:val="Footer"/>
      <w:ind w:right="360" w:firstLine="360"/>
    </w:pPr>
  </w:p>
  <w:p w14:paraId="5290D4CC" w14:textId="77777777" w:rsidR="004C2501" w:rsidRDefault="004C25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1CF64" w14:textId="77777777" w:rsidR="004C2501" w:rsidRDefault="004C2501"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17762733" wp14:editId="2ACA9058">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6E1BB2"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9D7FB" w14:textId="77777777" w:rsidR="004C2501" w:rsidRPr="008636E1" w:rsidRDefault="004C2501"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335D56B7" wp14:editId="1ED46933">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30396F"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A15F9" w14:textId="77777777" w:rsidR="00781C13" w:rsidRDefault="00781C13"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EF841FD" w14:textId="77777777" w:rsidR="00781C13" w:rsidRDefault="00781C13" w:rsidP="00181303">
      <w:pPr>
        <w:pStyle w:val="Header"/>
        <w:framePr w:wrap="around" w:vAnchor="text" w:hAnchor="margin" w:xAlign="right" w:y="1"/>
        <w:rPr>
          <w:rStyle w:val="PageNumber"/>
        </w:rPr>
      </w:pPr>
      <w:r w:rsidRPr="009F0AA0">
        <w:pgNum/>
      </w:r>
      <w:r w:rsidRPr="009F0AA0">
        <w:pgNum/>
      </w:r>
      <w:r w:rsidRPr="009F0AA0">
        <w:pgNum/>
      </w:r>
    </w:p>
  </w:footnote>
  <w:footnote w:id="1">
    <w:p w14:paraId="1CD808B0" w14:textId="18355FE8" w:rsidR="004C2501" w:rsidRDefault="004C2501">
      <w:pPr>
        <w:pStyle w:val="FootnoteText"/>
      </w:pPr>
      <w:r>
        <w:rPr>
          <w:rStyle w:val="FootnoteReference"/>
        </w:rPr>
        <w:footnoteRef/>
      </w:r>
      <w:r>
        <w:t xml:space="preserve"> </w:t>
      </w:r>
      <w:bookmarkStart w:id="0" w:name="_Hlk19537236"/>
      <w:r w:rsidRPr="00C7221F">
        <w:t xml:space="preserve">Please note </w:t>
      </w:r>
      <w:r>
        <w:t xml:space="preserve">the Q4 </w:t>
      </w:r>
      <w:r w:rsidRPr="00C7221F">
        <w:t>client count include</w:t>
      </w:r>
      <w:r>
        <w:t>s</w:t>
      </w:r>
      <w:r w:rsidRPr="00C7221F">
        <w:t xml:space="preserve"> private practitioner duty lawyer figures.  This is a manual adjustment that is done once a year, at the end of the financial year.</w:t>
      </w:r>
      <w:bookmarkEnd w:id="0"/>
    </w:p>
  </w:footnote>
  <w:footnote w:id="2">
    <w:p w14:paraId="6D59C312" w14:textId="28611830" w:rsidR="004C2501" w:rsidRDefault="004C2501">
      <w:pPr>
        <w:pStyle w:val="FootnoteText"/>
      </w:pPr>
      <w:r>
        <w:rPr>
          <w:rStyle w:val="FootnoteReference"/>
        </w:rPr>
        <w:footnoteRef/>
      </w:r>
      <w:r>
        <w:t xml:space="preserve">A unique client is an individual who has accessed one or more of our legal services and a client lawyer relationship was formed. </w:t>
      </w:r>
      <w:bookmarkStart w:id="1" w:name="_Hlk19526919"/>
      <w:r>
        <w:t>We count our unique clients the first time we see them in the year</w:t>
      </w:r>
      <w:bookmarkEnd w:id="1"/>
      <w:r>
        <w:t xml:space="preserve">. This definition does not include those clients who received information over the phone (Legal Help), from our website, in person at a court counter or those who attended one of our community legal education sessions. </w:t>
      </w:r>
    </w:p>
  </w:footnote>
  <w:footnote w:id="3">
    <w:p w14:paraId="59667644" w14:textId="77777777" w:rsidR="004C2501" w:rsidRDefault="004C2501" w:rsidP="00A63424">
      <w:pPr>
        <w:pStyle w:val="FootnoteText"/>
      </w:pPr>
      <w:r>
        <w:rPr>
          <w:rStyle w:val="FootnoteReference"/>
        </w:rPr>
        <w:footnoteRef/>
      </w:r>
      <w:r>
        <w:t xml:space="preserve"> </w:t>
      </w:r>
      <w:r w:rsidRPr="00C7221F">
        <w:t xml:space="preserve">Please note </w:t>
      </w:r>
      <w:r>
        <w:t xml:space="preserve">the Q4 </w:t>
      </w:r>
      <w:r w:rsidRPr="00C7221F">
        <w:t>client count include</w:t>
      </w:r>
      <w:r>
        <w:t>s</w:t>
      </w:r>
      <w:r w:rsidRPr="00C7221F">
        <w:t xml:space="preserve"> private practitioner duty lawyer figures.  This is a manual adjustment that is done once a year, at the end of the financial year.</w:t>
      </w:r>
    </w:p>
  </w:footnote>
  <w:footnote w:id="4">
    <w:p w14:paraId="3A0D9333" w14:textId="77777777" w:rsidR="004C2501" w:rsidRDefault="004C2501" w:rsidP="009C28E2">
      <w:pPr>
        <w:pStyle w:val="FootnoteText"/>
      </w:pPr>
      <w:r>
        <w:rPr>
          <w:rStyle w:val="FootnoteReference"/>
        </w:rPr>
        <w:footnoteRef/>
      </w:r>
      <w:r>
        <w:t xml:space="preserve">A unique client is an individual who has accessed one or more of our legal services and a client lawyer relationship was formed. We count our unique clients the first time we see them in the year. This definition does not include those clients who received information over the phone (Legal Help), from our website, in person at a court counter or those who attended one of our community legal education sessions. </w:t>
      </w:r>
    </w:p>
  </w:footnote>
  <w:footnote w:id="5">
    <w:p w14:paraId="3E35974F" w14:textId="77777777" w:rsidR="004C2501" w:rsidRDefault="004C2501" w:rsidP="008408FF">
      <w:pPr>
        <w:pStyle w:val="FootnoteText"/>
      </w:pPr>
      <w:r>
        <w:rPr>
          <w:rStyle w:val="FootnoteReference"/>
        </w:rPr>
        <w:footnoteRef/>
      </w:r>
      <w:r>
        <w:t xml:space="preserve"> </w:t>
      </w:r>
      <w:r w:rsidRPr="008408FF">
        <w:t>This is based on the Australian Bureau of Statistics definition of people from culturally and linguistically diverse backgrounds. It includes people who speak a language other than English at home and people who were born in a non-English speaking country</w:t>
      </w:r>
      <w:r>
        <w:t>.</w:t>
      </w:r>
    </w:p>
    <w:p w14:paraId="5BABC50F" w14:textId="73FFFA63" w:rsidR="004C2501" w:rsidRDefault="004C2501">
      <w:pPr>
        <w:pStyle w:val="FootnoteText"/>
      </w:pPr>
    </w:p>
  </w:footnote>
  <w:footnote w:id="6">
    <w:p w14:paraId="3F4B8D10" w14:textId="77777777" w:rsidR="004C2501" w:rsidRDefault="004C2501" w:rsidP="00F710CA">
      <w:pPr>
        <w:pStyle w:val="FootnoteText"/>
      </w:pPr>
      <w:r>
        <w:rPr>
          <w:rStyle w:val="FootnoteReference"/>
        </w:rPr>
        <w:footnoteRef/>
      </w:r>
      <w:r>
        <w:t xml:space="preserve"> </w:t>
      </w:r>
      <w:bookmarkStart w:id="9" w:name="four"/>
      <w:r w:rsidRPr="00071CE4">
        <w:t xml:space="preserve">Total </w:t>
      </w:r>
      <w:bookmarkEnd w:id="9"/>
      <w:r w:rsidRPr="00071CE4">
        <w:t>Revenue and Expenditure include Commonwealth CLC Funding and Expenditure.</w:t>
      </w:r>
    </w:p>
  </w:footnote>
  <w:footnote w:id="7">
    <w:p w14:paraId="24BC1915" w14:textId="38610E78" w:rsidR="004C2501" w:rsidRDefault="004C2501">
      <w:pPr>
        <w:pStyle w:val="FootnoteText"/>
      </w:pPr>
      <w:r>
        <w:rPr>
          <w:rStyle w:val="FootnoteReference"/>
        </w:rPr>
        <w:footnoteRef/>
      </w:r>
      <w:r>
        <w:t xml:space="preserve"> Performance is reported cumulatively.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2AB7" w14:textId="77777777" w:rsidR="004C2501" w:rsidRDefault="004C2501"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BA8758" w14:textId="77777777" w:rsidR="004C2501" w:rsidRDefault="004C2501" w:rsidP="00091AFC">
    <w:pPr>
      <w:pStyle w:val="Header"/>
      <w:ind w:right="360"/>
    </w:pPr>
  </w:p>
  <w:p w14:paraId="26E72525" w14:textId="77777777" w:rsidR="004C2501" w:rsidRDefault="004C25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AC26F" w14:textId="77777777" w:rsidR="004C2501" w:rsidRPr="006A6FC6" w:rsidRDefault="004C2501"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38D211BD" w14:textId="1C7C90A2" w:rsidR="004C2501" w:rsidRPr="00EF7C5C" w:rsidRDefault="004C2501" w:rsidP="00EF7C5C">
    <w:pPr>
      <w:spacing w:line="240" w:lineRule="auto"/>
      <w:ind w:left="-330"/>
      <w:rPr>
        <w:rFonts w:ascii="Arial Bold" w:hAnsi="Arial Bold" w:cs="Arial"/>
        <w:color w:val="B1005D"/>
      </w:rPr>
    </w:pPr>
    <w:r>
      <w:rPr>
        <w:rFonts w:ascii="Arial Bold" w:hAnsi="Arial Bold" w:cs="Arial"/>
        <w:b/>
        <w:color w:val="B1005D"/>
        <w:sz w:val="18"/>
        <w:szCs w:val="18"/>
      </w:rPr>
      <w:t>Victoria Legal Aid 2018–19 quarter four report</w:t>
    </w:r>
    <w:r>
      <w:rPr>
        <w:rFonts w:ascii="Arial Bold" w:hAnsi="Arial Bold" w:cs="Arial"/>
        <w:b/>
        <w:noProof/>
        <w:color w:val="B1005D"/>
        <w:sz w:val="18"/>
        <w:szCs w:val="18"/>
        <w:lang w:eastAsia="en-AU"/>
      </w:rPr>
      <w:t xml:space="preserve"> </w:t>
    </w:r>
    <w:r>
      <w:rPr>
        <w:rFonts w:ascii="Arial Bold" w:hAnsi="Arial Bold" w:cs="Arial"/>
        <w:b/>
        <w:noProof/>
        <w:color w:val="B1005D"/>
        <w:sz w:val="18"/>
        <w:szCs w:val="18"/>
        <w:lang w:eastAsia="en-AU"/>
      </w:rPr>
      <mc:AlternateContent>
        <mc:Choice Requires="wps">
          <w:drawing>
            <wp:anchor distT="0" distB="0" distL="114300" distR="114300" simplePos="0" relativeHeight="251677184" behindDoc="1" locked="1" layoutInCell="1" allowOverlap="1" wp14:anchorId="23788B8F" wp14:editId="628EB301">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16631" id="Straight Connector 3" o:spid="_x0000_s1026" alt=" "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60FB" w14:textId="77777777" w:rsidR="004C2501" w:rsidRPr="00833658" w:rsidRDefault="004C2501"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90496" behindDoc="1" locked="0" layoutInCell="1" allowOverlap="1" wp14:anchorId="38103804" wp14:editId="6141C632">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B813D65" w14:textId="087D9558" w:rsidR="004C2501" w:rsidRPr="00D82005" w:rsidRDefault="004C2501" w:rsidP="00D82005">
    <w:pPr>
      <w:pStyle w:val="VLAPublicationdate"/>
      <w:spacing w:before="240" w:after="1200"/>
    </w:pPr>
    <w:r>
      <w:t>September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3F542E8"/>
    <w:multiLevelType w:val="hybridMultilevel"/>
    <w:tmpl w:val="8AD0B962"/>
    <w:lvl w:ilvl="0" w:tplc="99362B76">
      <w:start w:val="1"/>
      <w:numFmt w:val="bullet"/>
      <w:pStyle w:val="Bullet1"/>
      <w:lvlText w:val=""/>
      <w:lvlJc w:val="left"/>
      <w:pPr>
        <w:ind w:left="3479" w:hanging="360"/>
      </w:pPr>
      <w:rPr>
        <w:rFonts w:ascii="Symbol" w:hAnsi="Symbol" w:hint="default"/>
        <w:color w:val="auto"/>
        <w:sz w:val="16"/>
      </w:rPr>
    </w:lvl>
    <w:lvl w:ilvl="1" w:tplc="0C090003">
      <w:start w:val="1"/>
      <w:numFmt w:val="bullet"/>
      <w:lvlText w:val="o"/>
      <w:lvlJc w:val="left"/>
      <w:pPr>
        <w:ind w:left="-262" w:hanging="360"/>
      </w:pPr>
      <w:rPr>
        <w:rFonts w:ascii="Courier New" w:hAnsi="Courier New" w:cs="Courier New" w:hint="default"/>
      </w:rPr>
    </w:lvl>
    <w:lvl w:ilvl="2" w:tplc="0C090005" w:tentative="1">
      <w:start w:val="1"/>
      <w:numFmt w:val="bullet"/>
      <w:lvlText w:val=""/>
      <w:lvlJc w:val="left"/>
      <w:pPr>
        <w:ind w:left="458" w:hanging="360"/>
      </w:pPr>
      <w:rPr>
        <w:rFonts w:ascii="Wingdings" w:hAnsi="Wingdings" w:hint="default"/>
      </w:rPr>
    </w:lvl>
    <w:lvl w:ilvl="3" w:tplc="0C090001" w:tentative="1">
      <w:start w:val="1"/>
      <w:numFmt w:val="bullet"/>
      <w:lvlText w:val=""/>
      <w:lvlJc w:val="left"/>
      <w:pPr>
        <w:ind w:left="1178" w:hanging="360"/>
      </w:pPr>
      <w:rPr>
        <w:rFonts w:ascii="Symbol" w:hAnsi="Symbol" w:hint="default"/>
      </w:rPr>
    </w:lvl>
    <w:lvl w:ilvl="4" w:tplc="0C090003" w:tentative="1">
      <w:start w:val="1"/>
      <w:numFmt w:val="bullet"/>
      <w:lvlText w:val="o"/>
      <w:lvlJc w:val="left"/>
      <w:pPr>
        <w:ind w:left="1898" w:hanging="360"/>
      </w:pPr>
      <w:rPr>
        <w:rFonts w:ascii="Courier New" w:hAnsi="Courier New" w:cs="Courier New" w:hint="default"/>
      </w:rPr>
    </w:lvl>
    <w:lvl w:ilvl="5" w:tplc="0C090005" w:tentative="1">
      <w:start w:val="1"/>
      <w:numFmt w:val="bullet"/>
      <w:lvlText w:val=""/>
      <w:lvlJc w:val="left"/>
      <w:pPr>
        <w:ind w:left="2618" w:hanging="360"/>
      </w:pPr>
      <w:rPr>
        <w:rFonts w:ascii="Wingdings" w:hAnsi="Wingdings" w:hint="default"/>
      </w:rPr>
    </w:lvl>
    <w:lvl w:ilvl="6" w:tplc="0C090001" w:tentative="1">
      <w:start w:val="1"/>
      <w:numFmt w:val="bullet"/>
      <w:lvlText w:val=""/>
      <w:lvlJc w:val="left"/>
      <w:pPr>
        <w:ind w:left="3338" w:hanging="360"/>
      </w:pPr>
      <w:rPr>
        <w:rFonts w:ascii="Symbol" w:hAnsi="Symbol" w:hint="default"/>
      </w:rPr>
    </w:lvl>
    <w:lvl w:ilvl="7" w:tplc="0C090003" w:tentative="1">
      <w:start w:val="1"/>
      <w:numFmt w:val="bullet"/>
      <w:lvlText w:val="o"/>
      <w:lvlJc w:val="left"/>
      <w:pPr>
        <w:ind w:left="4058" w:hanging="360"/>
      </w:pPr>
      <w:rPr>
        <w:rFonts w:ascii="Courier New" w:hAnsi="Courier New" w:cs="Courier New" w:hint="default"/>
      </w:rPr>
    </w:lvl>
    <w:lvl w:ilvl="8" w:tplc="0C090005" w:tentative="1">
      <w:start w:val="1"/>
      <w:numFmt w:val="bullet"/>
      <w:lvlText w:val=""/>
      <w:lvlJc w:val="left"/>
      <w:pPr>
        <w:ind w:left="4778" w:hanging="360"/>
      </w:pPr>
      <w:rPr>
        <w:rFonts w:ascii="Wingdings" w:hAnsi="Wingding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3"/>
  </w:num>
  <w:num w:numId="4">
    <w:abstractNumId w:val="12"/>
  </w:num>
  <w:num w:numId="5">
    <w:abstractNumId w:val="13"/>
  </w:num>
  <w:num w:numId="6">
    <w:abstractNumId w:val="13"/>
  </w:num>
  <w:num w:numId="7">
    <w:abstractNumId w:val="14"/>
  </w:num>
  <w:num w:numId="8">
    <w:abstractNumId w:val="13"/>
  </w:num>
  <w:num w:numId="9">
    <w:abstractNumId w:val="11"/>
  </w:num>
  <w:num w:numId="10">
    <w:abstractNumId w:val="8"/>
  </w:num>
  <w:num w:numId="11">
    <w:abstractNumId w:val="11"/>
  </w:num>
  <w:num w:numId="12">
    <w:abstractNumId w:val="7"/>
  </w:num>
  <w:num w:numId="13">
    <w:abstractNumId w:val="7"/>
  </w:num>
  <w:num w:numId="14">
    <w:abstractNumId w:val="7"/>
  </w:num>
  <w:num w:numId="15">
    <w:abstractNumId w:val="7"/>
  </w:num>
  <w:num w:numId="16">
    <w:abstractNumId w:val="8"/>
  </w:num>
  <w:num w:numId="17">
    <w:abstractNumId w:val="13"/>
  </w:num>
  <w:num w:numId="18">
    <w:abstractNumId w:val="13"/>
  </w:num>
  <w:num w:numId="19">
    <w:abstractNumId w:val="12"/>
  </w:num>
  <w:num w:numId="20">
    <w:abstractNumId w:val="12"/>
  </w:num>
  <w:num w:numId="21">
    <w:abstractNumId w:val="12"/>
  </w:num>
  <w:num w:numId="22">
    <w:abstractNumId w:val="11"/>
  </w:num>
  <w:num w:numId="23">
    <w:abstractNumId w:val="8"/>
  </w:num>
  <w:num w:numId="24">
    <w:abstractNumId w:val="13"/>
  </w:num>
  <w:num w:numId="25">
    <w:abstractNumId w:val="13"/>
  </w:num>
  <w:num w:numId="26">
    <w:abstractNumId w:val="12"/>
  </w:num>
  <w:num w:numId="27">
    <w:abstractNumId w:val="12"/>
  </w:num>
  <w:num w:numId="28">
    <w:abstractNumId w:val="12"/>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F73694"/>
    <w:rsid w:val="0000355A"/>
    <w:rsid w:val="00004691"/>
    <w:rsid w:val="000078CE"/>
    <w:rsid w:val="000256C1"/>
    <w:rsid w:val="00025B85"/>
    <w:rsid w:val="000360EC"/>
    <w:rsid w:val="00040397"/>
    <w:rsid w:val="00040F0B"/>
    <w:rsid w:val="000471CE"/>
    <w:rsid w:val="00057FDC"/>
    <w:rsid w:val="00063A1D"/>
    <w:rsid w:val="00071CE4"/>
    <w:rsid w:val="000759A6"/>
    <w:rsid w:val="0008340C"/>
    <w:rsid w:val="00086FE5"/>
    <w:rsid w:val="00091432"/>
    <w:rsid w:val="00091AFC"/>
    <w:rsid w:val="000920D3"/>
    <w:rsid w:val="00092FFD"/>
    <w:rsid w:val="00094FE1"/>
    <w:rsid w:val="000A1545"/>
    <w:rsid w:val="000A1C94"/>
    <w:rsid w:val="000C4F8B"/>
    <w:rsid w:val="000C6955"/>
    <w:rsid w:val="000E1BEB"/>
    <w:rsid w:val="000E3811"/>
    <w:rsid w:val="000E7EED"/>
    <w:rsid w:val="001015F2"/>
    <w:rsid w:val="001209E9"/>
    <w:rsid w:val="00130BDD"/>
    <w:rsid w:val="001315A1"/>
    <w:rsid w:val="001325C9"/>
    <w:rsid w:val="00137115"/>
    <w:rsid w:val="00151B7E"/>
    <w:rsid w:val="0015359B"/>
    <w:rsid w:val="00157F7F"/>
    <w:rsid w:val="00160C7E"/>
    <w:rsid w:val="00161A67"/>
    <w:rsid w:val="00162FB7"/>
    <w:rsid w:val="00163157"/>
    <w:rsid w:val="001668A8"/>
    <w:rsid w:val="001803CE"/>
    <w:rsid w:val="00181303"/>
    <w:rsid w:val="001833E8"/>
    <w:rsid w:val="00187E07"/>
    <w:rsid w:val="001A2999"/>
    <w:rsid w:val="001B4C2A"/>
    <w:rsid w:val="001C3B3A"/>
    <w:rsid w:val="001D20C5"/>
    <w:rsid w:val="001F4240"/>
    <w:rsid w:val="0021362C"/>
    <w:rsid w:val="0021722B"/>
    <w:rsid w:val="00237301"/>
    <w:rsid w:val="002476DE"/>
    <w:rsid w:val="002618C6"/>
    <w:rsid w:val="0027194F"/>
    <w:rsid w:val="0028215A"/>
    <w:rsid w:val="00282786"/>
    <w:rsid w:val="00292304"/>
    <w:rsid w:val="00295DBC"/>
    <w:rsid w:val="002A088C"/>
    <w:rsid w:val="002A37C6"/>
    <w:rsid w:val="002B73A4"/>
    <w:rsid w:val="002C505C"/>
    <w:rsid w:val="002C5AB7"/>
    <w:rsid w:val="002F7860"/>
    <w:rsid w:val="00306C10"/>
    <w:rsid w:val="00310DD1"/>
    <w:rsid w:val="00312932"/>
    <w:rsid w:val="00315C03"/>
    <w:rsid w:val="00316F4A"/>
    <w:rsid w:val="00317A2D"/>
    <w:rsid w:val="003224F8"/>
    <w:rsid w:val="00324322"/>
    <w:rsid w:val="003315F4"/>
    <w:rsid w:val="00343B0B"/>
    <w:rsid w:val="00360994"/>
    <w:rsid w:val="003655D7"/>
    <w:rsid w:val="0037081E"/>
    <w:rsid w:val="00387CD5"/>
    <w:rsid w:val="00390245"/>
    <w:rsid w:val="00397BDB"/>
    <w:rsid w:val="003A2A3E"/>
    <w:rsid w:val="003C34AA"/>
    <w:rsid w:val="003E3E4F"/>
    <w:rsid w:val="00402557"/>
    <w:rsid w:val="004140C0"/>
    <w:rsid w:val="004158B6"/>
    <w:rsid w:val="00427C16"/>
    <w:rsid w:val="0043761A"/>
    <w:rsid w:val="004421BD"/>
    <w:rsid w:val="00443649"/>
    <w:rsid w:val="00444EE6"/>
    <w:rsid w:val="004707EF"/>
    <w:rsid w:val="004712C1"/>
    <w:rsid w:val="004A7689"/>
    <w:rsid w:val="004B2847"/>
    <w:rsid w:val="004B3031"/>
    <w:rsid w:val="004C1E8E"/>
    <w:rsid w:val="004C1FEB"/>
    <w:rsid w:val="004C2501"/>
    <w:rsid w:val="004C75B1"/>
    <w:rsid w:val="004D6496"/>
    <w:rsid w:val="004D7100"/>
    <w:rsid w:val="00504EA4"/>
    <w:rsid w:val="00504F13"/>
    <w:rsid w:val="0050568C"/>
    <w:rsid w:val="00505866"/>
    <w:rsid w:val="0051017B"/>
    <w:rsid w:val="0051585E"/>
    <w:rsid w:val="00517D9B"/>
    <w:rsid w:val="00522B3F"/>
    <w:rsid w:val="00523DD9"/>
    <w:rsid w:val="005317C2"/>
    <w:rsid w:val="00541FCD"/>
    <w:rsid w:val="00543357"/>
    <w:rsid w:val="00546C0D"/>
    <w:rsid w:val="00547675"/>
    <w:rsid w:val="005577D5"/>
    <w:rsid w:val="00580C54"/>
    <w:rsid w:val="00597A20"/>
    <w:rsid w:val="005B1640"/>
    <w:rsid w:val="005B2A51"/>
    <w:rsid w:val="005B3D02"/>
    <w:rsid w:val="005C1BCE"/>
    <w:rsid w:val="005C1DFD"/>
    <w:rsid w:val="005C6518"/>
    <w:rsid w:val="005D19C7"/>
    <w:rsid w:val="005D4A19"/>
    <w:rsid w:val="005D5C9C"/>
    <w:rsid w:val="005E7FD6"/>
    <w:rsid w:val="00605505"/>
    <w:rsid w:val="00607FDF"/>
    <w:rsid w:val="00651F67"/>
    <w:rsid w:val="0066019E"/>
    <w:rsid w:val="0066250F"/>
    <w:rsid w:val="006754E8"/>
    <w:rsid w:val="006764E3"/>
    <w:rsid w:val="00680094"/>
    <w:rsid w:val="00680746"/>
    <w:rsid w:val="006957EC"/>
    <w:rsid w:val="006A00A7"/>
    <w:rsid w:val="006A44B2"/>
    <w:rsid w:val="006A616D"/>
    <w:rsid w:val="006A6FC6"/>
    <w:rsid w:val="006B35B8"/>
    <w:rsid w:val="006B3F5E"/>
    <w:rsid w:val="006B612D"/>
    <w:rsid w:val="006B6E7E"/>
    <w:rsid w:val="006D628C"/>
    <w:rsid w:val="006F181A"/>
    <w:rsid w:val="006F2D6F"/>
    <w:rsid w:val="00701595"/>
    <w:rsid w:val="00714549"/>
    <w:rsid w:val="007220BB"/>
    <w:rsid w:val="00722E18"/>
    <w:rsid w:val="00724661"/>
    <w:rsid w:val="00730C3B"/>
    <w:rsid w:val="007315F7"/>
    <w:rsid w:val="0073527C"/>
    <w:rsid w:val="00747BB0"/>
    <w:rsid w:val="00747BCF"/>
    <w:rsid w:val="00762CFF"/>
    <w:rsid w:val="0078087F"/>
    <w:rsid w:val="00781C13"/>
    <w:rsid w:val="00781FFA"/>
    <w:rsid w:val="007847A5"/>
    <w:rsid w:val="0078739B"/>
    <w:rsid w:val="0079669D"/>
    <w:rsid w:val="007A4D72"/>
    <w:rsid w:val="007B0612"/>
    <w:rsid w:val="007C485C"/>
    <w:rsid w:val="007D43A0"/>
    <w:rsid w:val="007D5BA7"/>
    <w:rsid w:val="007D5F5B"/>
    <w:rsid w:val="007E2893"/>
    <w:rsid w:val="007E49D3"/>
    <w:rsid w:val="008074B3"/>
    <w:rsid w:val="00811D61"/>
    <w:rsid w:val="008169D6"/>
    <w:rsid w:val="008253D6"/>
    <w:rsid w:val="0082595B"/>
    <w:rsid w:val="00833658"/>
    <w:rsid w:val="008408FF"/>
    <w:rsid w:val="00847377"/>
    <w:rsid w:val="008567F5"/>
    <w:rsid w:val="00856DA8"/>
    <w:rsid w:val="008636E1"/>
    <w:rsid w:val="00864E26"/>
    <w:rsid w:val="00874DB2"/>
    <w:rsid w:val="00875530"/>
    <w:rsid w:val="00875E30"/>
    <w:rsid w:val="00876B83"/>
    <w:rsid w:val="008958CB"/>
    <w:rsid w:val="00896E60"/>
    <w:rsid w:val="008A1E5F"/>
    <w:rsid w:val="008B2419"/>
    <w:rsid w:val="008B6FAE"/>
    <w:rsid w:val="008C32AB"/>
    <w:rsid w:val="008C388A"/>
    <w:rsid w:val="008D4C02"/>
    <w:rsid w:val="008E1269"/>
    <w:rsid w:val="008F4DC6"/>
    <w:rsid w:val="008F79F4"/>
    <w:rsid w:val="009165E0"/>
    <w:rsid w:val="009272A9"/>
    <w:rsid w:val="009273C5"/>
    <w:rsid w:val="00940793"/>
    <w:rsid w:val="00947DEA"/>
    <w:rsid w:val="009701C5"/>
    <w:rsid w:val="009754EA"/>
    <w:rsid w:val="00982A1F"/>
    <w:rsid w:val="009909B9"/>
    <w:rsid w:val="0099270D"/>
    <w:rsid w:val="00992C54"/>
    <w:rsid w:val="00992E01"/>
    <w:rsid w:val="009A74F1"/>
    <w:rsid w:val="009B0D09"/>
    <w:rsid w:val="009B59BF"/>
    <w:rsid w:val="009C001D"/>
    <w:rsid w:val="009C1136"/>
    <w:rsid w:val="009C28E2"/>
    <w:rsid w:val="009D539D"/>
    <w:rsid w:val="009D7315"/>
    <w:rsid w:val="009E0ECC"/>
    <w:rsid w:val="009E1AC3"/>
    <w:rsid w:val="009F0AA0"/>
    <w:rsid w:val="009F0D0D"/>
    <w:rsid w:val="009F27A7"/>
    <w:rsid w:val="00A0109C"/>
    <w:rsid w:val="00A02F91"/>
    <w:rsid w:val="00A11120"/>
    <w:rsid w:val="00A12642"/>
    <w:rsid w:val="00A13201"/>
    <w:rsid w:val="00A14504"/>
    <w:rsid w:val="00A4395A"/>
    <w:rsid w:val="00A467AE"/>
    <w:rsid w:val="00A52F29"/>
    <w:rsid w:val="00A63424"/>
    <w:rsid w:val="00A638D9"/>
    <w:rsid w:val="00A65111"/>
    <w:rsid w:val="00A71FBD"/>
    <w:rsid w:val="00A93509"/>
    <w:rsid w:val="00A97018"/>
    <w:rsid w:val="00AB450B"/>
    <w:rsid w:val="00AB5376"/>
    <w:rsid w:val="00AB71B9"/>
    <w:rsid w:val="00AB7C9F"/>
    <w:rsid w:val="00AC3050"/>
    <w:rsid w:val="00AC3D95"/>
    <w:rsid w:val="00AC4098"/>
    <w:rsid w:val="00AC4DA4"/>
    <w:rsid w:val="00AC7B0F"/>
    <w:rsid w:val="00AE13AA"/>
    <w:rsid w:val="00AE3DE0"/>
    <w:rsid w:val="00AF5C80"/>
    <w:rsid w:val="00AF5F65"/>
    <w:rsid w:val="00B03E44"/>
    <w:rsid w:val="00B044A6"/>
    <w:rsid w:val="00B0603B"/>
    <w:rsid w:val="00B176AD"/>
    <w:rsid w:val="00B2377A"/>
    <w:rsid w:val="00B315F6"/>
    <w:rsid w:val="00B36280"/>
    <w:rsid w:val="00B413FE"/>
    <w:rsid w:val="00B4284C"/>
    <w:rsid w:val="00B6049A"/>
    <w:rsid w:val="00B63870"/>
    <w:rsid w:val="00B646B0"/>
    <w:rsid w:val="00B67BA3"/>
    <w:rsid w:val="00B85795"/>
    <w:rsid w:val="00B922A2"/>
    <w:rsid w:val="00BB070E"/>
    <w:rsid w:val="00BB122F"/>
    <w:rsid w:val="00BB4F91"/>
    <w:rsid w:val="00BB60C4"/>
    <w:rsid w:val="00BD3873"/>
    <w:rsid w:val="00BD524C"/>
    <w:rsid w:val="00BE28CB"/>
    <w:rsid w:val="00BE36EB"/>
    <w:rsid w:val="00C1027C"/>
    <w:rsid w:val="00C16B80"/>
    <w:rsid w:val="00C23872"/>
    <w:rsid w:val="00C31362"/>
    <w:rsid w:val="00C33AEF"/>
    <w:rsid w:val="00C366AD"/>
    <w:rsid w:val="00C415B1"/>
    <w:rsid w:val="00C5150F"/>
    <w:rsid w:val="00C51CE0"/>
    <w:rsid w:val="00C5388F"/>
    <w:rsid w:val="00C56D71"/>
    <w:rsid w:val="00C619EE"/>
    <w:rsid w:val="00C61CB5"/>
    <w:rsid w:val="00C6211A"/>
    <w:rsid w:val="00C64A61"/>
    <w:rsid w:val="00C64B5A"/>
    <w:rsid w:val="00C7221F"/>
    <w:rsid w:val="00C81372"/>
    <w:rsid w:val="00C84D28"/>
    <w:rsid w:val="00C94CAE"/>
    <w:rsid w:val="00CB48F9"/>
    <w:rsid w:val="00CB573A"/>
    <w:rsid w:val="00CC0626"/>
    <w:rsid w:val="00CC216F"/>
    <w:rsid w:val="00CD5299"/>
    <w:rsid w:val="00CD7A18"/>
    <w:rsid w:val="00CE45F6"/>
    <w:rsid w:val="00CE5953"/>
    <w:rsid w:val="00CF0FE4"/>
    <w:rsid w:val="00CF2D05"/>
    <w:rsid w:val="00CF2F59"/>
    <w:rsid w:val="00CF2FEC"/>
    <w:rsid w:val="00CF5245"/>
    <w:rsid w:val="00D13288"/>
    <w:rsid w:val="00D21E10"/>
    <w:rsid w:val="00D30B8E"/>
    <w:rsid w:val="00D414F0"/>
    <w:rsid w:val="00D61DE6"/>
    <w:rsid w:val="00D75C29"/>
    <w:rsid w:val="00D82005"/>
    <w:rsid w:val="00DA1E41"/>
    <w:rsid w:val="00DA500B"/>
    <w:rsid w:val="00DA7072"/>
    <w:rsid w:val="00DB07C5"/>
    <w:rsid w:val="00DB2D29"/>
    <w:rsid w:val="00DB520D"/>
    <w:rsid w:val="00DB7C2F"/>
    <w:rsid w:val="00DC01DC"/>
    <w:rsid w:val="00DD1902"/>
    <w:rsid w:val="00DD34ED"/>
    <w:rsid w:val="00DD5EE1"/>
    <w:rsid w:val="00DE037E"/>
    <w:rsid w:val="00DE2088"/>
    <w:rsid w:val="00DE3C33"/>
    <w:rsid w:val="00E07C53"/>
    <w:rsid w:val="00E20FFA"/>
    <w:rsid w:val="00E2599B"/>
    <w:rsid w:val="00E3506B"/>
    <w:rsid w:val="00E440B0"/>
    <w:rsid w:val="00E45236"/>
    <w:rsid w:val="00E717C9"/>
    <w:rsid w:val="00E749D4"/>
    <w:rsid w:val="00E850E0"/>
    <w:rsid w:val="00E865F8"/>
    <w:rsid w:val="00E900BE"/>
    <w:rsid w:val="00E92D5D"/>
    <w:rsid w:val="00E94D65"/>
    <w:rsid w:val="00EA5C06"/>
    <w:rsid w:val="00EE2693"/>
    <w:rsid w:val="00EF053A"/>
    <w:rsid w:val="00EF4FC5"/>
    <w:rsid w:val="00EF7C5C"/>
    <w:rsid w:val="00F0005B"/>
    <w:rsid w:val="00F0148E"/>
    <w:rsid w:val="00F035F7"/>
    <w:rsid w:val="00F11231"/>
    <w:rsid w:val="00F14EC8"/>
    <w:rsid w:val="00F305E2"/>
    <w:rsid w:val="00F426AF"/>
    <w:rsid w:val="00F429F2"/>
    <w:rsid w:val="00F60E4D"/>
    <w:rsid w:val="00F62A6F"/>
    <w:rsid w:val="00F63972"/>
    <w:rsid w:val="00F67BC1"/>
    <w:rsid w:val="00F710CA"/>
    <w:rsid w:val="00F7239D"/>
    <w:rsid w:val="00F73694"/>
    <w:rsid w:val="00F77E0F"/>
    <w:rsid w:val="00F825B6"/>
    <w:rsid w:val="00F871D5"/>
    <w:rsid w:val="00F93FD6"/>
    <w:rsid w:val="00FB3760"/>
    <w:rsid w:val="00FB3CD5"/>
    <w:rsid w:val="00FB45BB"/>
    <w:rsid w:val="00FB7435"/>
    <w:rsid w:val="00FE70C7"/>
    <w:rsid w:val="00FE78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17165,#96004a,#b1005d"/>
    </o:shapedefaults>
    <o:shapelayout v:ext="edit">
      <o:idmap v:ext="edit" data="1"/>
    </o:shapelayout>
  </w:shapeDefaults>
  <w:decimalSymbol w:val="."/>
  <w:listSeparator w:val=","/>
  <w14:docId w14:val="64AA7C9D"/>
  <w15:docId w15:val="{0EB3F5BB-2AC7-4D00-8160-1207512D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1"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link w:val="Heading1Char"/>
    <w:qFormat/>
    <w:rsid w:val="0079669D"/>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79669D"/>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aliases w:val="Footnotes refss,4_G,Footnote number,Stinking Styles,Nota a pie,NO,Style 30,Style 20"/>
    <w:uiPriority w:val="99"/>
    <w:qFormat/>
    <w:rsid w:val="00DB07C5"/>
    <w:rPr>
      <w:rFonts w:ascii="Arial" w:hAnsi="Arial"/>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
    <w:basedOn w:val="Normal"/>
    <w:link w:val="FootnoteTextChar"/>
    <w:uiPriority w:val="99"/>
    <w:qFormat/>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customStyle="1" w:styleId="Tableheader">
    <w:name w:val="Table header"/>
    <w:basedOn w:val="Heading4"/>
    <w:qFormat/>
    <w:rsid w:val="00F73694"/>
  </w:style>
  <w:style w:type="paragraph" w:styleId="Subtitle">
    <w:name w:val="Subtitle"/>
    <w:basedOn w:val="Normal"/>
    <w:next w:val="Normal"/>
    <w:link w:val="SubtitleChar"/>
    <w:qFormat/>
    <w:locked/>
    <w:rsid w:val="0016315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163157"/>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semiHidden/>
    <w:unhideWhenUsed/>
    <w:rsid w:val="003C34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C34AA"/>
    <w:rPr>
      <w:rFonts w:ascii="Segoe UI" w:eastAsia="Times New Roman" w:hAnsi="Segoe UI" w:cs="Segoe UI"/>
      <w:sz w:val="18"/>
      <w:szCs w:val="18"/>
    </w:rPr>
  </w:style>
  <w:style w:type="character" w:styleId="CommentReference">
    <w:name w:val="annotation reference"/>
    <w:basedOn w:val="DefaultParagraphFont"/>
    <w:unhideWhenUsed/>
    <w:rsid w:val="00AC4098"/>
    <w:rPr>
      <w:sz w:val="16"/>
      <w:szCs w:val="16"/>
    </w:rPr>
  </w:style>
  <w:style w:type="paragraph" w:styleId="CommentText">
    <w:name w:val="annotation text"/>
    <w:basedOn w:val="Normal"/>
    <w:link w:val="CommentTextChar"/>
    <w:unhideWhenUsed/>
    <w:rsid w:val="00AC4098"/>
    <w:pPr>
      <w:spacing w:line="240" w:lineRule="auto"/>
    </w:pPr>
    <w:rPr>
      <w:sz w:val="20"/>
      <w:szCs w:val="20"/>
    </w:rPr>
  </w:style>
  <w:style w:type="character" w:customStyle="1" w:styleId="CommentTextChar">
    <w:name w:val="Comment Text Char"/>
    <w:basedOn w:val="DefaultParagraphFont"/>
    <w:link w:val="CommentText"/>
    <w:uiPriority w:val="99"/>
    <w:rsid w:val="00AC4098"/>
    <w:rPr>
      <w:rFonts w:ascii="Arial" w:eastAsia="Times New Roman" w:hAnsi="Arial"/>
    </w:rPr>
  </w:style>
  <w:style w:type="paragraph" w:styleId="CommentSubject">
    <w:name w:val="annotation subject"/>
    <w:basedOn w:val="CommentText"/>
    <w:next w:val="CommentText"/>
    <w:link w:val="CommentSubjectChar"/>
    <w:semiHidden/>
    <w:unhideWhenUsed/>
    <w:rsid w:val="00AC4098"/>
    <w:rPr>
      <w:b/>
      <w:bCs/>
    </w:rPr>
  </w:style>
  <w:style w:type="character" w:customStyle="1" w:styleId="CommentSubjectChar">
    <w:name w:val="Comment Subject Char"/>
    <w:basedOn w:val="CommentTextChar"/>
    <w:link w:val="CommentSubject"/>
    <w:semiHidden/>
    <w:rsid w:val="00AC4098"/>
    <w:rPr>
      <w:rFonts w:ascii="Arial" w:eastAsia="Times New Roman" w:hAnsi="Arial"/>
      <w:b/>
      <w:bCs/>
    </w:rPr>
  </w:style>
  <w:style w:type="table" w:styleId="PlainTable2">
    <w:name w:val="Plain Table 2"/>
    <w:basedOn w:val="TableNormal"/>
    <w:uiPriority w:val="42"/>
    <w:rsid w:val="00AC3050"/>
    <w:rPr>
      <w:rFonts w:ascii="Times New Roman" w:eastAsia="Times New Roman" w:hAnsi="Times New Roman"/>
      <w:lang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2B142D" w:themeColor="text2"/>
      </w:rPr>
      <w:tblPr/>
      <w:trPr>
        <w:cantSplit/>
        <w:tblHeader/>
      </w:trPr>
      <w:tcPr>
        <w:tcBorders>
          <w:top w:val="single" w:sz="4" w:space="0" w:color="2B142D" w:themeColor="text2"/>
          <w:bottom w:val="single" w:sz="4" w:space="0" w:color="2B142D" w:themeColor="text2"/>
        </w:tcBorders>
        <w:shd w:val="clear" w:color="auto" w:fill="C3AFCC"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AC3050"/>
    <w:rPr>
      <w:rFonts w:ascii="Arial" w:eastAsia="Times New Roman" w:hAnsi="Arial"/>
      <w:sz w:val="22"/>
      <w:szCs w:val="24"/>
    </w:rPr>
  </w:style>
  <w:style w:type="paragraph" w:customStyle="1" w:styleId="Bullet1">
    <w:name w:val="Bullet 1"/>
    <w:basedOn w:val="Normal"/>
    <w:qFormat/>
    <w:rsid w:val="001B4C2A"/>
    <w:pPr>
      <w:numPr>
        <w:numId w:val="36"/>
      </w:numPr>
      <w:ind w:left="170" w:hanging="170"/>
    </w:p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uiPriority w:val="99"/>
    <w:rsid w:val="001B4C2A"/>
    <w:rPr>
      <w:rFonts w:ascii="Arial" w:eastAsia="Times New Roman" w:hAnsi="Arial"/>
      <w:sz w:val="18"/>
    </w:rPr>
  </w:style>
  <w:style w:type="paragraph" w:styleId="Revision">
    <w:name w:val="Revision"/>
    <w:hidden/>
    <w:uiPriority w:val="71"/>
    <w:unhideWhenUsed/>
    <w:rsid w:val="00543357"/>
    <w:rPr>
      <w:rFonts w:ascii="Arial" w:eastAsia="Times New Roman" w:hAnsi="Arial"/>
      <w:sz w:val="22"/>
      <w:szCs w:val="24"/>
    </w:rPr>
  </w:style>
  <w:style w:type="character" w:styleId="UnresolvedMention">
    <w:name w:val="Unresolved Mention"/>
    <w:basedOn w:val="DefaultParagraphFont"/>
    <w:uiPriority w:val="99"/>
    <w:semiHidden/>
    <w:unhideWhenUsed/>
    <w:rsid w:val="00071CE4"/>
    <w:rPr>
      <w:color w:val="605E5C"/>
      <w:shd w:val="clear" w:color="auto" w:fill="E1DFDD"/>
    </w:rPr>
  </w:style>
  <w:style w:type="paragraph" w:styleId="NormalWeb">
    <w:name w:val="Normal (Web)"/>
    <w:basedOn w:val="Normal"/>
    <w:semiHidden/>
    <w:unhideWhenUsed/>
    <w:rsid w:val="005577D5"/>
    <w:rPr>
      <w:rFonts w:ascii="Times New Roman" w:hAnsi="Times New Roman"/>
      <w:sz w:val="24"/>
    </w:rPr>
  </w:style>
  <w:style w:type="character" w:customStyle="1" w:styleId="Heading1Char">
    <w:name w:val="Heading 1 Char"/>
    <w:basedOn w:val="DefaultParagraphFont"/>
    <w:link w:val="Heading1"/>
    <w:rsid w:val="0079669D"/>
    <w:rPr>
      <w:rFonts w:ascii="Arial" w:eastAsia="Times New Roman" w:hAnsi="Arial" w:cs="Arial"/>
      <w:b/>
      <w:bCs/>
      <w:color w:val="971A4B"/>
      <w:kern w:val="32"/>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4852">
      <w:bodyDiv w:val="1"/>
      <w:marLeft w:val="0"/>
      <w:marRight w:val="0"/>
      <w:marTop w:val="0"/>
      <w:marBottom w:val="0"/>
      <w:divBdr>
        <w:top w:val="none" w:sz="0" w:space="0" w:color="auto"/>
        <w:left w:val="none" w:sz="0" w:space="0" w:color="auto"/>
        <w:bottom w:val="none" w:sz="0" w:space="0" w:color="auto"/>
        <w:right w:val="none" w:sz="0" w:space="0" w:color="auto"/>
      </w:divBdr>
    </w:div>
    <w:div w:id="170418767">
      <w:bodyDiv w:val="1"/>
      <w:marLeft w:val="0"/>
      <w:marRight w:val="0"/>
      <w:marTop w:val="0"/>
      <w:marBottom w:val="0"/>
      <w:divBdr>
        <w:top w:val="none" w:sz="0" w:space="0" w:color="auto"/>
        <w:left w:val="none" w:sz="0" w:space="0" w:color="auto"/>
        <w:bottom w:val="none" w:sz="0" w:space="0" w:color="auto"/>
        <w:right w:val="none" w:sz="0" w:space="0" w:color="auto"/>
      </w:divBdr>
    </w:div>
    <w:div w:id="275791927">
      <w:bodyDiv w:val="1"/>
      <w:marLeft w:val="0"/>
      <w:marRight w:val="0"/>
      <w:marTop w:val="0"/>
      <w:marBottom w:val="0"/>
      <w:divBdr>
        <w:top w:val="none" w:sz="0" w:space="0" w:color="auto"/>
        <w:left w:val="none" w:sz="0" w:space="0" w:color="auto"/>
        <w:bottom w:val="none" w:sz="0" w:space="0" w:color="auto"/>
        <w:right w:val="none" w:sz="0" w:space="0" w:color="auto"/>
      </w:divBdr>
    </w:div>
    <w:div w:id="297489602">
      <w:bodyDiv w:val="1"/>
      <w:marLeft w:val="0"/>
      <w:marRight w:val="0"/>
      <w:marTop w:val="0"/>
      <w:marBottom w:val="0"/>
      <w:divBdr>
        <w:top w:val="none" w:sz="0" w:space="0" w:color="auto"/>
        <w:left w:val="none" w:sz="0" w:space="0" w:color="auto"/>
        <w:bottom w:val="none" w:sz="0" w:space="0" w:color="auto"/>
        <w:right w:val="none" w:sz="0" w:space="0" w:color="auto"/>
      </w:divBdr>
      <w:divsChild>
        <w:div w:id="802312602">
          <w:marLeft w:val="0"/>
          <w:marRight w:val="0"/>
          <w:marTop w:val="0"/>
          <w:marBottom w:val="0"/>
          <w:divBdr>
            <w:top w:val="none" w:sz="0" w:space="0" w:color="auto"/>
            <w:left w:val="none" w:sz="0" w:space="0" w:color="auto"/>
            <w:bottom w:val="none" w:sz="0" w:space="0" w:color="auto"/>
            <w:right w:val="none" w:sz="0" w:space="0" w:color="auto"/>
          </w:divBdr>
          <w:divsChild>
            <w:div w:id="870459216">
              <w:marLeft w:val="0"/>
              <w:marRight w:val="0"/>
              <w:marTop w:val="0"/>
              <w:marBottom w:val="0"/>
              <w:divBdr>
                <w:top w:val="none" w:sz="0" w:space="0" w:color="auto"/>
                <w:left w:val="none" w:sz="0" w:space="0" w:color="auto"/>
                <w:bottom w:val="none" w:sz="0" w:space="0" w:color="auto"/>
                <w:right w:val="none" w:sz="0" w:space="0" w:color="auto"/>
              </w:divBdr>
              <w:divsChild>
                <w:div w:id="951983848">
                  <w:marLeft w:val="0"/>
                  <w:marRight w:val="0"/>
                  <w:marTop w:val="0"/>
                  <w:marBottom w:val="0"/>
                  <w:divBdr>
                    <w:top w:val="none" w:sz="0" w:space="0" w:color="auto"/>
                    <w:left w:val="none" w:sz="0" w:space="0" w:color="auto"/>
                    <w:bottom w:val="none" w:sz="0" w:space="0" w:color="auto"/>
                    <w:right w:val="none" w:sz="0" w:space="0" w:color="auto"/>
                  </w:divBdr>
                  <w:divsChild>
                    <w:div w:id="653487770">
                      <w:marLeft w:val="150"/>
                      <w:marRight w:val="150"/>
                      <w:marTop w:val="0"/>
                      <w:marBottom w:val="0"/>
                      <w:divBdr>
                        <w:top w:val="none" w:sz="0" w:space="0" w:color="auto"/>
                        <w:left w:val="none" w:sz="0" w:space="0" w:color="auto"/>
                        <w:bottom w:val="none" w:sz="0" w:space="0" w:color="auto"/>
                        <w:right w:val="none" w:sz="0" w:space="0" w:color="auto"/>
                      </w:divBdr>
                      <w:divsChild>
                        <w:div w:id="1503005167">
                          <w:marLeft w:val="0"/>
                          <w:marRight w:val="0"/>
                          <w:marTop w:val="0"/>
                          <w:marBottom w:val="0"/>
                          <w:divBdr>
                            <w:top w:val="none" w:sz="0" w:space="0" w:color="auto"/>
                            <w:left w:val="none" w:sz="0" w:space="0" w:color="auto"/>
                            <w:bottom w:val="none" w:sz="0" w:space="0" w:color="auto"/>
                            <w:right w:val="none" w:sz="0" w:space="0" w:color="auto"/>
                          </w:divBdr>
                          <w:divsChild>
                            <w:div w:id="31617678">
                              <w:marLeft w:val="0"/>
                              <w:marRight w:val="0"/>
                              <w:marTop w:val="0"/>
                              <w:marBottom w:val="0"/>
                              <w:divBdr>
                                <w:top w:val="none" w:sz="0" w:space="0" w:color="auto"/>
                                <w:left w:val="none" w:sz="0" w:space="0" w:color="auto"/>
                                <w:bottom w:val="none" w:sz="0" w:space="0" w:color="auto"/>
                                <w:right w:val="none" w:sz="0" w:space="0" w:color="auto"/>
                              </w:divBdr>
                              <w:divsChild>
                                <w:div w:id="1703632989">
                                  <w:marLeft w:val="0"/>
                                  <w:marRight w:val="0"/>
                                  <w:marTop w:val="0"/>
                                  <w:marBottom w:val="0"/>
                                  <w:divBdr>
                                    <w:top w:val="none" w:sz="0" w:space="0" w:color="auto"/>
                                    <w:left w:val="none" w:sz="0" w:space="0" w:color="auto"/>
                                    <w:bottom w:val="none" w:sz="0" w:space="0" w:color="auto"/>
                                    <w:right w:val="none" w:sz="0" w:space="0" w:color="auto"/>
                                  </w:divBdr>
                                  <w:divsChild>
                                    <w:div w:id="884221373">
                                      <w:marLeft w:val="0"/>
                                      <w:marRight w:val="0"/>
                                      <w:marTop w:val="0"/>
                                      <w:marBottom w:val="0"/>
                                      <w:divBdr>
                                        <w:top w:val="none" w:sz="0" w:space="0" w:color="auto"/>
                                        <w:left w:val="none" w:sz="0" w:space="0" w:color="auto"/>
                                        <w:bottom w:val="none" w:sz="0" w:space="0" w:color="auto"/>
                                        <w:right w:val="none" w:sz="0" w:space="0" w:color="auto"/>
                                      </w:divBdr>
                                      <w:divsChild>
                                        <w:div w:id="1273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8446229">
      <w:bodyDiv w:val="1"/>
      <w:marLeft w:val="0"/>
      <w:marRight w:val="0"/>
      <w:marTop w:val="0"/>
      <w:marBottom w:val="0"/>
      <w:divBdr>
        <w:top w:val="none" w:sz="0" w:space="0" w:color="auto"/>
        <w:left w:val="none" w:sz="0" w:space="0" w:color="auto"/>
        <w:bottom w:val="none" w:sz="0" w:space="0" w:color="auto"/>
        <w:right w:val="none" w:sz="0" w:space="0" w:color="auto"/>
      </w:divBdr>
    </w:div>
    <w:div w:id="2051413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1A5226193E354DBF38DBF2089CC78E" ma:contentTypeVersion="9" ma:contentTypeDescription="Create a new document." ma:contentTypeScope="" ma:versionID="d208dacc3a05a6ab56cf7f34681665fe">
  <xsd:schema xmlns:xsd="http://www.w3.org/2001/XMLSchema" xmlns:xs="http://www.w3.org/2001/XMLSchema" xmlns:p="http://schemas.microsoft.com/office/2006/metadata/properties" xmlns:ns2="c50d3504-5d74-4e07-ba5c-057956969fb8" xmlns:ns3="f93ada87-8dbd-4c64-9fe9-5607492debaa" targetNamespace="http://schemas.microsoft.com/office/2006/metadata/properties" ma:root="true" ma:fieldsID="37cdf70b3f630e3ec97a9c6f38de1ce5" ns2:_="" ns3:_="">
    <xsd:import namespace="c50d3504-5d74-4e07-ba5c-057956969fb8"/>
    <xsd:import namespace="f93ada87-8dbd-4c64-9fe9-5607492deb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d3504-5d74-4e07-ba5c-057956969f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ada87-8dbd-4c64-9fe9-5607492deb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00905-E83F-4C06-BC93-DC91DC9478F5}">
  <ds:schemaRefs>
    <ds:schemaRef ds:uri="http://schemas.microsoft.com/sharepoint/v3/contenttype/forms"/>
  </ds:schemaRefs>
</ds:datastoreItem>
</file>

<file path=customXml/itemProps2.xml><?xml version="1.0" encoding="utf-8"?>
<ds:datastoreItem xmlns:ds="http://schemas.openxmlformats.org/officeDocument/2006/customXml" ds:itemID="{D7368D59-82A4-4A19-B342-5D1605E47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d3504-5d74-4e07-ba5c-057956969fb8"/>
    <ds:schemaRef ds:uri="f93ada87-8dbd-4c64-9fe9-5607492de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388DA-C6ED-4535-A6C5-960E5D5FFF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D1FAA9-547D-48DE-90AC-EFFAD78E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2511</Words>
  <Characters>14318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Victoria Legal Aid 2018–19 quarter four report </vt:lpstr>
    </vt:vector>
  </TitlesOfParts>
  <Company>Victoria Legal Aid</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2018–19 quarter four report </dc:title>
  <dc:subject/>
  <dc:creator>Victoria Legal Aid</dc:creator>
  <cp:keywords/>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ContentTypeId">
    <vt:lpwstr>0x010100551A5226193E354DBF38DBF2089CC78E</vt:lpwstr>
  </op:property>
  <op:property fmtid="{D5CDD505-2E9C-101B-9397-08002B2CF9AE}" pid="4" name="_MarkAsFinal">
    <vt:bool>true</vt:bool>
  </op:property>
</op:Properties>
</file>