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F6626" w14:textId="60AD1160" w:rsidR="00E50B26" w:rsidRDefault="00627BED" w:rsidP="00E50B26">
      <w:pPr>
        <w:pStyle w:val="Heading1"/>
        <w:rPr>
          <w:sz w:val="24"/>
          <w:szCs w:val="24"/>
        </w:rPr>
      </w:pPr>
      <w:r>
        <w:t xml:space="preserve">Victoria Legal Aid </w:t>
      </w:r>
      <w:r w:rsidR="004175B7">
        <w:t>20</w:t>
      </w:r>
      <w:r w:rsidR="00214F4D">
        <w:t>20</w:t>
      </w:r>
      <w:r w:rsidR="004175B7">
        <w:t>–2</w:t>
      </w:r>
      <w:r w:rsidR="00214F4D">
        <w:t>1</w:t>
      </w:r>
      <w:r w:rsidR="004175B7">
        <w:t xml:space="preserve"> </w:t>
      </w:r>
      <w:r w:rsidR="00B53B19">
        <w:t>Q</w:t>
      </w:r>
      <w:r w:rsidR="004175B7">
        <w:t xml:space="preserve">uarter </w:t>
      </w:r>
      <w:r w:rsidR="00204B3F">
        <w:t>two</w:t>
      </w:r>
      <w:r w:rsidR="00214F4D">
        <w:t xml:space="preserve"> </w:t>
      </w:r>
      <w:r w:rsidR="005351AC">
        <w:t>r</w:t>
      </w:r>
      <w:r w:rsidR="004175B7">
        <w:t>eport</w:t>
      </w:r>
      <w:r w:rsidR="00544E69">
        <w:t xml:space="preserve"> </w:t>
      </w:r>
      <w:r>
        <w:br/>
      </w:r>
      <w:r w:rsidR="00E053F3">
        <w:rPr>
          <w:sz w:val="24"/>
          <w:szCs w:val="24"/>
        </w:rPr>
        <w:t>1 October</w:t>
      </w:r>
      <w:r w:rsidR="00544E69" w:rsidRPr="6B8ABD5E">
        <w:rPr>
          <w:sz w:val="24"/>
          <w:szCs w:val="24"/>
        </w:rPr>
        <w:t xml:space="preserve"> – </w:t>
      </w:r>
      <w:r w:rsidR="00E053F3">
        <w:rPr>
          <w:sz w:val="24"/>
          <w:szCs w:val="24"/>
        </w:rPr>
        <w:t>31 December</w:t>
      </w:r>
      <w:r w:rsidR="00544E69" w:rsidRPr="6B8ABD5E">
        <w:rPr>
          <w:sz w:val="24"/>
          <w:szCs w:val="24"/>
        </w:rPr>
        <w:t xml:space="preserve"> 20</w:t>
      </w:r>
      <w:r w:rsidR="00E053F3">
        <w:rPr>
          <w:sz w:val="24"/>
          <w:szCs w:val="24"/>
        </w:rPr>
        <w:t>20</w:t>
      </w:r>
    </w:p>
    <w:p w14:paraId="25FB6B02" w14:textId="22D8DD75" w:rsidR="00E84672" w:rsidRDefault="00BF1E92" w:rsidP="00E84672">
      <w:pPr>
        <w:pStyle w:val="Heading2"/>
      </w:pPr>
      <w:r>
        <w:t xml:space="preserve">Message from the </w:t>
      </w:r>
      <w:r w:rsidR="000A7156">
        <w:t xml:space="preserve">Acting </w:t>
      </w:r>
      <w:r w:rsidRPr="001F0CF5">
        <w:t>CEO</w:t>
      </w:r>
    </w:p>
    <w:p w14:paraId="50B6F275" w14:textId="228477B4" w:rsidR="00C2550C" w:rsidRDefault="00B260AE" w:rsidP="001815CF">
      <w:pPr>
        <w:rPr>
          <w:lang w:eastAsia="en-AU"/>
        </w:rPr>
      </w:pPr>
      <w:r>
        <w:rPr>
          <w:lang w:eastAsia="en-AU"/>
        </w:rPr>
        <w:t>As we moved</w:t>
      </w:r>
      <w:r w:rsidDel="00E36624">
        <w:rPr>
          <w:lang w:eastAsia="en-AU"/>
        </w:rPr>
        <w:t xml:space="preserve"> </w:t>
      </w:r>
      <w:r w:rsidR="00E36624">
        <w:rPr>
          <w:lang w:eastAsia="en-AU"/>
        </w:rPr>
        <w:t xml:space="preserve">to </w:t>
      </w:r>
      <w:r>
        <w:rPr>
          <w:lang w:eastAsia="en-AU"/>
        </w:rPr>
        <w:t xml:space="preserve">the </w:t>
      </w:r>
      <w:r w:rsidR="00754CF3">
        <w:rPr>
          <w:lang w:eastAsia="en-AU"/>
        </w:rPr>
        <w:t>end of 2020</w:t>
      </w:r>
      <w:r w:rsidR="002D73F0">
        <w:rPr>
          <w:lang w:eastAsia="en-AU"/>
        </w:rPr>
        <w:t>,</w:t>
      </w:r>
      <w:r w:rsidR="00C2550C">
        <w:rPr>
          <w:lang w:eastAsia="en-AU"/>
        </w:rPr>
        <w:t xml:space="preserve"> </w:t>
      </w:r>
      <w:r w:rsidR="00BE1B7E">
        <w:rPr>
          <w:lang w:eastAsia="en-AU"/>
        </w:rPr>
        <w:t>Victoria’s COVID-19</w:t>
      </w:r>
      <w:r w:rsidR="00E86D89">
        <w:rPr>
          <w:lang w:eastAsia="en-AU"/>
        </w:rPr>
        <w:t xml:space="preserve"> </w:t>
      </w:r>
      <w:r w:rsidR="001D4021">
        <w:rPr>
          <w:lang w:eastAsia="en-AU"/>
        </w:rPr>
        <w:t xml:space="preserve">restrictions </w:t>
      </w:r>
      <w:r w:rsidR="00E86D89">
        <w:rPr>
          <w:lang w:eastAsia="en-AU"/>
        </w:rPr>
        <w:t xml:space="preserve">continued to </w:t>
      </w:r>
      <w:r w:rsidR="00DC339F">
        <w:rPr>
          <w:lang w:eastAsia="en-AU"/>
        </w:rPr>
        <w:t xml:space="preserve">impact our </w:t>
      </w:r>
      <w:r w:rsidR="00EC4CB7">
        <w:rPr>
          <w:lang w:eastAsia="en-AU"/>
        </w:rPr>
        <w:t>clients</w:t>
      </w:r>
      <w:r w:rsidR="00DC339F">
        <w:rPr>
          <w:lang w:eastAsia="en-AU"/>
        </w:rPr>
        <w:t xml:space="preserve"> and </w:t>
      </w:r>
      <w:r w:rsidR="002F669E">
        <w:rPr>
          <w:lang w:eastAsia="en-AU"/>
        </w:rPr>
        <w:t>their ability</w:t>
      </w:r>
      <w:r w:rsidR="00DC339F">
        <w:rPr>
          <w:lang w:eastAsia="en-AU"/>
        </w:rPr>
        <w:t xml:space="preserve"> to receive legal assistance. </w:t>
      </w:r>
      <w:r w:rsidR="002D1F74">
        <w:rPr>
          <w:lang w:eastAsia="en-AU"/>
        </w:rPr>
        <w:t xml:space="preserve">With the </w:t>
      </w:r>
      <w:r w:rsidR="001D4021">
        <w:rPr>
          <w:lang w:eastAsia="en-AU"/>
        </w:rPr>
        <w:t xml:space="preserve">restrictions </w:t>
      </w:r>
      <w:r w:rsidR="00AA707D">
        <w:rPr>
          <w:lang w:eastAsia="en-AU"/>
        </w:rPr>
        <w:t xml:space="preserve">affecting </w:t>
      </w:r>
      <w:r w:rsidR="00EE44FF">
        <w:rPr>
          <w:lang w:eastAsia="en-AU"/>
        </w:rPr>
        <w:t xml:space="preserve">the operation of the </w:t>
      </w:r>
      <w:r w:rsidR="00583CE5">
        <w:rPr>
          <w:lang w:eastAsia="en-AU"/>
        </w:rPr>
        <w:t>justice system</w:t>
      </w:r>
      <w:r w:rsidR="002D1F74">
        <w:rPr>
          <w:lang w:eastAsia="en-AU"/>
        </w:rPr>
        <w:t xml:space="preserve">, </w:t>
      </w:r>
      <w:r w:rsidR="00EE5443">
        <w:rPr>
          <w:lang w:eastAsia="en-AU"/>
        </w:rPr>
        <w:t xml:space="preserve">legal </w:t>
      </w:r>
      <w:r w:rsidR="000F73DA">
        <w:rPr>
          <w:lang w:eastAsia="en-AU"/>
        </w:rPr>
        <w:t xml:space="preserve">issues </w:t>
      </w:r>
      <w:r w:rsidR="00583CE5">
        <w:rPr>
          <w:lang w:eastAsia="en-AU"/>
        </w:rPr>
        <w:t xml:space="preserve">that many of </w:t>
      </w:r>
      <w:r w:rsidR="00253295">
        <w:rPr>
          <w:lang w:eastAsia="en-AU"/>
        </w:rPr>
        <w:t>our clients faced</w:t>
      </w:r>
      <w:r w:rsidR="000F73DA">
        <w:rPr>
          <w:lang w:eastAsia="en-AU"/>
        </w:rPr>
        <w:t xml:space="preserve"> were being </w:t>
      </w:r>
      <w:r w:rsidR="00A2782C">
        <w:rPr>
          <w:lang w:eastAsia="en-AU"/>
        </w:rPr>
        <w:t>amplified</w:t>
      </w:r>
      <w:r w:rsidR="00B70441">
        <w:rPr>
          <w:lang w:eastAsia="en-AU"/>
        </w:rPr>
        <w:t xml:space="preserve"> by increased anxiety</w:t>
      </w:r>
      <w:r w:rsidR="007E50B2">
        <w:rPr>
          <w:lang w:eastAsia="en-AU"/>
        </w:rPr>
        <w:t xml:space="preserve"> and </w:t>
      </w:r>
      <w:r w:rsidR="00990DE9">
        <w:rPr>
          <w:lang w:eastAsia="en-AU"/>
        </w:rPr>
        <w:t xml:space="preserve">frustration with not being able to </w:t>
      </w:r>
      <w:r w:rsidR="005E2D87">
        <w:rPr>
          <w:lang w:eastAsia="en-AU"/>
        </w:rPr>
        <w:t>have matters heard</w:t>
      </w:r>
      <w:r w:rsidR="002D1F74">
        <w:rPr>
          <w:lang w:eastAsia="en-AU"/>
        </w:rPr>
        <w:t xml:space="preserve"> in court</w:t>
      </w:r>
      <w:r w:rsidR="005E2D87">
        <w:rPr>
          <w:lang w:eastAsia="en-AU"/>
        </w:rPr>
        <w:t xml:space="preserve">. Throughout this period, we continued to look for ways to assist our clients to ensure they were receiving the best </w:t>
      </w:r>
      <w:r w:rsidR="00D04EE6">
        <w:rPr>
          <w:lang w:eastAsia="en-AU"/>
        </w:rPr>
        <w:t xml:space="preserve">service possible. </w:t>
      </w:r>
    </w:p>
    <w:p w14:paraId="7E72F28A" w14:textId="395C621B" w:rsidR="00D017CC" w:rsidRDefault="00F40326" w:rsidP="001815CF">
      <w:pPr>
        <w:rPr>
          <w:rFonts w:eastAsia="Times"/>
        </w:rPr>
      </w:pPr>
      <w:r>
        <w:rPr>
          <w:rFonts w:eastAsia="Times"/>
        </w:rPr>
        <w:t xml:space="preserve">Due to the </w:t>
      </w:r>
      <w:r w:rsidR="001E2DB9">
        <w:rPr>
          <w:rFonts w:eastAsia="Times"/>
        </w:rPr>
        <w:t>pandemic,</w:t>
      </w:r>
      <w:r w:rsidR="00C9398D">
        <w:rPr>
          <w:rFonts w:eastAsia="Times"/>
        </w:rPr>
        <w:t xml:space="preserve"> there was a </w:t>
      </w:r>
      <w:r w:rsidR="00537CA6">
        <w:rPr>
          <w:rFonts w:eastAsia="Times"/>
        </w:rPr>
        <w:t xml:space="preserve">significant increase in demand </w:t>
      </w:r>
      <w:r w:rsidR="00A25F3C">
        <w:rPr>
          <w:rFonts w:eastAsia="Times"/>
        </w:rPr>
        <w:t>for residential tenancy related enquiries.</w:t>
      </w:r>
      <w:r w:rsidR="00C9398D">
        <w:rPr>
          <w:rFonts w:eastAsia="Times"/>
        </w:rPr>
        <w:t xml:space="preserve"> To help </w:t>
      </w:r>
      <w:r w:rsidR="00E00672">
        <w:rPr>
          <w:rFonts w:eastAsia="Times"/>
        </w:rPr>
        <w:t>address this demand we launched our new sp</w:t>
      </w:r>
      <w:r w:rsidR="009D5508">
        <w:rPr>
          <w:rFonts w:eastAsia="Times"/>
        </w:rPr>
        <w:t xml:space="preserve">ecialist tenancy </w:t>
      </w:r>
      <w:r w:rsidR="00A933F6">
        <w:rPr>
          <w:rFonts w:eastAsia="Times"/>
        </w:rPr>
        <w:t>phone</w:t>
      </w:r>
      <w:r w:rsidR="009D5508">
        <w:rPr>
          <w:rFonts w:eastAsia="Times"/>
        </w:rPr>
        <w:t xml:space="preserve">line in late November. </w:t>
      </w:r>
      <w:r w:rsidR="00202975">
        <w:rPr>
          <w:rFonts w:eastAsia="Times"/>
        </w:rPr>
        <w:t xml:space="preserve">The </w:t>
      </w:r>
      <w:r w:rsidR="00A933F6">
        <w:rPr>
          <w:rFonts w:eastAsia="Times"/>
        </w:rPr>
        <w:t>phone</w:t>
      </w:r>
      <w:r w:rsidR="00202975">
        <w:rPr>
          <w:rFonts w:eastAsia="Times"/>
        </w:rPr>
        <w:t xml:space="preserve">line allows for a more streamlined </w:t>
      </w:r>
      <w:r w:rsidR="00A86AC9">
        <w:rPr>
          <w:rFonts w:eastAsia="Times"/>
        </w:rPr>
        <w:t xml:space="preserve">referral pathway for clients to </w:t>
      </w:r>
      <w:r w:rsidR="00C72852">
        <w:rPr>
          <w:rFonts w:eastAsia="Times"/>
        </w:rPr>
        <w:t xml:space="preserve">external agencies </w:t>
      </w:r>
      <w:r w:rsidR="00D4188E">
        <w:rPr>
          <w:rFonts w:eastAsia="Times"/>
        </w:rPr>
        <w:t xml:space="preserve">that can assist them with their needs. </w:t>
      </w:r>
      <w:r w:rsidR="002E5CAD">
        <w:rPr>
          <w:rFonts w:eastAsia="Times"/>
        </w:rPr>
        <w:t xml:space="preserve">The commencement of this </w:t>
      </w:r>
      <w:r w:rsidR="00F9015F">
        <w:rPr>
          <w:rFonts w:eastAsia="Times"/>
        </w:rPr>
        <w:t>phone</w:t>
      </w:r>
      <w:r w:rsidR="002E5CAD">
        <w:rPr>
          <w:rFonts w:eastAsia="Times"/>
        </w:rPr>
        <w:t xml:space="preserve">line follows on from the </w:t>
      </w:r>
      <w:r w:rsidR="00316C20">
        <w:rPr>
          <w:rFonts w:eastAsia="Times"/>
        </w:rPr>
        <w:t xml:space="preserve">successful </w:t>
      </w:r>
      <w:r w:rsidR="002E5CAD">
        <w:rPr>
          <w:rFonts w:eastAsia="Times"/>
        </w:rPr>
        <w:t xml:space="preserve">introduction of our </w:t>
      </w:r>
      <w:hyperlink r:id="rId11" w:history="1">
        <w:r w:rsidR="002E5CAD" w:rsidRPr="006C0630">
          <w:rPr>
            <w:rStyle w:val="Hyperlink"/>
            <w:rFonts w:eastAsia="Times"/>
          </w:rPr>
          <w:t xml:space="preserve">specialist family violence </w:t>
        </w:r>
        <w:r w:rsidR="00F3343D" w:rsidRPr="006C0630">
          <w:rPr>
            <w:rStyle w:val="Hyperlink"/>
            <w:rFonts w:eastAsia="Times"/>
          </w:rPr>
          <w:t>phone</w:t>
        </w:r>
        <w:r w:rsidR="002E5CAD" w:rsidRPr="006C0630">
          <w:rPr>
            <w:rStyle w:val="Hyperlink"/>
            <w:rFonts w:eastAsia="Times"/>
          </w:rPr>
          <w:t>line</w:t>
        </w:r>
        <w:r w:rsidR="00F3343D" w:rsidRPr="006C0630">
          <w:rPr>
            <w:rStyle w:val="Hyperlink"/>
            <w:rFonts w:eastAsia="Times"/>
          </w:rPr>
          <w:t xml:space="preserve"> and webchat</w:t>
        </w:r>
      </w:hyperlink>
      <w:r w:rsidR="002E5CAD">
        <w:rPr>
          <w:rFonts w:eastAsia="Times"/>
        </w:rPr>
        <w:t xml:space="preserve"> </w:t>
      </w:r>
      <w:r w:rsidR="00AA132C">
        <w:rPr>
          <w:rFonts w:eastAsia="Times"/>
        </w:rPr>
        <w:t xml:space="preserve">earlier in the year. </w:t>
      </w:r>
      <w:r w:rsidR="00A25F3C">
        <w:rPr>
          <w:rFonts w:eastAsia="Times"/>
        </w:rPr>
        <w:t xml:space="preserve"> </w:t>
      </w:r>
    </w:p>
    <w:p w14:paraId="64147E1B" w14:textId="42701F67" w:rsidR="00AD1FC3" w:rsidRDefault="009A10EF" w:rsidP="001815CF">
      <w:pPr>
        <w:rPr>
          <w:rFonts w:eastAsia="Times"/>
        </w:rPr>
      </w:pPr>
      <w:r>
        <w:rPr>
          <w:rFonts w:eastAsia="Times"/>
        </w:rPr>
        <w:t xml:space="preserve">We were </w:t>
      </w:r>
      <w:r w:rsidR="00762A02">
        <w:rPr>
          <w:rFonts w:eastAsia="Times"/>
        </w:rPr>
        <w:t xml:space="preserve">pleased </w:t>
      </w:r>
      <w:r>
        <w:rPr>
          <w:rFonts w:eastAsia="Times"/>
        </w:rPr>
        <w:t xml:space="preserve">to receive </w:t>
      </w:r>
      <w:hyperlink r:id="rId12" w:history="1">
        <w:r w:rsidRPr="00306B11">
          <w:rPr>
            <w:rStyle w:val="Hyperlink"/>
            <w:rFonts w:eastAsia="Times"/>
          </w:rPr>
          <w:t>additional funding</w:t>
        </w:r>
      </w:hyperlink>
      <w:r>
        <w:rPr>
          <w:rFonts w:eastAsia="Times"/>
        </w:rPr>
        <w:t xml:space="preserve"> that will </w:t>
      </w:r>
      <w:r w:rsidR="008B240F">
        <w:rPr>
          <w:rFonts w:eastAsia="Times"/>
        </w:rPr>
        <w:t>help to e</w:t>
      </w:r>
      <w:r w:rsidR="008B240F" w:rsidRPr="00BF4C12">
        <w:rPr>
          <w:rFonts w:eastAsia="Times"/>
        </w:rPr>
        <w:t>xpan</w:t>
      </w:r>
      <w:r w:rsidR="008B240F">
        <w:rPr>
          <w:rFonts w:eastAsia="Times"/>
        </w:rPr>
        <w:t>d</w:t>
      </w:r>
      <w:r w:rsidR="008B240F" w:rsidRPr="00BF4C12">
        <w:rPr>
          <w:rFonts w:eastAsia="Times"/>
        </w:rPr>
        <w:t xml:space="preserve"> programs offering pre-court legal assistance</w:t>
      </w:r>
      <w:r w:rsidR="00DC3D7D">
        <w:rPr>
          <w:rFonts w:eastAsia="Times"/>
        </w:rPr>
        <w:t xml:space="preserve">. </w:t>
      </w:r>
      <w:r w:rsidR="00D04EE6">
        <w:rPr>
          <w:rFonts w:eastAsia="Times"/>
        </w:rPr>
        <w:t xml:space="preserve">In </w:t>
      </w:r>
      <w:r w:rsidR="00357019">
        <w:rPr>
          <w:rFonts w:eastAsia="Times"/>
        </w:rPr>
        <w:t>October,</w:t>
      </w:r>
      <w:r w:rsidR="00D04EE6">
        <w:rPr>
          <w:rFonts w:eastAsia="Times"/>
        </w:rPr>
        <w:t xml:space="preserve"> </w:t>
      </w:r>
      <w:r w:rsidR="00762A02">
        <w:rPr>
          <w:rFonts w:eastAsia="Times"/>
        </w:rPr>
        <w:t xml:space="preserve">we launched </w:t>
      </w:r>
      <w:r w:rsidR="00D04EE6">
        <w:rPr>
          <w:rFonts w:eastAsia="Times"/>
        </w:rPr>
        <w:t xml:space="preserve">our new </w:t>
      </w:r>
      <w:hyperlink r:id="rId13" w:history="1">
        <w:r w:rsidR="00D04EE6" w:rsidRPr="00375BEC">
          <w:rPr>
            <w:rStyle w:val="Hyperlink"/>
            <w:rFonts w:eastAsia="Times"/>
          </w:rPr>
          <w:t>Help Before Court</w:t>
        </w:r>
      </w:hyperlink>
      <w:r w:rsidR="00D04EE6">
        <w:rPr>
          <w:rFonts w:eastAsia="Times"/>
        </w:rPr>
        <w:t xml:space="preserve"> intake tool to help address the backlog of summary crime matters </w:t>
      </w:r>
      <w:r w:rsidR="00144DEF">
        <w:rPr>
          <w:rFonts w:eastAsia="Times"/>
        </w:rPr>
        <w:t xml:space="preserve">resulting from the </w:t>
      </w:r>
      <w:r w:rsidR="007E1F04">
        <w:rPr>
          <w:rFonts w:eastAsia="Times"/>
        </w:rPr>
        <w:t>Magistrates’ Court’s reduced operations</w:t>
      </w:r>
      <w:r w:rsidR="00B52E51">
        <w:rPr>
          <w:rFonts w:eastAsia="Times"/>
        </w:rPr>
        <w:t>. Help Before Court also</w:t>
      </w:r>
      <w:r w:rsidR="00062B3E">
        <w:rPr>
          <w:rFonts w:eastAsia="Times"/>
        </w:rPr>
        <w:t xml:space="preserve"> </w:t>
      </w:r>
      <w:r w:rsidR="00D04EE6">
        <w:rPr>
          <w:rFonts w:eastAsia="Times"/>
        </w:rPr>
        <w:t>respond</w:t>
      </w:r>
      <w:r w:rsidR="00B52E51">
        <w:rPr>
          <w:rFonts w:eastAsia="Times"/>
        </w:rPr>
        <w:t>s</w:t>
      </w:r>
      <w:r w:rsidR="00D04EE6">
        <w:rPr>
          <w:rFonts w:eastAsia="Times"/>
        </w:rPr>
        <w:t xml:space="preserve"> to the </w:t>
      </w:r>
      <w:r w:rsidR="00062B3E">
        <w:rPr>
          <w:rFonts w:eastAsia="Times"/>
        </w:rPr>
        <w:t>c</w:t>
      </w:r>
      <w:r w:rsidR="00D04EE6">
        <w:rPr>
          <w:rFonts w:eastAsia="Times"/>
        </w:rPr>
        <w:t>ourt’s approach to recovery</w:t>
      </w:r>
      <w:r w:rsidR="00B52E51">
        <w:rPr>
          <w:rFonts w:eastAsia="Times"/>
        </w:rPr>
        <w:t>,</w:t>
      </w:r>
      <w:r w:rsidR="00D04EE6">
        <w:rPr>
          <w:rFonts w:eastAsia="Times"/>
        </w:rPr>
        <w:t xml:space="preserve"> which focuses strongly on triage and case management. The tool is part of the larger Help Before Court project aimed at implementing a new way of providing summary crime services to our clients </w:t>
      </w:r>
      <w:r w:rsidR="00B52E51">
        <w:rPr>
          <w:rFonts w:eastAsia="Times"/>
        </w:rPr>
        <w:t>before</w:t>
      </w:r>
      <w:r w:rsidR="00D04EE6">
        <w:rPr>
          <w:rFonts w:eastAsia="Times"/>
        </w:rPr>
        <w:t xml:space="preserve"> their court date. The Help Before Court tool aims to help reduce the burden on the system as well as help clients arrive at court better prepared, reducing the confusion and uncertainty that they often feel. </w:t>
      </w:r>
      <w:bookmarkStart w:id="0" w:name="_Hlk62818388"/>
      <w:r w:rsidR="00BD0D67">
        <w:rPr>
          <w:rFonts w:eastAsia="Times"/>
        </w:rPr>
        <w:t xml:space="preserve">The additional funding </w:t>
      </w:r>
      <w:r w:rsidR="00180214">
        <w:rPr>
          <w:rFonts w:eastAsia="Times"/>
        </w:rPr>
        <w:t xml:space="preserve">will </w:t>
      </w:r>
      <w:r w:rsidR="00873DEF">
        <w:rPr>
          <w:rFonts w:eastAsia="Times"/>
        </w:rPr>
        <w:t xml:space="preserve">also </w:t>
      </w:r>
      <w:r w:rsidR="00180214">
        <w:rPr>
          <w:rFonts w:eastAsia="Times"/>
        </w:rPr>
        <w:t xml:space="preserve">allow us to expand the </w:t>
      </w:r>
      <w:r w:rsidR="00602342">
        <w:rPr>
          <w:rFonts w:eastAsia="Times"/>
        </w:rPr>
        <w:t xml:space="preserve">family violence related </w:t>
      </w:r>
      <w:r w:rsidR="00180214">
        <w:rPr>
          <w:rFonts w:eastAsia="Times"/>
        </w:rPr>
        <w:t>programs</w:t>
      </w:r>
      <w:r w:rsidR="00602342">
        <w:rPr>
          <w:rFonts w:eastAsia="Times"/>
        </w:rPr>
        <w:t xml:space="preserve"> that</w:t>
      </w:r>
      <w:r w:rsidR="00180214">
        <w:rPr>
          <w:rFonts w:eastAsia="Times"/>
        </w:rPr>
        <w:t xml:space="preserve"> offer pre-court legal assistance to more people across the state. </w:t>
      </w:r>
      <w:r w:rsidR="007C64CD">
        <w:rPr>
          <w:rFonts w:eastAsia="Times"/>
        </w:rPr>
        <w:t xml:space="preserve">These programs, run with the assistance of our </w:t>
      </w:r>
      <w:r w:rsidR="00EB105C">
        <w:rPr>
          <w:rFonts w:eastAsia="Times"/>
        </w:rPr>
        <w:t xml:space="preserve">partners </w:t>
      </w:r>
      <w:r w:rsidR="007B1D55">
        <w:rPr>
          <w:rFonts w:eastAsia="Times"/>
        </w:rPr>
        <w:t xml:space="preserve">across the sector, </w:t>
      </w:r>
      <w:r w:rsidR="0059391A">
        <w:rPr>
          <w:rFonts w:eastAsia="Times"/>
        </w:rPr>
        <w:t>h</w:t>
      </w:r>
      <w:r w:rsidR="00180214">
        <w:rPr>
          <w:rFonts w:eastAsia="Times"/>
        </w:rPr>
        <w:t>elp</w:t>
      </w:r>
      <w:r w:rsidR="007B1D55">
        <w:rPr>
          <w:rFonts w:eastAsia="Times"/>
        </w:rPr>
        <w:t xml:space="preserve"> </w:t>
      </w:r>
      <w:r w:rsidR="000D278D">
        <w:rPr>
          <w:rFonts w:eastAsia="Times"/>
        </w:rPr>
        <w:t xml:space="preserve">to </w:t>
      </w:r>
      <w:r w:rsidR="008B4BBA">
        <w:rPr>
          <w:rFonts w:eastAsia="Times"/>
        </w:rPr>
        <w:t>address</w:t>
      </w:r>
      <w:r w:rsidR="007B1D55">
        <w:rPr>
          <w:rFonts w:eastAsia="Times"/>
        </w:rPr>
        <w:t xml:space="preserve"> the</w:t>
      </w:r>
      <w:r w:rsidR="008B4BBA">
        <w:rPr>
          <w:rFonts w:eastAsia="Times"/>
        </w:rPr>
        <w:t xml:space="preserve"> increased demand for family violence services </w:t>
      </w:r>
      <w:r w:rsidR="00755ADE">
        <w:rPr>
          <w:rFonts w:eastAsia="Times"/>
        </w:rPr>
        <w:t xml:space="preserve">resulting from the </w:t>
      </w:r>
      <w:r w:rsidR="00BF4C12" w:rsidRPr="00BF4C12">
        <w:rPr>
          <w:rFonts w:eastAsia="Times"/>
        </w:rPr>
        <w:t>pandemic and associated restrictions</w:t>
      </w:r>
      <w:r w:rsidR="003A415D">
        <w:rPr>
          <w:rFonts w:eastAsia="Times"/>
        </w:rPr>
        <w:t>,</w:t>
      </w:r>
      <w:r w:rsidR="00180214">
        <w:rPr>
          <w:rFonts w:eastAsia="Times"/>
        </w:rPr>
        <w:t xml:space="preserve"> </w:t>
      </w:r>
      <w:r w:rsidR="00E4382A">
        <w:rPr>
          <w:rFonts w:eastAsia="Times"/>
        </w:rPr>
        <w:t>and</w:t>
      </w:r>
      <w:r w:rsidR="00755ADE">
        <w:rPr>
          <w:rFonts w:eastAsia="Times"/>
        </w:rPr>
        <w:t xml:space="preserve"> </w:t>
      </w:r>
      <w:r w:rsidR="00BD6A14">
        <w:rPr>
          <w:rFonts w:eastAsia="Times"/>
        </w:rPr>
        <w:t xml:space="preserve">assist family violence victims </w:t>
      </w:r>
      <w:r w:rsidR="00755ADE">
        <w:rPr>
          <w:rFonts w:eastAsia="Times"/>
        </w:rPr>
        <w:t xml:space="preserve">to keep </w:t>
      </w:r>
      <w:r w:rsidR="00BD6A14">
        <w:rPr>
          <w:rFonts w:eastAsia="Times"/>
        </w:rPr>
        <w:t>safe</w:t>
      </w:r>
      <w:r w:rsidR="00755ADE">
        <w:rPr>
          <w:rFonts w:eastAsia="Times"/>
        </w:rPr>
        <w:t>.</w:t>
      </w:r>
      <w:r w:rsidR="002137B0">
        <w:rPr>
          <w:rFonts w:eastAsia="Times"/>
        </w:rPr>
        <w:t xml:space="preserve"> </w:t>
      </w:r>
      <w:bookmarkEnd w:id="0"/>
    </w:p>
    <w:p w14:paraId="20A15339" w14:textId="658AF909" w:rsidR="00306B11" w:rsidRDefault="00064CB7" w:rsidP="001815CF">
      <w:pPr>
        <w:rPr>
          <w:rFonts w:eastAsia="Times"/>
        </w:rPr>
      </w:pPr>
      <w:r>
        <w:rPr>
          <w:rFonts w:eastAsia="Times"/>
        </w:rPr>
        <w:t xml:space="preserve">Despite the </w:t>
      </w:r>
      <w:r w:rsidR="00402870">
        <w:rPr>
          <w:rFonts w:eastAsia="Times"/>
        </w:rPr>
        <w:t xml:space="preserve">challenges </w:t>
      </w:r>
      <w:r w:rsidR="0081354A">
        <w:rPr>
          <w:rFonts w:eastAsia="Times"/>
        </w:rPr>
        <w:t>the pandemic has presented</w:t>
      </w:r>
      <w:r w:rsidR="00402870">
        <w:rPr>
          <w:rFonts w:eastAsia="Times"/>
        </w:rPr>
        <w:t>, we</w:t>
      </w:r>
      <w:r w:rsidR="00034FED">
        <w:rPr>
          <w:rFonts w:eastAsia="Times"/>
        </w:rPr>
        <w:t xml:space="preserve"> remained focus on our commitment to </w:t>
      </w:r>
      <w:r w:rsidR="005210DB" w:rsidRPr="005210DB">
        <w:rPr>
          <w:rFonts w:eastAsia="Times"/>
        </w:rPr>
        <w:t>improve outcomes for Aboriginal and Torres Strait Islander peoples within the justice system</w:t>
      </w:r>
      <w:r w:rsidR="005210DB">
        <w:rPr>
          <w:rFonts w:eastAsia="Times"/>
        </w:rPr>
        <w:t xml:space="preserve">. </w:t>
      </w:r>
      <w:r w:rsidR="00412F33">
        <w:rPr>
          <w:rFonts w:eastAsia="Times"/>
        </w:rPr>
        <w:t xml:space="preserve">As part of our NAIDOC week celebrations in November, we released our mid-term report against our </w:t>
      </w:r>
      <w:hyperlink r:id="rId14" w:history="1">
        <w:r w:rsidR="00263138" w:rsidRPr="00ED3F5A">
          <w:rPr>
            <w:rStyle w:val="Hyperlink"/>
            <w:rFonts w:eastAsia="Times"/>
          </w:rPr>
          <w:t>Reconciliation Action Plan</w:t>
        </w:r>
      </w:hyperlink>
      <w:r w:rsidR="00263138">
        <w:rPr>
          <w:rFonts w:eastAsia="Times"/>
        </w:rPr>
        <w:t xml:space="preserve">. </w:t>
      </w:r>
      <w:r w:rsidR="00412F33">
        <w:rPr>
          <w:rFonts w:eastAsia="Times"/>
        </w:rPr>
        <w:t xml:space="preserve">We </w:t>
      </w:r>
      <w:r w:rsidR="00263138">
        <w:rPr>
          <w:rFonts w:eastAsia="Times"/>
        </w:rPr>
        <w:t xml:space="preserve">were pleased to report that </w:t>
      </w:r>
      <w:r w:rsidR="00ED3F5A">
        <w:rPr>
          <w:rFonts w:eastAsia="Times"/>
        </w:rPr>
        <w:t>we</w:t>
      </w:r>
      <w:r w:rsidR="007643CD">
        <w:rPr>
          <w:rFonts w:eastAsia="Times"/>
        </w:rPr>
        <w:t xml:space="preserve"> </w:t>
      </w:r>
      <w:r w:rsidR="00ED3F5A">
        <w:rPr>
          <w:rFonts w:eastAsia="Times"/>
        </w:rPr>
        <w:t>complete</w:t>
      </w:r>
      <w:r w:rsidR="00CC5850">
        <w:rPr>
          <w:rFonts w:eastAsia="Times"/>
        </w:rPr>
        <w:t>d</w:t>
      </w:r>
      <w:r w:rsidR="00ED3F5A">
        <w:rPr>
          <w:rFonts w:eastAsia="Times"/>
        </w:rPr>
        <w:t xml:space="preserve"> 80 per cent of our first-year goals. </w:t>
      </w:r>
      <w:r w:rsidR="000A41D0" w:rsidRPr="000A41D0">
        <w:rPr>
          <w:rFonts w:eastAsia="Times"/>
        </w:rPr>
        <w:t xml:space="preserve">Key achievements in the first year </w:t>
      </w:r>
      <w:r w:rsidR="000A41D0">
        <w:rPr>
          <w:rFonts w:eastAsia="Times"/>
        </w:rPr>
        <w:t xml:space="preserve">included </w:t>
      </w:r>
      <w:r w:rsidR="000A41D0" w:rsidRPr="000A41D0">
        <w:rPr>
          <w:rFonts w:eastAsia="Times"/>
        </w:rPr>
        <w:t xml:space="preserve">launching our </w:t>
      </w:r>
      <w:hyperlink r:id="rId15" w:history="1">
        <w:r w:rsidR="000A41D0" w:rsidRPr="000A41D0">
          <w:rPr>
            <w:rFonts w:eastAsia="Times"/>
          </w:rPr>
          <w:t>Cultural Learning Strategy</w:t>
        </w:r>
      </w:hyperlink>
      <w:r w:rsidR="000A41D0" w:rsidRPr="000A41D0">
        <w:rPr>
          <w:rFonts w:eastAsia="Times"/>
        </w:rPr>
        <w:t xml:space="preserve">, our </w:t>
      </w:r>
      <w:hyperlink r:id="rId16" w:history="1">
        <w:r w:rsidR="000A41D0" w:rsidRPr="000A41D0">
          <w:rPr>
            <w:rFonts w:eastAsia="Times"/>
          </w:rPr>
          <w:t>Aboriginal and Torres Strait Islander Employment Strategy</w:t>
        </w:r>
      </w:hyperlink>
      <w:r w:rsidR="000A41D0" w:rsidRPr="000A41D0">
        <w:rPr>
          <w:rFonts w:eastAsia="Times"/>
        </w:rPr>
        <w:t xml:space="preserve">, reviewing and updating our cultural protocols practices, as well as strengthening our existing relationships with </w:t>
      </w:r>
      <w:r w:rsidR="00037B58">
        <w:rPr>
          <w:rFonts w:eastAsia="Times"/>
        </w:rPr>
        <w:t xml:space="preserve">our </w:t>
      </w:r>
      <w:r w:rsidR="000A41D0" w:rsidRPr="000A41D0">
        <w:rPr>
          <w:rFonts w:eastAsia="Times"/>
        </w:rPr>
        <w:t>practice partners</w:t>
      </w:r>
      <w:r w:rsidR="009412A3">
        <w:rPr>
          <w:rFonts w:eastAsia="Times"/>
        </w:rPr>
        <w:t xml:space="preserve">—the </w:t>
      </w:r>
      <w:r w:rsidR="000A41D0" w:rsidRPr="000A41D0">
        <w:rPr>
          <w:rFonts w:eastAsia="Times"/>
        </w:rPr>
        <w:t>Victorian Aboriginal Legal Service (VALS) and Djirra</w:t>
      </w:r>
      <w:r w:rsidR="00C16738">
        <w:rPr>
          <w:rFonts w:eastAsia="Times"/>
        </w:rPr>
        <w:t xml:space="preserve">. </w:t>
      </w:r>
      <w:r w:rsidR="009412A3">
        <w:rPr>
          <w:rFonts w:eastAsia="Times"/>
        </w:rPr>
        <w:t xml:space="preserve">We were also able </w:t>
      </w:r>
      <w:r w:rsidR="006976F7">
        <w:rPr>
          <w:rFonts w:eastAsia="Times"/>
        </w:rPr>
        <w:t xml:space="preserve">to expand our Aboriginal Engagement Officer program to Geelong and </w:t>
      </w:r>
      <w:r w:rsidR="00B65F2D">
        <w:rPr>
          <w:rFonts w:eastAsia="Times"/>
        </w:rPr>
        <w:t>Ballarat</w:t>
      </w:r>
      <w:r w:rsidR="002B2046">
        <w:rPr>
          <w:rFonts w:eastAsia="Times"/>
        </w:rPr>
        <w:t>, providing an opportunity to enhance relationship</w:t>
      </w:r>
      <w:r w:rsidR="00AC760B">
        <w:rPr>
          <w:rFonts w:eastAsia="Times"/>
        </w:rPr>
        <w:t>s</w:t>
      </w:r>
      <w:r w:rsidR="002B2046">
        <w:rPr>
          <w:rFonts w:eastAsia="Times"/>
        </w:rPr>
        <w:t xml:space="preserve"> and provide vital connections between Aboriginal and Torres Strait Islander clients and legal services in those areas. </w:t>
      </w:r>
      <w:r w:rsidR="0039085C">
        <w:rPr>
          <w:rFonts w:eastAsia="Times"/>
        </w:rPr>
        <w:t xml:space="preserve"> </w:t>
      </w:r>
    </w:p>
    <w:p w14:paraId="3902F0B3" w14:textId="1F80B346" w:rsidR="00230241" w:rsidRPr="006E1BF0" w:rsidRDefault="00950707" w:rsidP="006E1BF0">
      <w:pPr>
        <w:rPr>
          <w:lang w:eastAsia="en-AU"/>
        </w:rPr>
      </w:pPr>
      <w:r>
        <w:rPr>
          <w:lang w:eastAsia="en-AU"/>
        </w:rPr>
        <w:t>November also brough</w:t>
      </w:r>
      <w:r w:rsidR="00E1490A">
        <w:rPr>
          <w:lang w:eastAsia="en-AU"/>
        </w:rPr>
        <w:t>t</w:t>
      </w:r>
      <w:r w:rsidR="00713B71">
        <w:rPr>
          <w:lang w:eastAsia="en-AU"/>
        </w:rPr>
        <w:t xml:space="preserve"> some </w:t>
      </w:r>
      <w:r w:rsidR="00FB1A8A">
        <w:rPr>
          <w:lang w:eastAsia="en-AU"/>
        </w:rPr>
        <w:t>sense of normality with the lifting of the stage four restrictions.</w:t>
      </w:r>
      <w:r w:rsidR="00D30685">
        <w:rPr>
          <w:lang w:eastAsia="en-AU"/>
        </w:rPr>
        <w:t xml:space="preserve"> The easing of restrictions </w:t>
      </w:r>
      <w:r w:rsidR="00BB0E56">
        <w:rPr>
          <w:lang w:eastAsia="en-AU"/>
        </w:rPr>
        <w:t>mean</w:t>
      </w:r>
      <w:r w:rsidR="001506A6">
        <w:rPr>
          <w:lang w:eastAsia="en-AU"/>
        </w:rPr>
        <w:t>t</w:t>
      </w:r>
      <w:r w:rsidR="00BB0E56">
        <w:rPr>
          <w:lang w:eastAsia="en-AU"/>
        </w:rPr>
        <w:t xml:space="preserve"> that we </w:t>
      </w:r>
      <w:r w:rsidR="001506A6">
        <w:rPr>
          <w:lang w:eastAsia="en-AU"/>
        </w:rPr>
        <w:t xml:space="preserve">could start </w:t>
      </w:r>
      <w:r w:rsidR="00C5433E">
        <w:rPr>
          <w:lang w:eastAsia="en-AU"/>
        </w:rPr>
        <w:t>planning for a transition back to the office and to the courts.</w:t>
      </w:r>
      <w:r w:rsidR="008539E0">
        <w:rPr>
          <w:lang w:eastAsia="en-AU"/>
        </w:rPr>
        <w:t xml:space="preserve"> Our transition plan is focused on ensuring that </w:t>
      </w:r>
      <w:r w:rsidR="00D60B7C">
        <w:rPr>
          <w:lang w:eastAsia="en-AU"/>
        </w:rPr>
        <w:t xml:space="preserve">we </w:t>
      </w:r>
      <w:proofErr w:type="gramStart"/>
      <w:r w:rsidR="00D60B7C">
        <w:rPr>
          <w:lang w:eastAsia="en-AU"/>
        </w:rPr>
        <w:t>are able to</w:t>
      </w:r>
      <w:proofErr w:type="gramEnd"/>
      <w:r w:rsidR="00D60B7C">
        <w:rPr>
          <w:lang w:eastAsia="en-AU"/>
        </w:rPr>
        <w:t xml:space="preserve"> deliver services in a COVID-safe way</w:t>
      </w:r>
      <w:r w:rsidR="00902E88">
        <w:rPr>
          <w:lang w:eastAsia="en-AU"/>
        </w:rPr>
        <w:t xml:space="preserve"> for both our staff and clients</w:t>
      </w:r>
      <w:r w:rsidR="00497BF1">
        <w:rPr>
          <w:lang w:eastAsia="en-AU"/>
        </w:rPr>
        <w:t>, whil</w:t>
      </w:r>
      <w:r w:rsidR="000079DB">
        <w:rPr>
          <w:lang w:eastAsia="en-AU"/>
        </w:rPr>
        <w:t>e</w:t>
      </w:r>
      <w:r w:rsidR="00497BF1">
        <w:rPr>
          <w:lang w:eastAsia="en-AU"/>
        </w:rPr>
        <w:t xml:space="preserve"> addressing the </w:t>
      </w:r>
      <w:r w:rsidR="006609FB">
        <w:rPr>
          <w:lang w:eastAsia="en-AU"/>
        </w:rPr>
        <w:t xml:space="preserve">significant </w:t>
      </w:r>
      <w:r w:rsidR="00497BF1">
        <w:rPr>
          <w:lang w:eastAsia="en-AU"/>
        </w:rPr>
        <w:t>backlog</w:t>
      </w:r>
      <w:r w:rsidR="006609FB">
        <w:rPr>
          <w:lang w:eastAsia="en-AU"/>
        </w:rPr>
        <w:t xml:space="preserve"> of cases</w:t>
      </w:r>
      <w:r w:rsidR="00D60B7C">
        <w:rPr>
          <w:lang w:eastAsia="en-AU"/>
        </w:rPr>
        <w:t>.</w:t>
      </w:r>
      <w:r w:rsidR="000E2565">
        <w:rPr>
          <w:lang w:eastAsia="en-AU"/>
        </w:rPr>
        <w:t xml:space="preserve"> </w:t>
      </w:r>
    </w:p>
    <w:p w14:paraId="2A57D514" w14:textId="110DEA0F" w:rsidR="00007E22" w:rsidRDefault="00007E22">
      <w:pPr>
        <w:spacing w:after="0" w:line="240" w:lineRule="auto"/>
      </w:pPr>
    </w:p>
    <w:p w14:paraId="7F23CF3D" w14:textId="7DC2843B" w:rsidR="00566CF6" w:rsidRDefault="00566CF6">
      <w:pPr>
        <w:spacing w:after="0" w:line="240" w:lineRule="auto"/>
        <w:rPr>
          <w:rFonts w:cs="Arial"/>
          <w:b/>
          <w:bCs/>
          <w:iCs/>
          <w:color w:val="971A4B"/>
          <w:sz w:val="28"/>
          <w:szCs w:val="28"/>
          <w:lang w:eastAsia="en-AU"/>
        </w:rPr>
      </w:pPr>
      <w:r>
        <w:br w:type="page"/>
      </w:r>
    </w:p>
    <w:p w14:paraId="1C7CBEA9" w14:textId="77CBEFED" w:rsidR="00E43EE2" w:rsidRDefault="009E5C83" w:rsidP="00597600">
      <w:pPr>
        <w:pStyle w:val="Heading2"/>
      </w:pPr>
      <w:r>
        <w:lastRenderedPageBreak/>
        <w:t>Client Services</w:t>
      </w:r>
      <w:r w:rsidR="007F609B">
        <w:t xml:space="preserve"> </w:t>
      </w:r>
      <w:r w:rsidR="004175B7" w:rsidRPr="004175B7">
        <w:t xml:space="preserve"> </w:t>
      </w:r>
    </w:p>
    <w:p w14:paraId="3C21063F" w14:textId="5960992E" w:rsidR="00E43EE2" w:rsidRDefault="007C1487" w:rsidP="55245693">
      <w:pPr>
        <w:rPr>
          <w:b/>
          <w:bCs/>
          <w:sz w:val="24"/>
        </w:rPr>
      </w:pPr>
      <w:r>
        <w:rPr>
          <w:b/>
          <w:bCs/>
          <w:sz w:val="24"/>
        </w:rPr>
        <w:t xml:space="preserve">Table 1.1 </w:t>
      </w:r>
      <w:r w:rsidR="00E43EE2" w:rsidRPr="55245693">
        <w:rPr>
          <w:b/>
          <w:bCs/>
          <w:sz w:val="24"/>
        </w:rPr>
        <w:t>Clients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507"/>
        <w:gridCol w:w="2001"/>
        <w:gridCol w:w="2285"/>
        <w:gridCol w:w="2283"/>
      </w:tblGrid>
      <w:tr w:rsidR="00B8492A" w:rsidRPr="000E7EED" w14:paraId="5105FACB" w14:textId="161BBCC6" w:rsidTr="0087662D">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740" w:type="pct"/>
            <w:shd w:val="clear" w:color="auto" w:fill="C3AFCC"/>
          </w:tcPr>
          <w:p w14:paraId="02AC0E7C" w14:textId="77777777" w:rsidR="00B8492A" w:rsidRPr="000E7EED" w:rsidRDefault="00B8492A" w:rsidP="0039260E">
            <w:pPr>
              <w:rPr>
                <w:color w:val="000000" w:themeColor="text1"/>
              </w:rPr>
            </w:pPr>
            <w:bookmarkStart w:id="1"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993" w:type="pct"/>
            <w:shd w:val="clear" w:color="auto" w:fill="C3AFCC"/>
          </w:tcPr>
          <w:p w14:paraId="1DB462B9" w14:textId="1EC27DC6" w:rsidR="00B8492A" w:rsidRPr="000E7EED" w:rsidRDefault="00B8492A" w:rsidP="55245693">
            <w:pPr>
              <w:jc w:val="center"/>
              <w:rPr>
                <w:b/>
                <w:color w:val="000000" w:themeColor="text1"/>
              </w:rPr>
            </w:pPr>
            <w:r w:rsidRPr="55245693">
              <w:rPr>
                <w:b/>
                <w:color w:val="000000" w:themeColor="text1"/>
              </w:rPr>
              <w:t>Q</w:t>
            </w:r>
            <w:r>
              <w:rPr>
                <w:b/>
                <w:color w:val="000000" w:themeColor="text1"/>
              </w:rPr>
              <w:t>2</w:t>
            </w:r>
          </w:p>
          <w:p w14:paraId="2C3C051D" w14:textId="36514D36" w:rsidR="00B8492A" w:rsidRPr="000E7EED" w:rsidRDefault="00B8492A" w:rsidP="0039260E">
            <w:pPr>
              <w:jc w:val="center"/>
              <w:rPr>
                <w:color w:val="000000" w:themeColor="text1"/>
              </w:rPr>
            </w:pPr>
            <w:r w:rsidRPr="000E7EED">
              <w:rPr>
                <w:b/>
                <w:color w:val="000000" w:themeColor="text1"/>
              </w:rPr>
              <w:t>20</w:t>
            </w:r>
            <w:r>
              <w:rPr>
                <w:b/>
                <w:color w:val="000000" w:themeColor="text1"/>
              </w:rPr>
              <w:t>19</w:t>
            </w:r>
            <w:r w:rsidR="00492EED">
              <w:rPr>
                <w:b/>
                <w:color w:val="000000" w:themeColor="text1"/>
              </w:rPr>
              <w:t>–</w:t>
            </w:r>
            <w:r>
              <w:rPr>
                <w:b/>
                <w:color w:val="000000" w:themeColor="text1"/>
              </w:rPr>
              <w:t>20</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C3AFCC"/>
          </w:tcPr>
          <w:p w14:paraId="47FD7D32" w14:textId="21565C7C" w:rsidR="00B8492A" w:rsidRDefault="00B8492A" w:rsidP="55245693">
            <w:pPr>
              <w:jc w:val="center"/>
              <w:rPr>
                <w:b/>
                <w:color w:val="000000" w:themeColor="text1"/>
              </w:rPr>
            </w:pPr>
            <w:r w:rsidRPr="55245693">
              <w:rPr>
                <w:b/>
                <w:color w:val="000000" w:themeColor="text1"/>
              </w:rPr>
              <w:t>Q</w:t>
            </w:r>
            <w:r>
              <w:rPr>
                <w:b/>
                <w:color w:val="000000" w:themeColor="text1"/>
              </w:rPr>
              <w:t>2</w:t>
            </w:r>
          </w:p>
          <w:p w14:paraId="62B8B011" w14:textId="2970FBBC" w:rsidR="00B8492A" w:rsidRPr="00A76427" w:rsidRDefault="00B8492A" w:rsidP="0039260E">
            <w:pPr>
              <w:jc w:val="center"/>
              <w:rPr>
                <w:b/>
                <w:color w:val="000000" w:themeColor="text1"/>
              </w:rPr>
            </w:pPr>
            <w:r w:rsidRPr="000E7EED">
              <w:rPr>
                <w:b/>
                <w:color w:val="000000" w:themeColor="text1"/>
              </w:rPr>
              <w:t>20</w:t>
            </w:r>
            <w:r>
              <w:rPr>
                <w:b/>
                <w:color w:val="000000" w:themeColor="text1"/>
              </w:rPr>
              <w:t>20</w:t>
            </w:r>
            <w:r w:rsidR="00492EED">
              <w:rPr>
                <w:b/>
                <w:color w:val="000000" w:themeColor="text1"/>
              </w:rPr>
              <w:t>–</w:t>
            </w:r>
            <w:r>
              <w:rPr>
                <w:b/>
                <w:color w:val="000000" w:themeColor="text1"/>
              </w:rPr>
              <w:t>21</w:t>
            </w:r>
          </w:p>
        </w:tc>
        <w:tc>
          <w:tcPr>
            <w:cnfStyle w:val="000001000000" w:firstRow="0" w:lastRow="0" w:firstColumn="0" w:lastColumn="0" w:oddVBand="0" w:evenVBand="1" w:oddHBand="0" w:evenHBand="0" w:firstRowFirstColumn="0" w:firstRowLastColumn="0" w:lastRowFirstColumn="0" w:lastRowLastColumn="0"/>
            <w:tcW w:w="1133" w:type="pct"/>
            <w:shd w:val="clear" w:color="auto" w:fill="C3AFCC"/>
          </w:tcPr>
          <w:p w14:paraId="55A4C63C" w14:textId="6E76166A" w:rsidR="00B8492A" w:rsidRDefault="00B8492A" w:rsidP="55245693">
            <w:pPr>
              <w:jc w:val="center"/>
              <w:rPr>
                <w:b/>
                <w:bCs w:val="0"/>
                <w:color w:val="000000" w:themeColor="text1"/>
              </w:rPr>
            </w:pPr>
            <w:r>
              <w:rPr>
                <w:b/>
                <w:color w:val="000000" w:themeColor="text1"/>
              </w:rPr>
              <w:t>Q3 2020</w:t>
            </w:r>
            <w:r w:rsidR="00492EED">
              <w:rPr>
                <w:b/>
                <w:color w:val="000000" w:themeColor="text1"/>
              </w:rPr>
              <w:t>–</w:t>
            </w:r>
            <w:r>
              <w:rPr>
                <w:b/>
                <w:color w:val="000000" w:themeColor="text1"/>
              </w:rPr>
              <w:t>21</w:t>
            </w:r>
          </w:p>
          <w:p w14:paraId="4125B0A7" w14:textId="0A67F87B" w:rsidR="00B8492A" w:rsidRPr="55245693" w:rsidRDefault="00B8492A" w:rsidP="55245693">
            <w:pPr>
              <w:jc w:val="center"/>
              <w:rPr>
                <w:b/>
                <w:color w:val="000000" w:themeColor="text1"/>
              </w:rPr>
            </w:pPr>
            <w:r>
              <w:rPr>
                <w:b/>
                <w:color w:val="000000" w:themeColor="text1"/>
              </w:rPr>
              <w:t>Projection</w:t>
            </w:r>
          </w:p>
        </w:tc>
      </w:tr>
      <w:tr w:rsidR="00B8492A" w:rsidRPr="000E7EED" w14:paraId="712E240F" w14:textId="1768C2D4" w:rsidTr="0087662D">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1740" w:type="pct"/>
          </w:tcPr>
          <w:p w14:paraId="6D73261E" w14:textId="77777777" w:rsidR="00B8492A" w:rsidRPr="000E7EED" w:rsidRDefault="00B8492A"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993" w:type="pct"/>
          </w:tcPr>
          <w:p w14:paraId="758A4E12" w14:textId="4865CB5E" w:rsidR="00B8492A" w:rsidRPr="000E7EED" w:rsidRDefault="00B8492A" w:rsidP="0039260E">
            <w:pPr>
              <w:jc w:val="right"/>
              <w:rPr>
                <w:color w:val="000000" w:themeColor="text1"/>
              </w:rPr>
            </w:pPr>
            <w:r>
              <w:rPr>
                <w:color w:val="000000" w:themeColor="text1"/>
              </w:rPr>
              <w:t>23,398</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D9D9D9" w:themeFill="background1" w:themeFillShade="D9"/>
          </w:tcPr>
          <w:p w14:paraId="5C50A8F1" w14:textId="695E3CBC" w:rsidR="00B8492A" w:rsidRPr="0021615C" w:rsidRDefault="00B8492A" w:rsidP="0039260E">
            <w:pPr>
              <w:jc w:val="right"/>
            </w:pPr>
            <w:r>
              <w:t>16,778</w:t>
            </w:r>
          </w:p>
        </w:tc>
        <w:tc>
          <w:tcPr>
            <w:cnfStyle w:val="000001000000" w:firstRow="0" w:lastRow="0" w:firstColumn="0" w:lastColumn="0" w:oddVBand="0" w:evenVBand="1" w:oddHBand="0" w:evenHBand="0" w:firstRowFirstColumn="0" w:firstRowLastColumn="0" w:lastRowFirstColumn="0" w:lastRowLastColumn="0"/>
            <w:tcW w:w="1133" w:type="pct"/>
            <w:shd w:val="clear" w:color="auto" w:fill="auto"/>
          </w:tcPr>
          <w:p w14:paraId="2906FA6F" w14:textId="44AB12F8" w:rsidR="00B8492A" w:rsidRDefault="00B8492A" w:rsidP="0039260E">
            <w:pPr>
              <w:jc w:val="right"/>
            </w:pPr>
            <w:r>
              <w:t>22,271</w:t>
            </w:r>
          </w:p>
        </w:tc>
      </w:tr>
    </w:tbl>
    <w:bookmarkEnd w:id="1"/>
    <w:p w14:paraId="04191641" w14:textId="7355C266" w:rsidR="00881695" w:rsidRDefault="002862C2" w:rsidP="002A7FC0">
      <w:pPr>
        <w:spacing w:before="120"/>
      </w:pPr>
      <w:r>
        <w:t xml:space="preserve">The number of unique clients fell in quarter </w:t>
      </w:r>
      <w:r w:rsidR="003A109B">
        <w:t>two 2020</w:t>
      </w:r>
      <w:r w:rsidR="006845DC">
        <w:rPr>
          <w:rStyle w:val="normaltextrun"/>
          <w:rFonts w:cs="Arial"/>
          <w:color w:val="000000"/>
          <w:szCs w:val="22"/>
          <w:bdr w:val="none" w:sz="0" w:space="0" w:color="auto" w:frame="1"/>
        </w:rPr>
        <w:t>–</w:t>
      </w:r>
      <w:r w:rsidR="003A109B">
        <w:t xml:space="preserve">21 </w:t>
      </w:r>
      <w:r w:rsidR="000410CA">
        <w:t xml:space="preserve">by 28.3 per cent (Table 1.1) </w:t>
      </w:r>
      <w:r w:rsidR="003A109B">
        <w:t>compared to quarter two in 2019</w:t>
      </w:r>
      <w:r w:rsidR="006845DC">
        <w:rPr>
          <w:rStyle w:val="normaltextrun"/>
          <w:rFonts w:cs="Arial"/>
          <w:color w:val="000000"/>
          <w:szCs w:val="22"/>
          <w:bdr w:val="none" w:sz="0" w:space="0" w:color="auto" w:frame="1"/>
        </w:rPr>
        <w:t>–</w:t>
      </w:r>
      <w:r w:rsidR="003A109B">
        <w:t>20</w:t>
      </w:r>
      <w:r w:rsidR="002142C3">
        <w:t xml:space="preserve">. </w:t>
      </w:r>
      <w:r w:rsidR="00FE1986">
        <w:t xml:space="preserve">As courts are continuing to operate at a reduced capacity due to the COVID-19 pandemic, </w:t>
      </w:r>
      <w:r w:rsidR="00E07A8F">
        <w:t xml:space="preserve">there </w:t>
      </w:r>
      <w:r w:rsidR="00725A16">
        <w:t>are fewer</w:t>
      </w:r>
      <w:r w:rsidR="00E07A8F">
        <w:t xml:space="preserve"> cases </w:t>
      </w:r>
      <w:r w:rsidR="00725A16">
        <w:t xml:space="preserve">being </w:t>
      </w:r>
      <w:r w:rsidR="00E07A8F">
        <w:t>heard</w:t>
      </w:r>
      <w:r w:rsidR="00530E1A">
        <w:t>—</w:t>
      </w:r>
      <w:r w:rsidR="00E07A8F">
        <w:t xml:space="preserve">resulting in a decrease in the number of duty lawyer services that we </w:t>
      </w:r>
      <w:proofErr w:type="gramStart"/>
      <w:r w:rsidR="00E07A8F">
        <w:t>are able to</w:t>
      </w:r>
      <w:proofErr w:type="gramEnd"/>
      <w:r w:rsidR="00E07A8F">
        <w:t xml:space="preserve"> provide. As this type of service is the main entry point for clients</w:t>
      </w:r>
      <w:r w:rsidR="00F4433F">
        <w:t>, it has impacted the unique client number for the quarter.</w:t>
      </w:r>
      <w:r w:rsidR="00D56C6A">
        <w:t xml:space="preserve"> As the justice system </w:t>
      </w:r>
      <w:r w:rsidR="00374335">
        <w:t xml:space="preserve">begins to return to more normal service offerings, it </w:t>
      </w:r>
      <w:r w:rsidR="005063E3">
        <w:t xml:space="preserve">is expected that </w:t>
      </w:r>
      <w:r w:rsidR="00153737">
        <w:t xml:space="preserve">it </w:t>
      </w:r>
      <w:r w:rsidR="00374335">
        <w:t xml:space="preserve">will </w:t>
      </w:r>
      <w:r w:rsidR="00760B77">
        <w:t>result in</w:t>
      </w:r>
      <w:r w:rsidR="00374335">
        <w:t xml:space="preserve"> </w:t>
      </w:r>
      <w:r w:rsidR="00760B77">
        <w:t xml:space="preserve">the number of clients we see increasing. </w:t>
      </w:r>
      <w:r w:rsidR="00F4433F">
        <w:t xml:space="preserve"> </w:t>
      </w:r>
    </w:p>
    <w:p w14:paraId="71C1B22F" w14:textId="3C1DFF6F" w:rsidR="00E43EE2" w:rsidRDefault="007C1487" w:rsidP="00E43EE2">
      <w:pPr>
        <w:pStyle w:val="Tableheader"/>
      </w:pPr>
      <w:bookmarkStart w:id="2" w:name="_Hlk52886498"/>
      <w:r>
        <w:t xml:space="preserve">Table 1.2 </w:t>
      </w:r>
      <w:r w:rsidR="00495A11">
        <w:t xml:space="preserve">Legal Help </w:t>
      </w:r>
      <w:r w:rsidR="00495A11" w:rsidRPr="001F0CF5">
        <w:t>phoneline</w:t>
      </w:r>
      <w:r w:rsidR="00E43EE2">
        <w:t xml:space="preserve"> </w:t>
      </w:r>
      <w:r w:rsidR="001F1CD9">
        <w:t xml:space="preserve">and web chat </w:t>
      </w:r>
      <w:r w:rsidR="00E43EE2">
        <w:t>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924"/>
        <w:gridCol w:w="1661"/>
        <w:gridCol w:w="1659"/>
        <w:gridCol w:w="1916"/>
        <w:gridCol w:w="1916"/>
      </w:tblGrid>
      <w:tr w:rsidR="00F44CF9" w:rsidRPr="000E7EED" w14:paraId="610BF466" w14:textId="2DABFFDE" w:rsidTr="0087662D">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1451" w:type="pct"/>
            <w:shd w:val="clear" w:color="auto" w:fill="C4B0CC"/>
          </w:tcPr>
          <w:p w14:paraId="685BCF7D" w14:textId="306AA6B1" w:rsidR="00F44CF9" w:rsidRPr="000E7EED" w:rsidRDefault="00F44CF9" w:rsidP="0039260E">
            <w:pPr>
              <w:rPr>
                <w:color w:val="000000" w:themeColor="text1"/>
              </w:rPr>
            </w:pPr>
            <w:bookmarkStart w:id="3" w:name="_Hlk31804015"/>
            <w:r>
              <w:rPr>
                <w:b/>
                <w:color w:val="000000" w:themeColor="text1"/>
              </w:rPr>
              <w:t>Legal Help</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824" w:type="pct"/>
            <w:shd w:val="clear" w:color="auto" w:fill="C3AFCC"/>
          </w:tcPr>
          <w:p w14:paraId="7CEF1135" w14:textId="57655427" w:rsidR="00F44CF9" w:rsidRPr="55245693" w:rsidRDefault="00F44CF9" w:rsidP="55245693">
            <w:pPr>
              <w:jc w:val="center"/>
              <w:rPr>
                <w:b/>
                <w:color w:val="000000" w:themeColor="text1"/>
              </w:rPr>
            </w:pPr>
            <w:r>
              <w:rPr>
                <w:b/>
                <w:color w:val="000000" w:themeColor="text1"/>
              </w:rPr>
              <w:t>Service Delivery type</w:t>
            </w:r>
          </w:p>
        </w:tc>
        <w:tc>
          <w:tcPr>
            <w:cnfStyle w:val="000010000000" w:firstRow="0" w:lastRow="0" w:firstColumn="0" w:lastColumn="0" w:oddVBand="1" w:evenVBand="0" w:oddHBand="0" w:evenHBand="0" w:firstRowFirstColumn="0" w:firstRowLastColumn="0" w:lastRowFirstColumn="0" w:lastRowLastColumn="0"/>
            <w:tcW w:w="823" w:type="pct"/>
            <w:shd w:val="clear" w:color="auto" w:fill="C3AFCC"/>
          </w:tcPr>
          <w:p w14:paraId="2533E8EB" w14:textId="4E76DA5E" w:rsidR="00F44CF9" w:rsidRPr="000E7EED" w:rsidRDefault="00F44CF9" w:rsidP="55245693">
            <w:pPr>
              <w:jc w:val="center"/>
              <w:rPr>
                <w:b/>
                <w:color w:val="000000" w:themeColor="text1"/>
              </w:rPr>
            </w:pPr>
            <w:r w:rsidRPr="55245693">
              <w:rPr>
                <w:b/>
                <w:color w:val="000000" w:themeColor="text1"/>
              </w:rPr>
              <w:t>Q</w:t>
            </w:r>
            <w:r>
              <w:rPr>
                <w:b/>
                <w:color w:val="000000" w:themeColor="text1"/>
              </w:rPr>
              <w:t>2</w:t>
            </w:r>
          </w:p>
          <w:p w14:paraId="537B5889" w14:textId="3C0FAC68" w:rsidR="00F44CF9" w:rsidRPr="000E7EED" w:rsidRDefault="00F44CF9" w:rsidP="0039260E">
            <w:pPr>
              <w:jc w:val="center"/>
              <w:rPr>
                <w:color w:val="000000" w:themeColor="text1"/>
              </w:rPr>
            </w:pPr>
            <w:r w:rsidRPr="000E7EED">
              <w:rPr>
                <w:b/>
                <w:color w:val="000000" w:themeColor="text1"/>
              </w:rPr>
              <w:t>20</w:t>
            </w:r>
            <w:r>
              <w:rPr>
                <w:b/>
                <w:color w:val="000000" w:themeColor="text1"/>
              </w:rPr>
              <w:t>19</w:t>
            </w:r>
            <w:r w:rsidR="00492EED">
              <w:rPr>
                <w:b/>
                <w:color w:val="000000" w:themeColor="text1"/>
              </w:rPr>
              <w:t>–</w:t>
            </w:r>
            <w:r>
              <w:rPr>
                <w:b/>
                <w:color w:val="000000" w:themeColor="text1"/>
              </w:rPr>
              <w:t>20</w:t>
            </w:r>
          </w:p>
        </w:tc>
        <w:tc>
          <w:tcPr>
            <w:cnfStyle w:val="000001000000" w:firstRow="0" w:lastRow="0" w:firstColumn="0" w:lastColumn="0" w:oddVBand="0" w:evenVBand="1" w:oddHBand="0" w:evenHBand="0" w:firstRowFirstColumn="0" w:firstRowLastColumn="0" w:lastRowFirstColumn="0" w:lastRowLastColumn="0"/>
            <w:tcW w:w="951" w:type="pct"/>
            <w:shd w:val="clear" w:color="auto" w:fill="C3AFCC"/>
          </w:tcPr>
          <w:p w14:paraId="471B57D4" w14:textId="3478D399" w:rsidR="00F44CF9" w:rsidRDefault="00F44CF9" w:rsidP="55245693">
            <w:pPr>
              <w:jc w:val="center"/>
              <w:rPr>
                <w:b/>
                <w:color w:val="000000" w:themeColor="text1"/>
              </w:rPr>
            </w:pPr>
            <w:r w:rsidRPr="55245693">
              <w:rPr>
                <w:b/>
                <w:color w:val="000000" w:themeColor="text1"/>
              </w:rPr>
              <w:t>Q</w:t>
            </w:r>
            <w:r>
              <w:rPr>
                <w:b/>
                <w:color w:val="000000" w:themeColor="text1"/>
              </w:rPr>
              <w:t>2</w:t>
            </w:r>
          </w:p>
          <w:p w14:paraId="7F054B76" w14:textId="4055D43E" w:rsidR="00F44CF9" w:rsidRPr="00A76427" w:rsidRDefault="00F44CF9" w:rsidP="0039260E">
            <w:pPr>
              <w:jc w:val="center"/>
              <w:rPr>
                <w:b/>
                <w:color w:val="000000" w:themeColor="text1"/>
              </w:rPr>
            </w:pPr>
            <w:r w:rsidRPr="000E7EED">
              <w:rPr>
                <w:b/>
                <w:color w:val="000000" w:themeColor="text1"/>
              </w:rPr>
              <w:t>20</w:t>
            </w:r>
            <w:r>
              <w:rPr>
                <w:b/>
                <w:color w:val="000000" w:themeColor="text1"/>
              </w:rPr>
              <w:t>20</w:t>
            </w:r>
            <w:r w:rsidR="00492EED">
              <w:rPr>
                <w:b/>
                <w:color w:val="000000" w:themeColor="text1"/>
              </w:rPr>
              <w:t>–</w:t>
            </w:r>
            <w:r>
              <w:rPr>
                <w:b/>
                <w:color w:val="000000" w:themeColor="text1"/>
              </w:rPr>
              <w:t>21</w:t>
            </w:r>
          </w:p>
        </w:tc>
        <w:tc>
          <w:tcPr>
            <w:cnfStyle w:val="000010000000" w:firstRow="0" w:lastRow="0" w:firstColumn="0" w:lastColumn="0" w:oddVBand="1" w:evenVBand="0" w:oddHBand="0" w:evenHBand="0" w:firstRowFirstColumn="0" w:firstRowLastColumn="0" w:lastRowFirstColumn="0" w:lastRowLastColumn="0"/>
            <w:tcW w:w="951" w:type="pct"/>
            <w:shd w:val="clear" w:color="auto" w:fill="C3AFCC"/>
          </w:tcPr>
          <w:p w14:paraId="1F3E3593" w14:textId="37BC2CC9" w:rsidR="00F44CF9" w:rsidRDefault="00F44CF9" w:rsidP="00F44CF9">
            <w:pPr>
              <w:jc w:val="center"/>
              <w:rPr>
                <w:b/>
                <w:bCs w:val="0"/>
                <w:color w:val="000000" w:themeColor="text1"/>
              </w:rPr>
            </w:pPr>
            <w:r>
              <w:rPr>
                <w:b/>
                <w:color w:val="000000" w:themeColor="text1"/>
              </w:rPr>
              <w:t>Q3 2020</w:t>
            </w:r>
            <w:r w:rsidR="00492EED">
              <w:rPr>
                <w:b/>
                <w:color w:val="000000" w:themeColor="text1"/>
              </w:rPr>
              <w:t>–</w:t>
            </w:r>
            <w:r>
              <w:rPr>
                <w:b/>
                <w:color w:val="000000" w:themeColor="text1"/>
              </w:rPr>
              <w:t>21</w:t>
            </w:r>
          </w:p>
          <w:p w14:paraId="3A83A3BE" w14:textId="3099FF53" w:rsidR="00F44CF9" w:rsidRPr="55245693" w:rsidRDefault="00F44CF9" w:rsidP="00F44CF9">
            <w:pPr>
              <w:jc w:val="center"/>
              <w:rPr>
                <w:b/>
                <w:color w:val="000000" w:themeColor="text1"/>
              </w:rPr>
            </w:pPr>
            <w:r>
              <w:rPr>
                <w:b/>
                <w:color w:val="000000" w:themeColor="text1"/>
              </w:rPr>
              <w:t>Projection</w:t>
            </w:r>
          </w:p>
        </w:tc>
      </w:tr>
      <w:tr w:rsidR="00F44CF9" w:rsidRPr="000E7EED" w14:paraId="673A80E6" w14:textId="22984A8C" w:rsidTr="0087662D">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451" w:type="pct"/>
            <w:vMerge w:val="restart"/>
          </w:tcPr>
          <w:p w14:paraId="22ABC519" w14:textId="103D0FC9" w:rsidR="00F44CF9" w:rsidRPr="001F0CF5" w:rsidRDefault="00F44CF9" w:rsidP="00E4220A">
            <w:pPr>
              <w:rPr>
                <w:color w:val="000000" w:themeColor="text1"/>
              </w:rPr>
            </w:pPr>
            <w:r w:rsidRPr="001F0CF5">
              <w:rPr>
                <w:color w:val="000000" w:themeColor="text1"/>
              </w:rPr>
              <w:t>Requests for Legal Help assistance</w:t>
            </w:r>
          </w:p>
        </w:tc>
        <w:tc>
          <w:tcPr>
            <w:cnfStyle w:val="000001000000" w:firstRow="0" w:lastRow="0" w:firstColumn="0" w:lastColumn="0" w:oddVBand="0" w:evenVBand="1" w:oddHBand="0" w:evenHBand="0" w:firstRowFirstColumn="0" w:firstRowLastColumn="0" w:lastRowFirstColumn="0" w:lastRowLastColumn="0"/>
            <w:tcW w:w="824" w:type="pct"/>
          </w:tcPr>
          <w:p w14:paraId="50E1615B" w14:textId="185CA98D" w:rsidR="00F44CF9" w:rsidRPr="000E7EED" w:rsidRDefault="00F44CF9" w:rsidP="00E4220A">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823" w:type="pct"/>
          </w:tcPr>
          <w:p w14:paraId="32B513F8" w14:textId="32EDF31B" w:rsidR="00F44CF9" w:rsidRPr="000E7EED" w:rsidRDefault="00F44CF9" w:rsidP="00E4220A">
            <w:pPr>
              <w:jc w:val="right"/>
              <w:rPr>
                <w:color w:val="000000" w:themeColor="text1"/>
              </w:rPr>
            </w:pPr>
            <w:r>
              <w:rPr>
                <w:color w:val="000000" w:themeColor="text1"/>
              </w:rPr>
              <w:t>38,501</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tcPr>
          <w:p w14:paraId="12828136" w14:textId="40062214" w:rsidR="00F44CF9" w:rsidRPr="0021615C" w:rsidRDefault="00F44CF9" w:rsidP="00E4220A">
            <w:pPr>
              <w:jc w:val="right"/>
            </w:pPr>
            <w:r>
              <w:t>35,767</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tcPr>
          <w:p w14:paraId="47709342" w14:textId="6AB51AC9" w:rsidR="00F44CF9" w:rsidRDefault="003C7982" w:rsidP="00E4220A">
            <w:pPr>
              <w:jc w:val="right"/>
            </w:pPr>
            <w:r>
              <w:t>46,786</w:t>
            </w:r>
          </w:p>
        </w:tc>
      </w:tr>
      <w:tr w:rsidR="00F44CF9" w:rsidRPr="000E7EED" w14:paraId="1B8D8858" w14:textId="2BA57530" w:rsidTr="0087662D">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451" w:type="pct"/>
            <w:vMerge/>
          </w:tcPr>
          <w:p w14:paraId="6FE97750" w14:textId="77777777" w:rsidR="00F44CF9" w:rsidRPr="001F0CF5" w:rsidRDefault="00F44CF9" w:rsidP="005D2691">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824" w:type="pct"/>
            <w:tcBorders>
              <w:top w:val="single" w:sz="4" w:space="0" w:color="7F7F7F" w:themeColor="text1" w:themeTint="80"/>
            </w:tcBorders>
          </w:tcPr>
          <w:p w14:paraId="6A9325D5" w14:textId="17639081" w:rsidR="00F44CF9" w:rsidRPr="000E7EED" w:rsidRDefault="00F44CF9" w:rsidP="005D2691">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823" w:type="pct"/>
          </w:tcPr>
          <w:p w14:paraId="2A1F3A44" w14:textId="708BF8B7" w:rsidR="00F44CF9" w:rsidRPr="000E7EED" w:rsidRDefault="00F44CF9" w:rsidP="005D2691">
            <w:pPr>
              <w:jc w:val="right"/>
              <w:rPr>
                <w:color w:val="000000" w:themeColor="text1"/>
              </w:rPr>
            </w:pPr>
            <w:r>
              <w:rPr>
                <w:color w:val="000000" w:themeColor="text1"/>
              </w:rPr>
              <w:t>5,596</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tcPr>
          <w:p w14:paraId="0B0B0D09" w14:textId="626AA1DD" w:rsidR="00F44CF9" w:rsidRPr="0021615C" w:rsidRDefault="00F44CF9" w:rsidP="005D2691">
            <w:pPr>
              <w:jc w:val="right"/>
            </w:pPr>
            <w:r>
              <w:t>11,022</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tcPr>
          <w:p w14:paraId="058D8E4E" w14:textId="30BEF95C" w:rsidR="00F44CF9" w:rsidRDefault="003C7982" w:rsidP="005D2691">
            <w:pPr>
              <w:jc w:val="right"/>
            </w:pPr>
            <w:r>
              <w:t>8,603</w:t>
            </w:r>
          </w:p>
        </w:tc>
      </w:tr>
      <w:tr w:rsidR="00F44CF9" w:rsidRPr="000E7EED" w14:paraId="63EA8C9D" w14:textId="5319E676" w:rsidTr="0087662D">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451" w:type="pct"/>
            <w:vMerge w:val="restart"/>
          </w:tcPr>
          <w:p w14:paraId="343F4B5B" w14:textId="11A27AD7" w:rsidR="00F44CF9" w:rsidRPr="001F0CF5" w:rsidRDefault="00F44CF9" w:rsidP="00E4220A">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824" w:type="pct"/>
          </w:tcPr>
          <w:p w14:paraId="2AA551BD" w14:textId="762B83B8" w:rsidR="00F44CF9" w:rsidRPr="000E7EED" w:rsidRDefault="00F44CF9" w:rsidP="005D2691">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823" w:type="pct"/>
          </w:tcPr>
          <w:p w14:paraId="7B3AC051" w14:textId="6D426A00" w:rsidR="00F44CF9" w:rsidRPr="000E7EED" w:rsidRDefault="00F44CF9" w:rsidP="00E4220A">
            <w:pPr>
              <w:jc w:val="right"/>
              <w:rPr>
                <w:color w:val="000000" w:themeColor="text1"/>
              </w:rPr>
            </w:pPr>
            <w:r>
              <w:rPr>
                <w:color w:val="000000" w:themeColor="text1"/>
              </w:rPr>
              <w:t>26,031</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tcPr>
          <w:p w14:paraId="0C7F4A16" w14:textId="11A895C0" w:rsidR="00F44CF9" w:rsidRPr="0021615C" w:rsidRDefault="00F44CF9" w:rsidP="00E4220A">
            <w:pPr>
              <w:jc w:val="right"/>
            </w:pPr>
            <w:r>
              <w:t>15,768</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tcPr>
          <w:p w14:paraId="23AB1CA1" w14:textId="598D071A" w:rsidR="00F44CF9" w:rsidRDefault="003C7982" w:rsidP="00E4220A">
            <w:pPr>
              <w:jc w:val="right"/>
            </w:pPr>
            <w:r>
              <w:t>26,117</w:t>
            </w:r>
          </w:p>
        </w:tc>
      </w:tr>
      <w:tr w:rsidR="00F44CF9" w:rsidRPr="000E7EED" w14:paraId="7DCD8807" w14:textId="69FDD527" w:rsidTr="0087662D">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451" w:type="pct"/>
            <w:vMerge/>
          </w:tcPr>
          <w:p w14:paraId="58C5451E" w14:textId="77777777" w:rsidR="00F44CF9" w:rsidRDefault="00F44CF9" w:rsidP="005D2691">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824" w:type="pct"/>
            <w:tcBorders>
              <w:top w:val="single" w:sz="4" w:space="0" w:color="7F7F7F" w:themeColor="text1" w:themeTint="80"/>
            </w:tcBorders>
          </w:tcPr>
          <w:p w14:paraId="22F965B2" w14:textId="769783D4" w:rsidR="00F44CF9" w:rsidRPr="000E7EED" w:rsidRDefault="00F44CF9" w:rsidP="005D2691">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823" w:type="pct"/>
          </w:tcPr>
          <w:p w14:paraId="54BF1051" w14:textId="30B57D5B" w:rsidR="00F44CF9" w:rsidRPr="000E7EED" w:rsidRDefault="00F44CF9" w:rsidP="005D2691">
            <w:pPr>
              <w:jc w:val="right"/>
              <w:rPr>
                <w:color w:val="000000" w:themeColor="text1"/>
              </w:rPr>
            </w:pPr>
            <w:r>
              <w:rPr>
                <w:color w:val="000000" w:themeColor="text1"/>
              </w:rPr>
              <w:t>5,376</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tcPr>
          <w:p w14:paraId="40E1C52C" w14:textId="03E5D147" w:rsidR="00F44CF9" w:rsidRPr="0021615C" w:rsidRDefault="00F44CF9" w:rsidP="005D2691">
            <w:pPr>
              <w:jc w:val="right"/>
            </w:pPr>
            <w:r>
              <w:t>9,400</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tcPr>
          <w:p w14:paraId="49E7219E" w14:textId="7CA88C9F" w:rsidR="00F44CF9" w:rsidRDefault="003C7982" w:rsidP="005D2691">
            <w:pPr>
              <w:jc w:val="right"/>
            </w:pPr>
            <w:r>
              <w:t>8,001</w:t>
            </w:r>
          </w:p>
        </w:tc>
      </w:tr>
      <w:tr w:rsidR="00F44CF9" w:rsidRPr="000E7EED" w14:paraId="2DB82DC5" w14:textId="1451422F" w:rsidTr="0087662D">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451" w:type="pct"/>
            <w:vMerge w:val="restart"/>
          </w:tcPr>
          <w:p w14:paraId="0E9E1F91" w14:textId="214F4D9E" w:rsidR="00F44CF9" w:rsidRDefault="00F44CF9" w:rsidP="00010B80">
            <w:pPr>
              <w:rPr>
                <w:color w:val="000000" w:themeColor="text1"/>
              </w:rPr>
            </w:pPr>
            <w:r>
              <w:rPr>
                <w:color w:val="000000" w:themeColor="text1"/>
              </w:rPr>
              <w:t>Average service duration (minutes)</w:t>
            </w:r>
          </w:p>
        </w:tc>
        <w:tc>
          <w:tcPr>
            <w:cnfStyle w:val="000001000000" w:firstRow="0" w:lastRow="0" w:firstColumn="0" w:lastColumn="0" w:oddVBand="0" w:evenVBand="1" w:oddHBand="0" w:evenHBand="0" w:firstRowFirstColumn="0" w:firstRowLastColumn="0" w:lastRowFirstColumn="0" w:lastRowLastColumn="0"/>
            <w:tcW w:w="824" w:type="pct"/>
          </w:tcPr>
          <w:p w14:paraId="632DC39D" w14:textId="21780358" w:rsidR="00F44CF9" w:rsidRDefault="00F44CF9" w:rsidP="00010B80">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823" w:type="pct"/>
          </w:tcPr>
          <w:p w14:paraId="6DB658F9" w14:textId="750BFB76" w:rsidR="00F44CF9" w:rsidRPr="000E7EED" w:rsidRDefault="00F44CF9" w:rsidP="00010B80">
            <w:pPr>
              <w:jc w:val="right"/>
              <w:rPr>
                <w:color w:val="000000" w:themeColor="text1"/>
              </w:rPr>
            </w:pPr>
            <w:r>
              <w:rPr>
                <w:color w:val="000000" w:themeColor="text1"/>
              </w:rPr>
              <w:t>20:41</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tcPr>
          <w:p w14:paraId="07802CF1" w14:textId="2031E19F" w:rsidR="00F44CF9" w:rsidRPr="0021615C" w:rsidRDefault="00F44CF9" w:rsidP="00010B80">
            <w:pPr>
              <w:jc w:val="right"/>
            </w:pPr>
            <w:r>
              <w:t>23:40</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tcPr>
          <w:p w14:paraId="0C64AE4A" w14:textId="709CB762" w:rsidR="00F44CF9" w:rsidRDefault="006B565D" w:rsidP="00010B80">
            <w:pPr>
              <w:jc w:val="right"/>
            </w:pPr>
            <w:r>
              <w:t>N/A</w:t>
            </w:r>
          </w:p>
        </w:tc>
      </w:tr>
      <w:tr w:rsidR="00F44CF9" w:rsidRPr="000E7EED" w14:paraId="209E56A2" w14:textId="38B31293" w:rsidTr="0087662D">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451" w:type="pct"/>
            <w:vMerge/>
          </w:tcPr>
          <w:p w14:paraId="38B78A0B" w14:textId="77777777" w:rsidR="00F44CF9" w:rsidRDefault="00F44CF9" w:rsidP="00010B80">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824" w:type="pct"/>
            <w:tcBorders>
              <w:top w:val="single" w:sz="4" w:space="0" w:color="7F7F7F" w:themeColor="text1" w:themeTint="80"/>
            </w:tcBorders>
          </w:tcPr>
          <w:p w14:paraId="743799BD" w14:textId="14250B3B" w:rsidR="00F44CF9" w:rsidRDefault="00F44CF9" w:rsidP="00010B80">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823" w:type="pct"/>
          </w:tcPr>
          <w:p w14:paraId="1411EE62" w14:textId="19440EB1" w:rsidR="00F44CF9" w:rsidRPr="000E7EED" w:rsidRDefault="00F44CF9" w:rsidP="00010B80">
            <w:pPr>
              <w:jc w:val="right"/>
              <w:rPr>
                <w:color w:val="000000" w:themeColor="text1"/>
              </w:rPr>
            </w:pPr>
            <w:r>
              <w:rPr>
                <w:color w:val="000000" w:themeColor="text1"/>
              </w:rPr>
              <w:t>8:32</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tcPr>
          <w:p w14:paraId="0EF2EFDC" w14:textId="417818F4" w:rsidR="00F44CF9" w:rsidRPr="0021615C" w:rsidRDefault="00F44CF9" w:rsidP="00010B80">
            <w:pPr>
              <w:jc w:val="right"/>
            </w:pPr>
            <w:r>
              <w:t>10:34</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tcPr>
          <w:p w14:paraId="48DC7342" w14:textId="6A3FDFA4" w:rsidR="00F44CF9" w:rsidRDefault="006B565D" w:rsidP="00010B80">
            <w:pPr>
              <w:jc w:val="right"/>
            </w:pPr>
            <w:r>
              <w:t>N/A</w:t>
            </w:r>
          </w:p>
        </w:tc>
      </w:tr>
      <w:tr w:rsidR="00F44CF9" w:rsidRPr="000E7EED" w14:paraId="112AFC33" w14:textId="23434982" w:rsidTr="0087662D">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451" w:type="pct"/>
            <w:vMerge w:val="restart"/>
          </w:tcPr>
          <w:p w14:paraId="38A206ED" w14:textId="01700AAF" w:rsidR="00F44CF9" w:rsidRDefault="00F44CF9" w:rsidP="00140CB0">
            <w:pPr>
              <w:rPr>
                <w:color w:val="000000" w:themeColor="text1"/>
              </w:rPr>
            </w:pPr>
            <w:r>
              <w:rPr>
                <w:color w:val="000000" w:themeColor="text1"/>
              </w:rPr>
              <w:t>Average wait time (minutes)</w:t>
            </w:r>
          </w:p>
        </w:tc>
        <w:tc>
          <w:tcPr>
            <w:cnfStyle w:val="000001000000" w:firstRow="0" w:lastRow="0" w:firstColumn="0" w:lastColumn="0" w:oddVBand="0" w:evenVBand="1" w:oddHBand="0" w:evenHBand="0" w:firstRowFirstColumn="0" w:firstRowLastColumn="0" w:lastRowFirstColumn="0" w:lastRowLastColumn="0"/>
            <w:tcW w:w="824" w:type="pct"/>
          </w:tcPr>
          <w:p w14:paraId="6CC37F27" w14:textId="737CFCC8" w:rsidR="00F44CF9" w:rsidRPr="000E7EED" w:rsidRDefault="00F44CF9" w:rsidP="00140CB0">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823" w:type="pct"/>
          </w:tcPr>
          <w:p w14:paraId="3AF08BCA" w14:textId="332B372A" w:rsidR="00F44CF9" w:rsidRPr="000E7EED" w:rsidRDefault="00F44CF9" w:rsidP="00140CB0">
            <w:pPr>
              <w:jc w:val="right"/>
              <w:rPr>
                <w:color w:val="000000" w:themeColor="text1"/>
              </w:rPr>
            </w:pPr>
            <w:r>
              <w:rPr>
                <w:color w:val="000000" w:themeColor="text1"/>
              </w:rPr>
              <w:t>13:51</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tcPr>
          <w:p w14:paraId="6F85C887" w14:textId="3E7BA924" w:rsidR="00F44CF9" w:rsidRPr="0021615C" w:rsidRDefault="00F44CF9" w:rsidP="00140CB0">
            <w:pPr>
              <w:jc w:val="right"/>
            </w:pPr>
            <w:r>
              <w:t>21:58</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tcPr>
          <w:p w14:paraId="6767D2CC" w14:textId="3E0107F9" w:rsidR="00F44CF9" w:rsidRDefault="003C7982" w:rsidP="00140CB0">
            <w:pPr>
              <w:jc w:val="right"/>
            </w:pPr>
            <w:r>
              <w:t>12:00</w:t>
            </w:r>
          </w:p>
        </w:tc>
      </w:tr>
      <w:tr w:rsidR="00F44CF9" w:rsidRPr="000E7EED" w14:paraId="2A9DBF16" w14:textId="45AA6244" w:rsidTr="0087662D">
        <w:trPr>
          <w:cnfStyle w:val="000000010000" w:firstRow="0" w:lastRow="0" w:firstColumn="0" w:lastColumn="0" w:oddVBand="0" w:evenVBand="0" w:oddHBand="0" w:evenHBand="1"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451" w:type="pct"/>
            <w:vMerge/>
          </w:tcPr>
          <w:p w14:paraId="00649C6C" w14:textId="77777777" w:rsidR="00F44CF9" w:rsidRDefault="00F44CF9" w:rsidP="00D66354">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824" w:type="pct"/>
            <w:tcBorders>
              <w:top w:val="single" w:sz="4" w:space="0" w:color="7F7F7F" w:themeColor="text1" w:themeTint="80"/>
            </w:tcBorders>
          </w:tcPr>
          <w:p w14:paraId="2ED19B00" w14:textId="4C9EF9F0" w:rsidR="00F44CF9" w:rsidRPr="000E7EED" w:rsidRDefault="00F44CF9" w:rsidP="00D66354">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823" w:type="pct"/>
          </w:tcPr>
          <w:p w14:paraId="3A341895" w14:textId="604926CD" w:rsidR="00F44CF9" w:rsidRPr="000E7EED" w:rsidRDefault="00F44CF9" w:rsidP="00D66354">
            <w:pPr>
              <w:jc w:val="right"/>
              <w:rPr>
                <w:color w:val="000000" w:themeColor="text1"/>
              </w:rPr>
            </w:pPr>
            <w:r>
              <w:rPr>
                <w:color w:val="000000" w:themeColor="text1"/>
              </w:rPr>
              <w:t>0:14</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tcPr>
          <w:p w14:paraId="7B9FDC39" w14:textId="437107A2" w:rsidR="00F44CF9" w:rsidRPr="0021615C" w:rsidRDefault="00F44CF9" w:rsidP="00D66354">
            <w:pPr>
              <w:jc w:val="right"/>
            </w:pPr>
            <w:r>
              <w:t>0:28</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tcPr>
          <w:p w14:paraId="348892DC" w14:textId="692A6278" w:rsidR="00F44CF9" w:rsidRDefault="003C7982" w:rsidP="00D66354">
            <w:pPr>
              <w:jc w:val="right"/>
            </w:pPr>
            <w:r>
              <w:t>0:30</w:t>
            </w:r>
          </w:p>
        </w:tc>
      </w:tr>
    </w:tbl>
    <w:bookmarkEnd w:id="2"/>
    <w:bookmarkEnd w:id="3"/>
    <w:p w14:paraId="495B6EEF" w14:textId="44E81329" w:rsidR="00F4075C" w:rsidRDefault="003F1C9A" w:rsidP="00FA1822">
      <w:pPr>
        <w:spacing w:before="120"/>
      </w:pPr>
      <w:r>
        <w:t xml:space="preserve">Our Legal Help service </w:t>
      </w:r>
      <w:r w:rsidR="00CC0156">
        <w:t>continues to experience an increase in demand due to the pandemic.</w:t>
      </w:r>
      <w:r w:rsidR="004836DB">
        <w:t xml:space="preserve"> The total number of </w:t>
      </w:r>
      <w:r w:rsidR="00857AE7">
        <w:t xml:space="preserve">requests received via our phoneline and webchat increased 6 per cent compared to </w:t>
      </w:r>
      <w:r w:rsidR="007F3F47">
        <w:t>2019</w:t>
      </w:r>
      <w:r w:rsidR="00843523">
        <w:rPr>
          <w:rStyle w:val="normaltextrun"/>
          <w:rFonts w:cs="Arial"/>
          <w:color w:val="000000"/>
          <w:szCs w:val="22"/>
          <w:bdr w:val="none" w:sz="0" w:space="0" w:color="auto" w:frame="1"/>
        </w:rPr>
        <w:t>–</w:t>
      </w:r>
      <w:r w:rsidR="00843523" w:rsidDel="00843523">
        <w:t xml:space="preserve"> </w:t>
      </w:r>
      <w:r w:rsidR="007F3F47">
        <w:t>20</w:t>
      </w:r>
      <w:r w:rsidR="000E0644">
        <w:t xml:space="preserve">. </w:t>
      </w:r>
      <w:r w:rsidR="00DA7EF0">
        <w:t>The use of web chat has nearly double</w:t>
      </w:r>
      <w:r w:rsidR="00884A10">
        <w:t>d</w:t>
      </w:r>
      <w:r w:rsidR="00DA7EF0">
        <w:t xml:space="preserve"> since</w:t>
      </w:r>
      <w:r w:rsidR="00841C19">
        <w:t xml:space="preserve"> 2</w:t>
      </w:r>
      <w:r w:rsidR="007665CD">
        <w:t>019</w:t>
      </w:r>
      <w:r w:rsidR="00843523">
        <w:rPr>
          <w:rStyle w:val="normaltextrun"/>
          <w:rFonts w:cs="Arial"/>
          <w:color w:val="000000"/>
          <w:szCs w:val="22"/>
          <w:bdr w:val="none" w:sz="0" w:space="0" w:color="auto" w:frame="1"/>
        </w:rPr>
        <w:t>–</w:t>
      </w:r>
      <w:r w:rsidR="00841C19">
        <w:t>20</w:t>
      </w:r>
      <w:r w:rsidR="00444A15">
        <w:t>,</w:t>
      </w:r>
      <w:r w:rsidR="00DA7EF0">
        <w:t xml:space="preserve"> </w:t>
      </w:r>
      <w:r w:rsidR="00ED6B80">
        <w:t xml:space="preserve">with a </w:t>
      </w:r>
      <w:r w:rsidR="000C61CF">
        <w:t>97 per cent</w:t>
      </w:r>
      <w:r w:rsidR="00CB35ED">
        <w:t xml:space="preserve"> </w:t>
      </w:r>
      <w:r w:rsidR="00ED6B80">
        <w:t xml:space="preserve">increase in the number of requests received via this channel. </w:t>
      </w:r>
      <w:r w:rsidR="00564406">
        <w:t xml:space="preserve">Importantly, greater use of webchat also takes pressure of our phoneline. </w:t>
      </w:r>
      <w:r w:rsidR="00716BB6">
        <w:t xml:space="preserve">Of the requests </w:t>
      </w:r>
      <w:r w:rsidR="008073E2">
        <w:t xml:space="preserve">received via web chat, we were able to respond to just over 85 per cent. </w:t>
      </w:r>
    </w:p>
    <w:p w14:paraId="61823ABF" w14:textId="198DF065" w:rsidR="00F4075C" w:rsidRDefault="005D5080" w:rsidP="00FA1822">
      <w:pPr>
        <w:spacing w:before="120"/>
      </w:pPr>
      <w:r>
        <w:t xml:space="preserve">Our most </w:t>
      </w:r>
      <w:r w:rsidRPr="00283C0E">
        <w:t xml:space="preserve">complex </w:t>
      </w:r>
      <w:r w:rsidR="00564406">
        <w:t xml:space="preserve">assistance </w:t>
      </w:r>
      <w:proofErr w:type="gramStart"/>
      <w:r w:rsidRPr="00283C0E">
        <w:t>remain</w:t>
      </w:r>
      <w:proofErr w:type="gramEnd"/>
      <w:r w:rsidRPr="00283C0E">
        <w:t xml:space="preserve"> on our phonelines</w:t>
      </w:r>
      <w:r>
        <w:t xml:space="preserve">. Due to the </w:t>
      </w:r>
      <w:r w:rsidR="00C212E9">
        <w:t xml:space="preserve">increased complexity of advice and information </w:t>
      </w:r>
      <w:r w:rsidR="00AF469A">
        <w:t>that</w:t>
      </w:r>
      <w:r w:rsidR="00C212E9">
        <w:t xml:space="preserve"> our clients</w:t>
      </w:r>
      <w:r w:rsidR="00AF469A">
        <w:t xml:space="preserve"> are seeking</w:t>
      </w:r>
      <w:r w:rsidR="00C212E9">
        <w:t xml:space="preserve">, </w:t>
      </w:r>
      <w:r w:rsidR="002A2F95">
        <w:t xml:space="preserve">and </w:t>
      </w:r>
      <w:r w:rsidR="00AF469A">
        <w:t>changed operating</w:t>
      </w:r>
      <w:r w:rsidR="002F1C01">
        <w:t xml:space="preserve"> hours to focus on staff wellbeing, t</w:t>
      </w:r>
      <w:r w:rsidR="00EE199D">
        <w:t xml:space="preserve">he average wait time and service duration </w:t>
      </w:r>
      <w:r w:rsidR="00050E9E">
        <w:t>for our phoneline is</w:t>
      </w:r>
      <w:r w:rsidR="00DC5198">
        <w:t xml:space="preserve"> higher than in 2019</w:t>
      </w:r>
      <w:r w:rsidR="004B6B20">
        <w:rPr>
          <w:rStyle w:val="normaltextrun"/>
          <w:rFonts w:cs="Arial"/>
          <w:color w:val="000000"/>
          <w:szCs w:val="22"/>
          <w:bdr w:val="none" w:sz="0" w:space="0" w:color="auto" w:frame="1"/>
        </w:rPr>
        <w:t>–</w:t>
      </w:r>
      <w:r w:rsidR="00DC5198">
        <w:t>20</w:t>
      </w:r>
      <w:r w:rsidR="002F1C01">
        <w:t>.</w:t>
      </w:r>
      <w:r w:rsidR="00855565">
        <w:t xml:space="preserve"> As a </w:t>
      </w:r>
      <w:r w:rsidR="00F4571C">
        <w:t>result,</w:t>
      </w:r>
      <w:r w:rsidR="00855565">
        <w:t xml:space="preserve"> </w:t>
      </w:r>
      <w:r w:rsidR="00594A2D">
        <w:t xml:space="preserve">we </w:t>
      </w:r>
      <w:r w:rsidR="00594A2D">
        <w:lastRenderedPageBreak/>
        <w:t xml:space="preserve">were unable to deliver as many </w:t>
      </w:r>
      <w:r w:rsidR="00855565">
        <w:t xml:space="preserve">information and advice sessions in </w:t>
      </w:r>
      <w:r w:rsidR="007F56CF">
        <w:t>quarter two 2020</w:t>
      </w:r>
      <w:r w:rsidR="004B6B20">
        <w:rPr>
          <w:rStyle w:val="normaltextrun"/>
          <w:rFonts w:cs="Arial"/>
          <w:color w:val="000000"/>
          <w:szCs w:val="22"/>
          <w:bdr w:val="none" w:sz="0" w:space="0" w:color="auto" w:frame="1"/>
        </w:rPr>
        <w:t>–</w:t>
      </w:r>
      <w:r w:rsidR="007F56CF">
        <w:t>21 compared to 2019</w:t>
      </w:r>
      <w:r w:rsidR="004B6B20">
        <w:rPr>
          <w:rStyle w:val="normaltextrun"/>
          <w:rFonts w:cs="Arial"/>
          <w:color w:val="000000"/>
          <w:szCs w:val="22"/>
          <w:bdr w:val="none" w:sz="0" w:space="0" w:color="auto" w:frame="1"/>
        </w:rPr>
        <w:t>–</w:t>
      </w:r>
      <w:r w:rsidR="007F56CF">
        <w:t>20</w:t>
      </w:r>
      <w:r w:rsidR="0024274E">
        <w:t xml:space="preserve"> (Table 1.2)</w:t>
      </w:r>
      <w:r w:rsidR="006E1175">
        <w:t xml:space="preserve">. </w:t>
      </w:r>
      <w:r w:rsidR="00BB0C38">
        <w:t xml:space="preserve">Information sessions delivered decreased by </w:t>
      </w:r>
      <w:r w:rsidR="00D3103B">
        <w:t xml:space="preserve">21.2 per cent and legal advice sessions by </w:t>
      </w:r>
      <w:r w:rsidR="00D3392A">
        <w:t>12 per cent.</w:t>
      </w:r>
      <w:r w:rsidR="002D549D">
        <w:t xml:space="preserve"> </w:t>
      </w:r>
      <w:r w:rsidR="007F56CF">
        <w:rPr>
          <w:szCs w:val="22"/>
        </w:rPr>
        <w:t>(Table 1.3).</w:t>
      </w:r>
      <w:r w:rsidR="00A84EAE">
        <w:t xml:space="preserve"> </w:t>
      </w:r>
      <w:r w:rsidR="00FD4262">
        <w:t>We anticipate that the wait time for Q3 2020</w:t>
      </w:r>
      <w:r w:rsidR="00044EAA">
        <w:t>–</w:t>
      </w:r>
      <w:r w:rsidR="00FD4262">
        <w:t>21 will decrease to 12 mins</w:t>
      </w:r>
      <w:r w:rsidR="00AF4B6D">
        <w:t xml:space="preserve">, partly due to the introduction of the new priority phone </w:t>
      </w:r>
      <w:r w:rsidR="004072DA">
        <w:t xml:space="preserve">lines </w:t>
      </w:r>
      <w:r w:rsidR="00881BDC">
        <w:t>that</w:t>
      </w:r>
      <w:r w:rsidR="00EB0CB5">
        <w:t xml:space="preserve"> will allow us to deliver a higher number of sessions</w:t>
      </w:r>
      <w:r w:rsidR="00564406">
        <w:t>, and the commencement of additional staff</w:t>
      </w:r>
      <w:r w:rsidR="00EB0CB5">
        <w:t xml:space="preserve">. </w:t>
      </w:r>
    </w:p>
    <w:p w14:paraId="548B2E87" w14:textId="27205ACD" w:rsidR="008F1B38" w:rsidRDefault="007C1487" w:rsidP="00E43EE2">
      <w:pPr>
        <w:pStyle w:val="Tableheader"/>
      </w:pPr>
      <w:r>
        <w:t xml:space="preserve">Table 1.3 </w:t>
      </w:r>
      <w:r w:rsidR="00495A11" w:rsidRPr="00495A11">
        <w:t>Early Intervention and Preventative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523"/>
        <w:gridCol w:w="1975"/>
        <w:gridCol w:w="2289"/>
        <w:gridCol w:w="2289"/>
      </w:tblGrid>
      <w:tr w:rsidR="006F21DE" w14:paraId="4E36734E" w14:textId="5971701F" w:rsidTr="0087662D">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748" w:type="pct"/>
            <w:shd w:val="clear" w:color="auto" w:fill="C4B0CC"/>
          </w:tcPr>
          <w:p w14:paraId="69A5DE08" w14:textId="77777777" w:rsidR="006F21DE" w:rsidRPr="00495A11" w:rsidRDefault="006F21DE" w:rsidP="00B15BE5">
            <w:pPr>
              <w:rPr>
                <w:b/>
                <w:color w:val="000000" w:themeColor="text1"/>
              </w:rPr>
            </w:pPr>
            <w:r w:rsidRPr="00495A11">
              <w:rPr>
                <w:b/>
                <w:color w:val="000000" w:themeColor="text1"/>
              </w:rPr>
              <w:t>Early Intervention and Preventative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C4B0CC"/>
          </w:tcPr>
          <w:p w14:paraId="21709836" w14:textId="44D59832" w:rsidR="006F21DE" w:rsidRPr="000E7EED" w:rsidRDefault="006F21DE" w:rsidP="00B15BE5">
            <w:pPr>
              <w:jc w:val="center"/>
              <w:rPr>
                <w:b/>
                <w:color w:val="000000" w:themeColor="text1"/>
              </w:rPr>
            </w:pPr>
            <w:r w:rsidRPr="55245693">
              <w:rPr>
                <w:b/>
                <w:color w:val="000000" w:themeColor="text1"/>
              </w:rPr>
              <w:t>Q</w:t>
            </w:r>
            <w:r>
              <w:rPr>
                <w:b/>
                <w:color w:val="000000" w:themeColor="text1"/>
              </w:rPr>
              <w:t>2</w:t>
            </w:r>
          </w:p>
          <w:p w14:paraId="1B43C195" w14:textId="66A6FFD3" w:rsidR="006F21DE" w:rsidRPr="00495A11" w:rsidRDefault="006F21DE" w:rsidP="00B15BE5">
            <w:pPr>
              <w:jc w:val="center"/>
              <w:rPr>
                <w:b/>
                <w:color w:val="000000" w:themeColor="text1"/>
              </w:rPr>
            </w:pPr>
            <w:r w:rsidRPr="000E7EED">
              <w:rPr>
                <w:b/>
                <w:color w:val="000000" w:themeColor="text1"/>
              </w:rPr>
              <w:t>20</w:t>
            </w:r>
            <w:r>
              <w:rPr>
                <w:b/>
                <w:color w:val="000000" w:themeColor="text1"/>
              </w:rPr>
              <w:t>19</w:t>
            </w:r>
            <w:r w:rsidR="00492EED">
              <w:rPr>
                <w:b/>
                <w:color w:val="000000" w:themeColor="text1"/>
              </w:rPr>
              <w:t>–</w:t>
            </w:r>
            <w:r>
              <w:rPr>
                <w:b/>
                <w:color w:val="000000" w:themeColor="text1"/>
              </w:rPr>
              <w:t>20</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5970D48B" w14:textId="3F842F55" w:rsidR="006F21DE" w:rsidRDefault="006F21DE" w:rsidP="00B15BE5">
            <w:pPr>
              <w:jc w:val="center"/>
              <w:rPr>
                <w:b/>
                <w:color w:val="000000" w:themeColor="text1"/>
              </w:rPr>
            </w:pPr>
            <w:r w:rsidRPr="55245693">
              <w:rPr>
                <w:b/>
                <w:color w:val="000000" w:themeColor="text1"/>
              </w:rPr>
              <w:t>Q</w:t>
            </w:r>
            <w:r>
              <w:rPr>
                <w:b/>
                <w:color w:val="000000" w:themeColor="text1"/>
              </w:rPr>
              <w:t>2</w:t>
            </w:r>
          </w:p>
          <w:p w14:paraId="1AE9CE31" w14:textId="2FB13CC3" w:rsidR="006F21DE" w:rsidRPr="00495A11" w:rsidRDefault="006F21DE" w:rsidP="00B15BE5">
            <w:pPr>
              <w:jc w:val="center"/>
              <w:rPr>
                <w:b/>
                <w:color w:val="000000" w:themeColor="text1"/>
              </w:rPr>
            </w:pPr>
            <w:r w:rsidRPr="000E7EED">
              <w:rPr>
                <w:b/>
                <w:color w:val="000000" w:themeColor="text1"/>
              </w:rPr>
              <w:t>20</w:t>
            </w:r>
            <w:r>
              <w:rPr>
                <w:b/>
                <w:color w:val="000000" w:themeColor="text1"/>
              </w:rPr>
              <w:t>20</w:t>
            </w:r>
            <w:r w:rsidR="00492EED">
              <w:rPr>
                <w:b/>
                <w:color w:val="000000" w:themeColor="text1"/>
              </w:rPr>
              <w:t>–</w:t>
            </w:r>
            <w:r>
              <w:rPr>
                <w:b/>
                <w:color w:val="000000" w:themeColor="text1"/>
              </w:rPr>
              <w:t>21</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2556DE20" w14:textId="3D74C906" w:rsidR="006F21DE" w:rsidRDefault="006F21DE" w:rsidP="00B15BE5">
            <w:pPr>
              <w:jc w:val="center"/>
              <w:rPr>
                <w:b/>
                <w:bCs w:val="0"/>
                <w:color w:val="000000" w:themeColor="text1"/>
              </w:rPr>
            </w:pPr>
            <w:r>
              <w:rPr>
                <w:b/>
                <w:color w:val="000000" w:themeColor="text1"/>
              </w:rPr>
              <w:t>Q3 2020</w:t>
            </w:r>
            <w:r w:rsidR="00492EED">
              <w:rPr>
                <w:b/>
                <w:color w:val="000000" w:themeColor="text1"/>
              </w:rPr>
              <w:t>–</w:t>
            </w:r>
            <w:r>
              <w:rPr>
                <w:b/>
                <w:color w:val="000000" w:themeColor="text1"/>
              </w:rPr>
              <w:t>21</w:t>
            </w:r>
          </w:p>
          <w:p w14:paraId="6FE74487" w14:textId="0AA84EFD" w:rsidR="006F21DE" w:rsidRPr="55245693" w:rsidRDefault="006F21DE" w:rsidP="00B15BE5">
            <w:pPr>
              <w:jc w:val="center"/>
              <w:rPr>
                <w:b/>
                <w:color w:val="000000" w:themeColor="text1"/>
              </w:rPr>
            </w:pPr>
            <w:r>
              <w:rPr>
                <w:b/>
                <w:color w:val="000000" w:themeColor="text1"/>
              </w:rPr>
              <w:t>Projections</w:t>
            </w:r>
          </w:p>
        </w:tc>
      </w:tr>
      <w:tr w:rsidR="006F21DE" w:rsidRPr="0021615C" w14:paraId="17F5CA1B" w14:textId="5C2D1119" w:rsidTr="0087662D">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748" w:type="pct"/>
          </w:tcPr>
          <w:p w14:paraId="19F24B7C" w14:textId="49986B26" w:rsidR="006F21DE" w:rsidRPr="000E7EED" w:rsidRDefault="006F21DE" w:rsidP="00495A11">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980" w:type="pct"/>
          </w:tcPr>
          <w:p w14:paraId="7F4686D8" w14:textId="6C546A9A" w:rsidR="006F21DE" w:rsidRPr="000E7EED" w:rsidRDefault="006F21DE" w:rsidP="00495A11">
            <w:pPr>
              <w:jc w:val="right"/>
              <w:rPr>
                <w:color w:val="000000" w:themeColor="text1"/>
              </w:rPr>
            </w:pPr>
            <w:r>
              <w:rPr>
                <w:color w:val="000000" w:themeColor="text1"/>
              </w:rPr>
              <w:t>29,244</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30C32A25" w14:textId="3ABA0655" w:rsidR="006F21DE" w:rsidRPr="0021615C" w:rsidRDefault="006F21DE" w:rsidP="00495A11">
            <w:pPr>
              <w:jc w:val="right"/>
            </w:pPr>
            <w:r>
              <w:t>23,061</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47F5D475" w14:textId="472FE755" w:rsidR="006F21DE" w:rsidRDefault="004835D7" w:rsidP="00495A11">
            <w:pPr>
              <w:jc w:val="right"/>
            </w:pPr>
            <w:r>
              <w:t>33,182</w:t>
            </w:r>
          </w:p>
        </w:tc>
      </w:tr>
      <w:tr w:rsidR="006F21DE" w14:paraId="63D578F8" w14:textId="71F3408B" w:rsidTr="0087662D">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3941F306" w14:textId="4F191B1A" w:rsidR="006F21DE" w:rsidRPr="000E7EED" w:rsidRDefault="006F21DE" w:rsidP="00495A11">
            <w:pPr>
              <w:rPr>
                <w:color w:val="000000" w:themeColor="text1"/>
              </w:rPr>
            </w:pPr>
            <w:r>
              <w:rPr>
                <w:color w:val="000000" w:themeColor="text1"/>
              </w:rPr>
              <w:t>Legal Advice sessions</w:t>
            </w:r>
          </w:p>
        </w:tc>
        <w:tc>
          <w:tcPr>
            <w:cnfStyle w:val="000001000000" w:firstRow="0" w:lastRow="0" w:firstColumn="0" w:lastColumn="0" w:oddVBand="0" w:evenVBand="1" w:oddHBand="0" w:evenHBand="0" w:firstRowFirstColumn="0" w:firstRowLastColumn="0" w:lastRowFirstColumn="0" w:lastRowLastColumn="0"/>
            <w:tcW w:w="980" w:type="pct"/>
          </w:tcPr>
          <w:p w14:paraId="321509DE" w14:textId="65F1029D" w:rsidR="006F21DE" w:rsidRPr="000E7EED" w:rsidRDefault="006F21DE" w:rsidP="00495A11">
            <w:pPr>
              <w:jc w:val="right"/>
              <w:rPr>
                <w:color w:val="000000" w:themeColor="text1"/>
              </w:rPr>
            </w:pPr>
            <w:r>
              <w:rPr>
                <w:color w:val="000000" w:themeColor="text1"/>
              </w:rPr>
              <w:t>9,085</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62B478A5" w14:textId="3E64E46C" w:rsidR="006F21DE" w:rsidRPr="000E7EED" w:rsidRDefault="006F21DE" w:rsidP="00495A11">
            <w:pPr>
              <w:jc w:val="right"/>
              <w:rPr>
                <w:color w:val="000000" w:themeColor="text1"/>
              </w:rPr>
            </w:pPr>
            <w:r>
              <w:rPr>
                <w:color w:val="000000" w:themeColor="text1"/>
              </w:rPr>
              <w:t>7,993</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1C000DF5" w14:textId="06D461BA" w:rsidR="006F21DE" w:rsidRDefault="004835D7" w:rsidP="00495A11">
            <w:pPr>
              <w:jc w:val="right"/>
              <w:rPr>
                <w:color w:val="000000" w:themeColor="text1"/>
              </w:rPr>
            </w:pPr>
            <w:r>
              <w:rPr>
                <w:color w:val="000000" w:themeColor="text1"/>
              </w:rPr>
              <w:t>8,823</w:t>
            </w:r>
          </w:p>
        </w:tc>
      </w:tr>
      <w:tr w:rsidR="006F21DE" w14:paraId="790DC25B" w14:textId="2B54B2BD" w:rsidTr="0087662D">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365FE2D7" w14:textId="2D962CC6" w:rsidR="006F21DE" w:rsidRDefault="006F21DE" w:rsidP="00495A11">
            <w:pPr>
              <w:rPr>
                <w:color w:val="000000" w:themeColor="text1"/>
              </w:rPr>
            </w:pPr>
            <w:r>
              <w:rPr>
                <w:color w:val="000000" w:themeColor="text1"/>
              </w:rPr>
              <w:t>Minor work sessions</w:t>
            </w:r>
          </w:p>
        </w:tc>
        <w:tc>
          <w:tcPr>
            <w:cnfStyle w:val="000001000000" w:firstRow="0" w:lastRow="0" w:firstColumn="0" w:lastColumn="0" w:oddVBand="0" w:evenVBand="1" w:oddHBand="0" w:evenHBand="0" w:firstRowFirstColumn="0" w:firstRowLastColumn="0" w:lastRowFirstColumn="0" w:lastRowLastColumn="0"/>
            <w:tcW w:w="980" w:type="pct"/>
          </w:tcPr>
          <w:p w14:paraId="178E310B" w14:textId="504F9260" w:rsidR="006F21DE" w:rsidRDefault="006F21DE" w:rsidP="00495A11">
            <w:pPr>
              <w:jc w:val="right"/>
              <w:rPr>
                <w:color w:val="000000" w:themeColor="text1"/>
              </w:rPr>
            </w:pPr>
            <w:r>
              <w:rPr>
                <w:color w:val="000000" w:themeColor="text1"/>
              </w:rPr>
              <w:t>1,150</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44FC2BCB" w14:textId="57F57388" w:rsidR="006F21DE" w:rsidRDefault="006F21DE" w:rsidP="00495A11">
            <w:pPr>
              <w:jc w:val="right"/>
              <w:rPr>
                <w:color w:val="000000" w:themeColor="text1"/>
              </w:rPr>
            </w:pPr>
            <w:r>
              <w:rPr>
                <w:color w:val="000000" w:themeColor="text1"/>
              </w:rPr>
              <w:t>718</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6B59D2D3" w14:textId="6BE200B4" w:rsidR="006F21DE" w:rsidRDefault="004835D7" w:rsidP="00495A11">
            <w:pPr>
              <w:jc w:val="right"/>
              <w:rPr>
                <w:color w:val="000000" w:themeColor="text1"/>
              </w:rPr>
            </w:pPr>
            <w:r>
              <w:rPr>
                <w:color w:val="000000" w:themeColor="text1"/>
              </w:rPr>
              <w:t>1,046</w:t>
            </w:r>
          </w:p>
        </w:tc>
      </w:tr>
      <w:tr w:rsidR="006F21DE" w14:paraId="6E8F7A5D" w14:textId="4869F21C" w:rsidTr="0087662D">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6522BC66" w14:textId="09E8A605" w:rsidR="006F21DE" w:rsidRDefault="006F21DE" w:rsidP="00667FB6">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980" w:type="pct"/>
          </w:tcPr>
          <w:p w14:paraId="00A2751E" w14:textId="0DBDF709" w:rsidR="006F21DE" w:rsidRDefault="006F21DE" w:rsidP="00667FB6">
            <w:pPr>
              <w:jc w:val="right"/>
              <w:rPr>
                <w:color w:val="000000" w:themeColor="text1"/>
              </w:rPr>
            </w:pPr>
            <w:r>
              <w:rPr>
                <w:color w:val="000000" w:themeColor="text1"/>
              </w:rPr>
              <w:t>106</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7373AE20" w14:textId="2E5BAF06" w:rsidR="006F21DE" w:rsidRDefault="006F21DE" w:rsidP="00667FB6">
            <w:pPr>
              <w:jc w:val="right"/>
              <w:rPr>
                <w:color w:val="000000" w:themeColor="text1"/>
              </w:rPr>
            </w:pPr>
            <w:r>
              <w:rPr>
                <w:color w:val="000000" w:themeColor="text1"/>
              </w:rPr>
              <w:t>38</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2379FDE1" w14:textId="5841DEB1" w:rsidR="006F21DE" w:rsidRDefault="004835D7" w:rsidP="00667FB6">
            <w:pPr>
              <w:jc w:val="right"/>
              <w:rPr>
                <w:color w:val="000000" w:themeColor="text1"/>
              </w:rPr>
            </w:pPr>
            <w:r>
              <w:rPr>
                <w:color w:val="000000" w:themeColor="text1"/>
              </w:rPr>
              <w:t>4</w:t>
            </w:r>
          </w:p>
        </w:tc>
      </w:tr>
      <w:tr w:rsidR="006F21DE" w14:paraId="517976DD" w14:textId="128746F4" w:rsidTr="0087662D">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6E9B5491" w14:textId="77777777" w:rsidR="006F21DE" w:rsidRPr="000E7EED" w:rsidRDefault="006F21DE" w:rsidP="00FE7623">
            <w:pPr>
              <w:rPr>
                <w:color w:val="000000" w:themeColor="text1"/>
              </w:rPr>
            </w:pPr>
            <w:r>
              <w:rPr>
                <w:color w:val="000000" w:themeColor="text1"/>
              </w:rPr>
              <w:t>W</w:t>
            </w:r>
            <w:r w:rsidRPr="000E7EED">
              <w:rPr>
                <w:color w:val="000000" w:themeColor="text1"/>
              </w:rPr>
              <w:t>ebsite</w:t>
            </w:r>
            <w:r>
              <w:rPr>
                <w:color w:val="000000" w:themeColor="text1"/>
              </w:rPr>
              <w:t xml:space="preserve"> sessions</w:t>
            </w:r>
          </w:p>
        </w:tc>
        <w:tc>
          <w:tcPr>
            <w:cnfStyle w:val="000001000000" w:firstRow="0" w:lastRow="0" w:firstColumn="0" w:lastColumn="0" w:oddVBand="0" w:evenVBand="1" w:oddHBand="0" w:evenHBand="0" w:firstRowFirstColumn="0" w:firstRowLastColumn="0" w:lastRowFirstColumn="0" w:lastRowLastColumn="0"/>
            <w:tcW w:w="980" w:type="pct"/>
          </w:tcPr>
          <w:p w14:paraId="58083224" w14:textId="3563F78E" w:rsidR="006F21DE" w:rsidRPr="000E7EED" w:rsidRDefault="006F21DE" w:rsidP="00FE7623">
            <w:pPr>
              <w:jc w:val="right"/>
              <w:rPr>
                <w:color w:val="000000" w:themeColor="text1"/>
              </w:rPr>
            </w:pPr>
            <w:r>
              <w:rPr>
                <w:color w:val="000000" w:themeColor="text1"/>
              </w:rPr>
              <w:t>646,457</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4D786578" w14:textId="0B535BD1" w:rsidR="006F21DE" w:rsidRPr="000E7EED" w:rsidRDefault="006F21DE" w:rsidP="00FE7623">
            <w:pPr>
              <w:jc w:val="right"/>
              <w:rPr>
                <w:color w:val="000000" w:themeColor="text1"/>
              </w:rPr>
            </w:pPr>
            <w:r>
              <w:rPr>
                <w:color w:val="000000" w:themeColor="text1"/>
              </w:rPr>
              <w:t>628,732</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6AB9B1E4" w14:textId="3BEE0101" w:rsidR="006F21DE" w:rsidRDefault="00E33765" w:rsidP="00FE7623">
            <w:pPr>
              <w:jc w:val="right"/>
              <w:rPr>
                <w:color w:val="000000" w:themeColor="text1"/>
              </w:rPr>
            </w:pPr>
            <w:r>
              <w:rPr>
                <w:color w:val="000000" w:themeColor="text1"/>
              </w:rPr>
              <w:t>720,238</w:t>
            </w:r>
          </w:p>
        </w:tc>
      </w:tr>
    </w:tbl>
    <w:p w14:paraId="45BDACDF" w14:textId="77F9DFD3" w:rsidR="00F423AD" w:rsidRDefault="00F423AD" w:rsidP="00844BD8">
      <w:pPr>
        <w:pStyle w:val="Tableheader"/>
        <w:spacing w:before="0"/>
        <w:rPr>
          <w:b w:val="0"/>
          <w:bCs w:val="0"/>
          <w:sz w:val="22"/>
          <w:szCs w:val="22"/>
        </w:rPr>
      </w:pPr>
    </w:p>
    <w:p w14:paraId="22A8CE6F" w14:textId="79F6D483" w:rsidR="00632529" w:rsidRPr="009C1E6B" w:rsidRDefault="006A5750" w:rsidP="0087662D">
      <w:pPr>
        <w:spacing w:before="120"/>
      </w:pPr>
      <w:r>
        <w:rPr>
          <w:szCs w:val="22"/>
        </w:rPr>
        <w:t xml:space="preserve">The increase in web chat use (Table 1.2) has helped </w:t>
      </w:r>
      <w:r w:rsidR="00487635">
        <w:rPr>
          <w:szCs w:val="22"/>
        </w:rPr>
        <w:t xml:space="preserve">mitigate the decrease in the number of information sessions </w:t>
      </w:r>
      <w:r w:rsidR="00BB5538">
        <w:rPr>
          <w:szCs w:val="22"/>
        </w:rPr>
        <w:t xml:space="preserve">we </w:t>
      </w:r>
      <w:r w:rsidR="00487635">
        <w:rPr>
          <w:szCs w:val="22"/>
        </w:rPr>
        <w:t>delivered</w:t>
      </w:r>
      <w:r w:rsidR="00EB75F9">
        <w:rPr>
          <w:szCs w:val="22"/>
        </w:rPr>
        <w:t xml:space="preserve">. However, </w:t>
      </w:r>
      <w:proofErr w:type="gramStart"/>
      <w:r w:rsidR="00564406">
        <w:rPr>
          <w:szCs w:val="22"/>
        </w:rPr>
        <w:t>the majority of</w:t>
      </w:r>
      <w:proofErr w:type="gramEnd"/>
      <w:r w:rsidR="00564406">
        <w:rPr>
          <w:szCs w:val="22"/>
        </w:rPr>
        <w:t xml:space="preserve"> our </w:t>
      </w:r>
      <w:r w:rsidR="00EB75F9">
        <w:rPr>
          <w:szCs w:val="22"/>
        </w:rPr>
        <w:t>advice sessions</w:t>
      </w:r>
      <w:r w:rsidR="00C73E00">
        <w:rPr>
          <w:szCs w:val="22"/>
        </w:rPr>
        <w:t xml:space="preserve"> </w:t>
      </w:r>
      <w:r w:rsidR="00564406">
        <w:rPr>
          <w:szCs w:val="22"/>
        </w:rPr>
        <w:t xml:space="preserve">are </w:t>
      </w:r>
      <w:r w:rsidR="00F86968">
        <w:rPr>
          <w:szCs w:val="22"/>
        </w:rPr>
        <w:t xml:space="preserve">delivered </w:t>
      </w:r>
      <w:r w:rsidR="00C73E00">
        <w:rPr>
          <w:szCs w:val="22"/>
        </w:rPr>
        <w:t>over the phone</w:t>
      </w:r>
      <w:r w:rsidR="00F86968">
        <w:rPr>
          <w:szCs w:val="22"/>
        </w:rPr>
        <w:t xml:space="preserve"> by Legal Help</w:t>
      </w:r>
      <w:r w:rsidR="00481CEA">
        <w:rPr>
          <w:szCs w:val="22"/>
        </w:rPr>
        <w:t xml:space="preserve">. These sessions generally take up more time and restrict the number of </w:t>
      </w:r>
      <w:r w:rsidR="003F5F4C">
        <w:rPr>
          <w:szCs w:val="22"/>
        </w:rPr>
        <w:t xml:space="preserve">calls our staff </w:t>
      </w:r>
      <w:r w:rsidR="00352374">
        <w:rPr>
          <w:szCs w:val="22"/>
        </w:rPr>
        <w:t>can</w:t>
      </w:r>
      <w:r w:rsidR="003F5F4C">
        <w:rPr>
          <w:szCs w:val="22"/>
        </w:rPr>
        <w:t xml:space="preserve"> answer</w:t>
      </w:r>
      <w:r w:rsidR="00EB75F9">
        <w:rPr>
          <w:szCs w:val="22"/>
        </w:rPr>
        <w:t>—</w:t>
      </w:r>
      <w:r w:rsidR="00BB5538">
        <w:rPr>
          <w:szCs w:val="22"/>
        </w:rPr>
        <w:t xml:space="preserve">further </w:t>
      </w:r>
      <w:r w:rsidR="00F45A1C">
        <w:rPr>
          <w:szCs w:val="22"/>
        </w:rPr>
        <w:t xml:space="preserve">reducing </w:t>
      </w:r>
      <w:r w:rsidR="00A36C72">
        <w:rPr>
          <w:szCs w:val="22"/>
        </w:rPr>
        <w:t>our ability to provide advice and information sessions.</w:t>
      </w:r>
      <w:r w:rsidR="002D64F8">
        <w:rPr>
          <w:szCs w:val="22"/>
        </w:rPr>
        <w:t xml:space="preserve"> The addition of our family violence priority line has assisted </w:t>
      </w:r>
      <w:r w:rsidR="00632456">
        <w:rPr>
          <w:szCs w:val="22"/>
        </w:rPr>
        <w:t xml:space="preserve">in mitigating the number of information </w:t>
      </w:r>
      <w:r w:rsidR="0015267B">
        <w:rPr>
          <w:szCs w:val="22"/>
        </w:rPr>
        <w:t xml:space="preserve">and advice </w:t>
      </w:r>
      <w:r w:rsidR="00632456">
        <w:rPr>
          <w:szCs w:val="22"/>
        </w:rPr>
        <w:t xml:space="preserve">sessions delivered, as well as allowing us to </w:t>
      </w:r>
      <w:r w:rsidR="00F5082D">
        <w:rPr>
          <w:szCs w:val="22"/>
        </w:rPr>
        <w:t>deliver information and advice services to these priority clients</w:t>
      </w:r>
      <w:r w:rsidR="00095E8C">
        <w:rPr>
          <w:szCs w:val="22"/>
        </w:rPr>
        <w:t>.</w:t>
      </w:r>
      <w:r w:rsidR="00095E8C">
        <w:t xml:space="preserve"> </w:t>
      </w:r>
      <w:r w:rsidR="00BB5538">
        <w:t>We expect to</w:t>
      </w:r>
      <w:r w:rsidR="00095E8C">
        <w:t xml:space="preserve"> see a further increase in the number of requests for Legal Help with 18.4 per cent more requests expected in Q3 than we received in Q2</w:t>
      </w:r>
      <w:r w:rsidR="00BC3B36">
        <w:t xml:space="preserve"> (Table 1.2)</w:t>
      </w:r>
      <w:r w:rsidR="00AF6A05">
        <w:t>. This</w:t>
      </w:r>
      <w:r w:rsidR="00FF7AA1">
        <w:t>,</w:t>
      </w:r>
      <w:r w:rsidR="00AF6A05">
        <w:t xml:space="preserve"> combined with a</w:t>
      </w:r>
      <w:r w:rsidR="00095E8C">
        <w:t xml:space="preserve"> reduced average wait time for clients contacting Legal Help (Table 1.2)</w:t>
      </w:r>
      <w:r w:rsidR="00FF7AA1">
        <w:t>,</w:t>
      </w:r>
      <w:r w:rsidR="00AF6A05">
        <w:t xml:space="preserve"> </w:t>
      </w:r>
      <w:r w:rsidR="00095E8C">
        <w:t xml:space="preserve">is likely to have a positive impact on the number of advice and information sessions we </w:t>
      </w:r>
      <w:proofErr w:type="gramStart"/>
      <w:r w:rsidR="00095E8C">
        <w:t>are able to</w:t>
      </w:r>
      <w:proofErr w:type="gramEnd"/>
      <w:r w:rsidR="00095E8C">
        <w:t xml:space="preserve"> deliver in the upcoming quarter</w:t>
      </w:r>
      <w:r w:rsidR="00AF6A05">
        <w:t xml:space="preserve">. </w:t>
      </w:r>
      <w:r w:rsidR="00FF7AA1">
        <w:t>We are projecting i</w:t>
      </w:r>
      <w:r w:rsidR="00AF6A05">
        <w:t xml:space="preserve">nformation sessions to increase by </w:t>
      </w:r>
      <w:r w:rsidR="00755048">
        <w:t xml:space="preserve">43.9 </w:t>
      </w:r>
      <w:r w:rsidR="0016381B">
        <w:t xml:space="preserve">per cent </w:t>
      </w:r>
      <w:r w:rsidR="00755048">
        <w:t xml:space="preserve">and </w:t>
      </w:r>
      <w:r w:rsidR="006E473D">
        <w:t xml:space="preserve">advice sessions by </w:t>
      </w:r>
      <w:r w:rsidR="00755048">
        <w:t>10.4 per cent</w:t>
      </w:r>
      <w:r w:rsidR="00095E8C">
        <w:t xml:space="preserve"> (Table 1.3). </w:t>
      </w:r>
    </w:p>
    <w:p w14:paraId="2A1F0837" w14:textId="6F33715C" w:rsidR="00495A11" w:rsidRPr="00E46959" w:rsidRDefault="007C1487" w:rsidP="00523B7C">
      <w:pPr>
        <w:rPr>
          <w:b/>
          <w:bCs/>
        </w:rPr>
      </w:pPr>
      <w:r w:rsidRPr="00E46959">
        <w:rPr>
          <w:b/>
          <w:bCs/>
        </w:rPr>
        <w:t xml:space="preserve">Table 1.4 </w:t>
      </w:r>
      <w:r w:rsidR="00B84476">
        <w:rPr>
          <w:b/>
          <w:bCs/>
        </w:rPr>
        <w:t>Court assistance</w:t>
      </w:r>
      <w:r w:rsidRPr="00E46959">
        <w:rPr>
          <w:b/>
          <w:bCs/>
        </w:rPr>
        <w:t xml:space="preser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523"/>
        <w:gridCol w:w="1975"/>
        <w:gridCol w:w="2289"/>
        <w:gridCol w:w="2289"/>
      </w:tblGrid>
      <w:tr w:rsidR="00566497" w14:paraId="052E6F62" w14:textId="3479B54D" w:rsidTr="0087662D">
        <w:trPr>
          <w:cnfStyle w:val="100000000000" w:firstRow="1" w:lastRow="0" w:firstColumn="0" w:lastColumn="0" w:oddVBand="0" w:evenVBand="0" w:oddHBand="0"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shd w:val="clear" w:color="auto" w:fill="C4B0CC"/>
          </w:tcPr>
          <w:p w14:paraId="038AE825" w14:textId="06782A99" w:rsidR="00566497" w:rsidRPr="00495A11" w:rsidRDefault="00566497" w:rsidP="008A4971">
            <w:pPr>
              <w:rPr>
                <w:b/>
                <w:bCs w:val="0"/>
                <w:color w:val="000000" w:themeColor="text1"/>
              </w:rPr>
            </w:pPr>
            <w:r>
              <w:rPr>
                <w:b/>
                <w:bCs w:val="0"/>
                <w:color w:val="000000" w:themeColor="text1"/>
              </w:rPr>
              <w:t>Court assistance</w:t>
            </w:r>
            <w:r w:rsidRPr="00495A11">
              <w:rPr>
                <w:b/>
                <w:bCs w:val="0"/>
                <w:color w:val="000000" w:themeColor="text1"/>
              </w:rPr>
              <w:t xml:space="preserve">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C4B0CC"/>
          </w:tcPr>
          <w:p w14:paraId="3389D204" w14:textId="41DF7EEC" w:rsidR="00566497" w:rsidRPr="000E7EED" w:rsidRDefault="00566497" w:rsidP="008A4971">
            <w:pPr>
              <w:jc w:val="center"/>
              <w:rPr>
                <w:b/>
                <w:color w:val="000000" w:themeColor="text1"/>
              </w:rPr>
            </w:pPr>
            <w:r w:rsidRPr="55245693">
              <w:rPr>
                <w:b/>
                <w:color w:val="000000" w:themeColor="text1"/>
              </w:rPr>
              <w:t>Q</w:t>
            </w:r>
            <w:r>
              <w:rPr>
                <w:b/>
                <w:color w:val="000000" w:themeColor="text1"/>
              </w:rPr>
              <w:t>2</w:t>
            </w:r>
          </w:p>
          <w:p w14:paraId="02F895D5" w14:textId="13495642" w:rsidR="00566497" w:rsidRPr="000E7EED" w:rsidRDefault="00566497" w:rsidP="008A4971">
            <w:pPr>
              <w:jc w:val="center"/>
              <w:rPr>
                <w:color w:val="000000" w:themeColor="text1"/>
              </w:rPr>
            </w:pPr>
            <w:r w:rsidRPr="000E7EED">
              <w:rPr>
                <w:b/>
                <w:color w:val="000000" w:themeColor="text1"/>
              </w:rPr>
              <w:t>20</w:t>
            </w:r>
            <w:r>
              <w:rPr>
                <w:b/>
                <w:color w:val="000000" w:themeColor="text1"/>
              </w:rPr>
              <w:t>19</w:t>
            </w:r>
            <w:r w:rsidR="00492EED">
              <w:rPr>
                <w:b/>
                <w:color w:val="000000" w:themeColor="text1"/>
              </w:rPr>
              <w:t>–</w:t>
            </w:r>
            <w:r>
              <w:rPr>
                <w:b/>
                <w:color w:val="000000" w:themeColor="text1"/>
              </w:rPr>
              <w:t>20</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0E5004D2" w14:textId="71901BBC" w:rsidR="00566497" w:rsidRDefault="00566497" w:rsidP="008A4971">
            <w:pPr>
              <w:jc w:val="center"/>
              <w:rPr>
                <w:b/>
                <w:color w:val="000000" w:themeColor="text1"/>
              </w:rPr>
            </w:pPr>
            <w:r w:rsidRPr="55245693">
              <w:rPr>
                <w:b/>
                <w:color w:val="000000" w:themeColor="text1"/>
              </w:rPr>
              <w:t>Q</w:t>
            </w:r>
            <w:r>
              <w:rPr>
                <w:b/>
                <w:color w:val="000000" w:themeColor="text1"/>
              </w:rPr>
              <w:t>2</w:t>
            </w:r>
          </w:p>
          <w:p w14:paraId="1FA34AA2" w14:textId="7F7ECFD4" w:rsidR="00566497" w:rsidRPr="000E7EED" w:rsidRDefault="00566497" w:rsidP="008A4971">
            <w:pPr>
              <w:jc w:val="center"/>
              <w:rPr>
                <w:color w:val="000000" w:themeColor="text1"/>
              </w:rPr>
            </w:pPr>
            <w:r w:rsidRPr="000E7EED">
              <w:rPr>
                <w:b/>
                <w:color w:val="000000" w:themeColor="text1"/>
              </w:rPr>
              <w:t>20</w:t>
            </w:r>
            <w:r>
              <w:rPr>
                <w:b/>
                <w:color w:val="000000" w:themeColor="text1"/>
              </w:rPr>
              <w:t>20</w:t>
            </w:r>
            <w:r w:rsidR="00492EED">
              <w:rPr>
                <w:b/>
                <w:color w:val="000000" w:themeColor="text1"/>
              </w:rPr>
              <w:t>–</w:t>
            </w:r>
            <w:r>
              <w:rPr>
                <w:b/>
                <w:color w:val="000000" w:themeColor="text1"/>
              </w:rPr>
              <w:t>21</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7807C791" w14:textId="3EF7FE83" w:rsidR="00566497" w:rsidRDefault="00566497" w:rsidP="00566497">
            <w:pPr>
              <w:jc w:val="center"/>
              <w:rPr>
                <w:b/>
                <w:bCs w:val="0"/>
                <w:color w:val="000000" w:themeColor="text1"/>
              </w:rPr>
            </w:pPr>
            <w:r>
              <w:rPr>
                <w:b/>
                <w:color w:val="000000" w:themeColor="text1"/>
              </w:rPr>
              <w:t>Q3 2020</w:t>
            </w:r>
            <w:r w:rsidR="00492EED">
              <w:rPr>
                <w:b/>
                <w:color w:val="000000" w:themeColor="text1"/>
              </w:rPr>
              <w:t>–</w:t>
            </w:r>
            <w:r>
              <w:rPr>
                <w:b/>
                <w:color w:val="000000" w:themeColor="text1"/>
              </w:rPr>
              <w:t>21</w:t>
            </w:r>
          </w:p>
          <w:p w14:paraId="3C2D2A6F" w14:textId="5D80104B" w:rsidR="00566497" w:rsidRPr="55245693" w:rsidRDefault="00566497" w:rsidP="00566497">
            <w:pPr>
              <w:jc w:val="center"/>
              <w:rPr>
                <w:b/>
                <w:color w:val="000000" w:themeColor="text1"/>
              </w:rPr>
            </w:pPr>
            <w:r>
              <w:rPr>
                <w:b/>
                <w:color w:val="000000" w:themeColor="text1"/>
              </w:rPr>
              <w:t>Projections</w:t>
            </w:r>
          </w:p>
        </w:tc>
      </w:tr>
      <w:tr w:rsidR="00566497" w14:paraId="3C3FE80A" w14:textId="569CF2DE" w:rsidTr="0087662D">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6173B22E" w14:textId="77777777" w:rsidR="00566497" w:rsidRDefault="00566497" w:rsidP="00D83854">
            <w:pPr>
              <w:rPr>
                <w:color w:val="000000" w:themeColor="text1"/>
              </w:rPr>
            </w:pPr>
            <w:r>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980" w:type="pct"/>
          </w:tcPr>
          <w:p w14:paraId="2E8775AA" w14:textId="16BE6A62" w:rsidR="00566497" w:rsidRPr="000E7EED" w:rsidRDefault="00566497" w:rsidP="00D83854">
            <w:pPr>
              <w:jc w:val="right"/>
              <w:rPr>
                <w:color w:val="000000" w:themeColor="text1"/>
              </w:rPr>
            </w:pPr>
            <w:r>
              <w:rPr>
                <w:color w:val="000000" w:themeColor="text1"/>
              </w:rPr>
              <w:t>22,113</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7AAB1F72" w14:textId="2BFB1E4E" w:rsidR="00566497" w:rsidRPr="000E7EED" w:rsidRDefault="00566497" w:rsidP="00D83854">
            <w:pPr>
              <w:jc w:val="right"/>
              <w:rPr>
                <w:color w:val="000000" w:themeColor="text1"/>
              </w:rPr>
            </w:pPr>
            <w:r>
              <w:rPr>
                <w:color w:val="000000" w:themeColor="text1"/>
              </w:rPr>
              <w:t>8,467</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5E1E252F" w14:textId="61F125FC" w:rsidR="00566497" w:rsidRDefault="00566497" w:rsidP="00D83854">
            <w:pPr>
              <w:jc w:val="right"/>
              <w:rPr>
                <w:color w:val="000000" w:themeColor="text1"/>
              </w:rPr>
            </w:pPr>
            <w:r>
              <w:rPr>
                <w:color w:val="000000" w:themeColor="text1"/>
              </w:rPr>
              <w:t>19,493</w:t>
            </w:r>
          </w:p>
        </w:tc>
      </w:tr>
      <w:tr w:rsidR="00566497" w14:paraId="44E57F19" w14:textId="6D980BB3" w:rsidTr="0087662D">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tcPr>
          <w:p w14:paraId="7AB592EF" w14:textId="77777777" w:rsidR="00566497" w:rsidRDefault="00566497" w:rsidP="00D83854">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980" w:type="pct"/>
          </w:tcPr>
          <w:p w14:paraId="22D2C9B8" w14:textId="7454B94E" w:rsidR="00566497" w:rsidRPr="000E7EED" w:rsidRDefault="00566497" w:rsidP="00D83854">
            <w:pPr>
              <w:jc w:val="right"/>
              <w:rPr>
                <w:color w:val="000000" w:themeColor="text1"/>
              </w:rPr>
            </w:pPr>
            <w:r>
              <w:rPr>
                <w:color w:val="000000" w:themeColor="text1"/>
              </w:rPr>
              <w:t>11,516</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64C623A0" w14:textId="3DCD22C3" w:rsidR="00566497" w:rsidRPr="000E7EED" w:rsidRDefault="00566497" w:rsidP="00D83854">
            <w:pPr>
              <w:jc w:val="right"/>
              <w:rPr>
                <w:color w:val="000000" w:themeColor="text1"/>
              </w:rPr>
            </w:pPr>
            <w:r>
              <w:rPr>
                <w:color w:val="000000" w:themeColor="text1"/>
              </w:rPr>
              <w:t>9,559</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7D05BE12" w14:textId="58993586" w:rsidR="00566497" w:rsidRDefault="00566497" w:rsidP="00D83854">
            <w:pPr>
              <w:jc w:val="right"/>
              <w:rPr>
                <w:color w:val="000000" w:themeColor="text1"/>
              </w:rPr>
            </w:pPr>
            <w:r>
              <w:rPr>
                <w:color w:val="000000" w:themeColor="text1"/>
              </w:rPr>
              <w:t>11,666</w:t>
            </w:r>
          </w:p>
        </w:tc>
      </w:tr>
    </w:tbl>
    <w:p w14:paraId="00C74F8E" w14:textId="53DCBB94" w:rsidR="00FA1822" w:rsidRDefault="00A0218B" w:rsidP="00FA1822">
      <w:pPr>
        <w:spacing w:before="120"/>
      </w:pPr>
      <w:r>
        <w:t>We r</w:t>
      </w:r>
      <w:r w:rsidR="00E85E51">
        <w:t xml:space="preserve">esumed </w:t>
      </w:r>
      <w:r w:rsidR="00700F36">
        <w:t xml:space="preserve">criminal </w:t>
      </w:r>
      <w:r w:rsidR="00E85E51">
        <w:t xml:space="preserve">trials in November and </w:t>
      </w:r>
      <w:r w:rsidR="006845DC">
        <w:t>December,</w:t>
      </w:r>
      <w:r w:rsidR="00E85E51">
        <w:t xml:space="preserve"> and </w:t>
      </w:r>
      <w:r w:rsidR="00217248">
        <w:t xml:space="preserve">we </w:t>
      </w:r>
      <w:r w:rsidR="00E85E51">
        <w:t>continue to provide duty lawyer services via</w:t>
      </w:r>
      <w:r w:rsidR="00FD7F88" w:rsidRPr="00460508">
        <w:t xml:space="preserve"> A</w:t>
      </w:r>
      <w:r w:rsidR="00A40A02">
        <w:t xml:space="preserve">udio </w:t>
      </w:r>
      <w:r w:rsidR="00FD7F88" w:rsidRPr="00460508">
        <w:t>V</w:t>
      </w:r>
      <w:r w:rsidR="00A40A02">
        <w:t xml:space="preserve">isual </w:t>
      </w:r>
      <w:r w:rsidR="00FD7F88" w:rsidRPr="00460508">
        <w:t>L</w:t>
      </w:r>
      <w:r w:rsidR="00A40A02">
        <w:t>inks (AVL)</w:t>
      </w:r>
      <w:r w:rsidR="00700F36">
        <w:t xml:space="preserve"> and phone support</w:t>
      </w:r>
      <w:r w:rsidR="00A40A02">
        <w:t xml:space="preserve">. However, </w:t>
      </w:r>
      <w:r w:rsidR="00FD7F88">
        <w:t xml:space="preserve">due to the </w:t>
      </w:r>
      <w:r w:rsidR="004E0860">
        <w:t xml:space="preserve">continued reduction </w:t>
      </w:r>
      <w:r w:rsidR="00703141">
        <w:t>in court operations</w:t>
      </w:r>
      <w:r w:rsidR="00AA04DF">
        <w:t xml:space="preserve"> our d</w:t>
      </w:r>
      <w:r w:rsidR="00AC35E4">
        <w:t>uty lawyer services are significantly down from 2019</w:t>
      </w:r>
      <w:r w:rsidR="005E1184">
        <w:rPr>
          <w:rStyle w:val="normaltextrun"/>
          <w:rFonts w:cs="Arial"/>
          <w:color w:val="000000"/>
          <w:szCs w:val="22"/>
          <w:bdr w:val="none" w:sz="0" w:space="0" w:color="auto" w:frame="1"/>
        </w:rPr>
        <w:t>–</w:t>
      </w:r>
      <w:r w:rsidR="00AC35E4">
        <w:t>20</w:t>
      </w:r>
      <w:r w:rsidR="00C97930">
        <w:t>, with a 6</w:t>
      </w:r>
      <w:r w:rsidR="004B1C14">
        <w:t>1</w:t>
      </w:r>
      <w:r w:rsidR="00C97930">
        <w:t>.</w:t>
      </w:r>
      <w:r w:rsidR="004B1C14">
        <w:t>7</w:t>
      </w:r>
      <w:r w:rsidR="00C97930">
        <w:t xml:space="preserve"> per cent decrease in the number of services </w:t>
      </w:r>
      <w:r w:rsidR="00B523CC">
        <w:t xml:space="preserve">we </w:t>
      </w:r>
      <w:r w:rsidR="00C97930">
        <w:t xml:space="preserve">delivered in </w:t>
      </w:r>
      <w:r w:rsidR="00B523CC">
        <w:t>Q2</w:t>
      </w:r>
      <w:r w:rsidR="00C97930">
        <w:t xml:space="preserve"> 2020</w:t>
      </w:r>
      <w:r w:rsidR="005E1184">
        <w:rPr>
          <w:rStyle w:val="normaltextrun"/>
          <w:rFonts w:cs="Arial"/>
          <w:color w:val="000000"/>
          <w:szCs w:val="22"/>
          <w:bdr w:val="none" w:sz="0" w:space="0" w:color="auto" w:frame="1"/>
        </w:rPr>
        <w:t>–</w:t>
      </w:r>
      <w:r w:rsidR="00C97930">
        <w:t xml:space="preserve">21. </w:t>
      </w:r>
      <w:r w:rsidR="00320ED9">
        <w:t>Similarly</w:t>
      </w:r>
      <w:r w:rsidR="003927D6">
        <w:t>,</w:t>
      </w:r>
      <w:r w:rsidR="00320ED9">
        <w:t xml:space="preserve"> </w:t>
      </w:r>
      <w:r w:rsidR="003927D6">
        <w:t xml:space="preserve">while we continue to </w:t>
      </w:r>
      <w:r w:rsidR="009A3757">
        <w:t xml:space="preserve">receive, </w:t>
      </w:r>
      <w:proofErr w:type="gramStart"/>
      <w:r w:rsidR="009A3757">
        <w:t>process</w:t>
      </w:r>
      <w:proofErr w:type="gramEnd"/>
      <w:r w:rsidR="009A3757">
        <w:t xml:space="preserve"> and approve </w:t>
      </w:r>
      <w:r w:rsidR="00320ED9">
        <w:t>grants of legal assistance</w:t>
      </w:r>
      <w:r w:rsidR="009A3757">
        <w:t xml:space="preserve">, </w:t>
      </w:r>
      <w:r w:rsidR="00320ED9">
        <w:t xml:space="preserve">the reduction in cases being heard </w:t>
      </w:r>
      <w:r w:rsidR="002415ED">
        <w:t xml:space="preserve">at court has resulted in </w:t>
      </w:r>
      <w:r w:rsidR="009A3757">
        <w:t>fewer</w:t>
      </w:r>
      <w:r w:rsidR="002415ED">
        <w:t xml:space="preserve"> applications being received. As </w:t>
      </w:r>
      <w:r w:rsidR="00F038B0">
        <w:t xml:space="preserve">the </w:t>
      </w:r>
      <w:r w:rsidR="002415ED">
        <w:t xml:space="preserve">courts begin to reopen and increase capacity, </w:t>
      </w:r>
      <w:r w:rsidR="00F038B0">
        <w:t>we</w:t>
      </w:r>
      <w:r w:rsidR="002415ED">
        <w:t xml:space="preserve"> expect that </w:t>
      </w:r>
      <w:r w:rsidR="00081281">
        <w:t>both service types</w:t>
      </w:r>
      <w:r w:rsidR="00F038B0">
        <w:t xml:space="preserve"> will increase</w:t>
      </w:r>
      <w:r w:rsidR="00081281">
        <w:t xml:space="preserve">. </w:t>
      </w:r>
    </w:p>
    <w:p w14:paraId="31BC32D4" w14:textId="415BA9B6" w:rsidR="004175B7" w:rsidRPr="004175B7" w:rsidRDefault="004175B7" w:rsidP="004175B7">
      <w:pPr>
        <w:pStyle w:val="Heading2"/>
      </w:pPr>
      <w:r>
        <w:lastRenderedPageBreak/>
        <w:t>Outlook for</w:t>
      </w:r>
      <w:r w:rsidR="00E91FF5">
        <w:t xml:space="preserve"> 20</w:t>
      </w:r>
      <w:r w:rsidR="00454D77">
        <w:t>20</w:t>
      </w:r>
      <w:r w:rsidR="00E91FF5">
        <w:t>–2</w:t>
      </w:r>
      <w:r w:rsidR="00454D77">
        <w:t>1</w:t>
      </w:r>
      <w:r w:rsidR="007F609B">
        <w:t xml:space="preserve"> </w:t>
      </w:r>
    </w:p>
    <w:p w14:paraId="715D790D" w14:textId="414498E8" w:rsidR="0026473A" w:rsidRDefault="00556EE8" w:rsidP="00FA4B54">
      <w:r>
        <w:t xml:space="preserve">The start of </w:t>
      </w:r>
      <w:r w:rsidR="00EE27D8">
        <w:t xml:space="preserve">2021 </w:t>
      </w:r>
      <w:r w:rsidR="00AF5493">
        <w:t>will see</w:t>
      </w:r>
      <w:r w:rsidR="00EE27D8">
        <w:t xml:space="preserve"> Victoria move closer to COVID</w:t>
      </w:r>
      <w:r w:rsidR="00AF5493">
        <w:t>-</w:t>
      </w:r>
      <w:r w:rsidR="00EE27D8">
        <w:t>normal.</w:t>
      </w:r>
      <w:r w:rsidR="003E0078">
        <w:t xml:space="preserve"> </w:t>
      </w:r>
      <w:r w:rsidR="00E76E2D">
        <w:t xml:space="preserve">In line with government directions, </w:t>
      </w:r>
      <w:r w:rsidR="009A2EBA">
        <w:t>we will be able to have up to 25</w:t>
      </w:r>
      <w:r w:rsidR="00AF5493">
        <w:t xml:space="preserve"> per cent </w:t>
      </w:r>
      <w:r w:rsidR="009A2EBA">
        <w:t>of our staff return to the office from mid-January</w:t>
      </w:r>
      <w:r w:rsidR="002A79B6">
        <w:t xml:space="preserve"> and up to 50 per cent from early February 2021</w:t>
      </w:r>
      <w:r w:rsidR="00775BA0">
        <w:t xml:space="preserve">. </w:t>
      </w:r>
      <w:r w:rsidR="006D5BF2">
        <w:t xml:space="preserve">This is a significant step in </w:t>
      </w:r>
      <w:r w:rsidR="00775BA0">
        <w:t xml:space="preserve">our transition </w:t>
      </w:r>
      <w:r w:rsidR="005A574D">
        <w:t>towards a</w:t>
      </w:r>
      <w:r w:rsidR="00961290">
        <w:t xml:space="preserve"> return to more normal service delivery</w:t>
      </w:r>
      <w:r w:rsidR="00E50EAE">
        <w:t xml:space="preserve">. </w:t>
      </w:r>
      <w:r w:rsidR="003E0078">
        <w:t xml:space="preserve">As </w:t>
      </w:r>
      <w:r w:rsidR="002A79B6">
        <w:t xml:space="preserve">the </w:t>
      </w:r>
      <w:r w:rsidR="003E0078">
        <w:t>courts begin to reopen and increase capacity</w:t>
      </w:r>
      <w:r w:rsidR="00276E35">
        <w:t>,</w:t>
      </w:r>
      <w:r w:rsidR="003E0078">
        <w:t xml:space="preserve"> </w:t>
      </w:r>
      <w:r w:rsidR="002A79B6">
        <w:t xml:space="preserve">we </w:t>
      </w:r>
      <w:r w:rsidR="0087183F">
        <w:t>predict</w:t>
      </w:r>
      <w:r w:rsidR="002A79B6">
        <w:t xml:space="preserve"> </w:t>
      </w:r>
      <w:r w:rsidR="0087183F">
        <w:t>that we will see an increase in</w:t>
      </w:r>
      <w:r w:rsidR="00C747EF">
        <w:t xml:space="preserve"> services as the </w:t>
      </w:r>
      <w:r w:rsidR="00276E35">
        <w:t xml:space="preserve">significant </w:t>
      </w:r>
      <w:r w:rsidR="00C747EF">
        <w:t>backlog is addressed</w:t>
      </w:r>
      <w:r w:rsidR="00276E35">
        <w:t xml:space="preserve">. </w:t>
      </w:r>
      <w:r w:rsidR="001C31AF">
        <w:t xml:space="preserve">This predicted increase in service levels will be compounded by the </w:t>
      </w:r>
      <w:r w:rsidR="00707915">
        <w:t>increasingly complex nature of issue</w:t>
      </w:r>
      <w:r w:rsidR="005F4E87">
        <w:t>s</w:t>
      </w:r>
      <w:r w:rsidR="00707915">
        <w:t xml:space="preserve"> being felt by our clients </w:t>
      </w:r>
      <w:proofErr w:type="gramStart"/>
      <w:r w:rsidR="00707915">
        <w:t>as a result of</w:t>
      </w:r>
      <w:proofErr w:type="gramEnd"/>
      <w:r w:rsidR="00707915">
        <w:t xml:space="preserve"> the pandemic.</w:t>
      </w:r>
      <w:r w:rsidR="00BF7E3D">
        <w:t xml:space="preserve"> </w:t>
      </w:r>
      <w:r w:rsidR="00B30BCF">
        <w:t xml:space="preserve">Additional </w:t>
      </w:r>
      <w:proofErr w:type="gramStart"/>
      <w:r w:rsidR="00B30BCF">
        <w:t>funding</w:t>
      </w:r>
      <w:proofErr w:type="gramEnd"/>
      <w:r w:rsidR="00B30BCF">
        <w:t xml:space="preserve"> </w:t>
      </w:r>
      <w:r w:rsidR="00946742">
        <w:t xml:space="preserve">we </w:t>
      </w:r>
      <w:r w:rsidR="00B30BCF">
        <w:t xml:space="preserve">received </w:t>
      </w:r>
      <w:r w:rsidR="005425A7">
        <w:t xml:space="preserve">in the </w:t>
      </w:r>
      <w:r w:rsidR="00946742">
        <w:t>S</w:t>
      </w:r>
      <w:r w:rsidR="005425A7">
        <w:t xml:space="preserve">tate </w:t>
      </w:r>
      <w:r w:rsidR="00946742">
        <w:t>B</w:t>
      </w:r>
      <w:r w:rsidR="005425A7">
        <w:t xml:space="preserve">udget will help </w:t>
      </w:r>
      <w:r w:rsidR="00AF34ED">
        <w:t xml:space="preserve">us to manage existing and projected </w:t>
      </w:r>
      <w:r w:rsidR="005425A7">
        <w:t>demand</w:t>
      </w:r>
      <w:r w:rsidR="00FA41FA">
        <w:t>.</w:t>
      </w:r>
      <w:r w:rsidR="0026473A">
        <w:t xml:space="preserve"> </w:t>
      </w:r>
    </w:p>
    <w:p w14:paraId="33E7F2BD" w14:textId="4110B2F3" w:rsidR="000464B3" w:rsidRDefault="00432A15" w:rsidP="007F3C28">
      <w:pPr>
        <w:spacing w:after="0"/>
      </w:pPr>
      <w:r>
        <w:rPr>
          <w:lang w:eastAsia="en-AU"/>
        </w:rPr>
        <w:t xml:space="preserve">We </w:t>
      </w:r>
      <w:r w:rsidR="00FA41FA">
        <w:rPr>
          <w:lang w:eastAsia="en-AU"/>
        </w:rPr>
        <w:t xml:space="preserve">will continue to work </w:t>
      </w:r>
      <w:r>
        <w:rPr>
          <w:lang w:eastAsia="en-AU"/>
        </w:rPr>
        <w:t>with the courts</w:t>
      </w:r>
      <w:r w:rsidR="00FD75A0">
        <w:rPr>
          <w:lang w:eastAsia="en-AU"/>
        </w:rPr>
        <w:t xml:space="preserve">, panel practitioners and other sector partners to develop </w:t>
      </w:r>
      <w:r w:rsidR="00FA41FA">
        <w:rPr>
          <w:lang w:eastAsia="en-AU"/>
        </w:rPr>
        <w:t xml:space="preserve">strategies to </w:t>
      </w:r>
      <w:r w:rsidR="00FD75A0">
        <w:rPr>
          <w:lang w:eastAsia="en-AU"/>
        </w:rPr>
        <w:t xml:space="preserve">address the backlog. We </w:t>
      </w:r>
      <w:r>
        <w:rPr>
          <w:lang w:eastAsia="en-AU"/>
        </w:rPr>
        <w:t xml:space="preserve">will </w:t>
      </w:r>
      <w:r w:rsidR="0005298E">
        <w:rPr>
          <w:lang w:eastAsia="en-AU"/>
        </w:rPr>
        <w:t>also continue</w:t>
      </w:r>
      <w:r>
        <w:rPr>
          <w:lang w:eastAsia="en-AU"/>
        </w:rPr>
        <w:t xml:space="preserve"> to look at ways to design and deliver our services that allow us to pivot as needed</w:t>
      </w:r>
      <w:r w:rsidR="008F38A4">
        <w:rPr>
          <w:lang w:eastAsia="en-AU"/>
        </w:rPr>
        <w:t xml:space="preserve"> and </w:t>
      </w:r>
      <w:r w:rsidR="00AD1265">
        <w:rPr>
          <w:lang w:eastAsia="en-AU"/>
        </w:rPr>
        <w:t xml:space="preserve">continue to </w:t>
      </w:r>
      <w:r w:rsidR="008F38A4">
        <w:rPr>
          <w:lang w:eastAsia="en-AU"/>
        </w:rPr>
        <w:t xml:space="preserve">provide services </w:t>
      </w:r>
      <w:r w:rsidR="00AD1265">
        <w:rPr>
          <w:lang w:eastAsia="en-AU"/>
        </w:rPr>
        <w:t xml:space="preserve">for the Victorian community. </w:t>
      </w:r>
    </w:p>
    <w:p w14:paraId="6EB8CCDC" w14:textId="2FB97417" w:rsidR="004175B7" w:rsidRDefault="004175B7" w:rsidP="004175B7">
      <w:pPr>
        <w:pStyle w:val="Heading2"/>
      </w:pPr>
      <w:r w:rsidRPr="004175B7">
        <w:t xml:space="preserve">Financial </w:t>
      </w:r>
      <w:r w:rsidR="00B03011">
        <w:t>S</w:t>
      </w:r>
      <w:r w:rsidRPr="004175B7">
        <w:t>ummary</w:t>
      </w:r>
    </w:p>
    <w:p w14:paraId="29303B3A" w14:textId="7FD8FBC8" w:rsidR="00D44C1E" w:rsidRDefault="00D44C1E" w:rsidP="00D44C1E">
      <w:pPr>
        <w:rPr>
          <w:lang w:eastAsia="en-AU"/>
        </w:rPr>
      </w:pPr>
      <w:bookmarkStart w:id="4" w:name="_Hlk33006424"/>
      <w:bookmarkStart w:id="5" w:name="_Hlk25835001"/>
      <w:r>
        <w:rPr>
          <w:lang w:eastAsia="en-AU"/>
        </w:rPr>
        <w:t xml:space="preserve">Our operating position for </w:t>
      </w:r>
      <w:r w:rsidR="009C6BFC">
        <w:rPr>
          <w:lang w:eastAsia="en-AU"/>
        </w:rPr>
        <w:t>Q2</w:t>
      </w:r>
      <w:r>
        <w:rPr>
          <w:lang w:eastAsia="en-AU"/>
        </w:rPr>
        <w:t xml:space="preserve"> was a surplus of $1.3 million, primarily resulting from the impact of </w:t>
      </w:r>
      <w:r w:rsidR="009C6BFC">
        <w:rPr>
          <w:lang w:eastAsia="en-AU"/>
        </w:rPr>
        <w:t>the pandemic</w:t>
      </w:r>
      <w:r>
        <w:rPr>
          <w:lang w:eastAsia="en-AU"/>
        </w:rPr>
        <w:t xml:space="preserve"> on our operations. Our revenue </w:t>
      </w:r>
      <w:r w:rsidR="00700F36">
        <w:rPr>
          <w:lang w:eastAsia="en-AU"/>
        </w:rPr>
        <w:t xml:space="preserve">for this period </w:t>
      </w:r>
      <w:r>
        <w:rPr>
          <w:lang w:eastAsia="en-AU"/>
        </w:rPr>
        <w:t xml:space="preserve">declined slightly from </w:t>
      </w:r>
      <w:r w:rsidR="00700F36">
        <w:rPr>
          <w:lang w:eastAsia="en-AU"/>
        </w:rPr>
        <w:t xml:space="preserve">the </w:t>
      </w:r>
      <w:r>
        <w:rPr>
          <w:lang w:eastAsia="en-AU"/>
        </w:rPr>
        <w:t>prior year</w:t>
      </w:r>
      <w:r w:rsidR="00700F36">
        <w:rPr>
          <w:lang w:eastAsia="en-AU"/>
        </w:rPr>
        <w:t xml:space="preserve"> due to timing differences</w:t>
      </w:r>
      <w:r w:rsidR="00F856AF">
        <w:rPr>
          <w:lang w:eastAsia="en-AU"/>
        </w:rPr>
        <w:t xml:space="preserve">. Additional funding was provided to VLA through the State Budget and the Justice Recovery Plan, which will allow us to work closely with our justice sector partners to address the significant backlog of cases and offset the revenue reduction from the Public Purpose Fund. </w:t>
      </w:r>
    </w:p>
    <w:p w14:paraId="3A5CF304" w14:textId="42401461" w:rsidR="00D44C1E" w:rsidRDefault="00D44C1E" w:rsidP="00D44C1E">
      <w:pPr>
        <w:rPr>
          <w:lang w:eastAsia="en-AU"/>
        </w:rPr>
      </w:pPr>
      <w:r>
        <w:rPr>
          <w:lang w:eastAsia="en-AU"/>
        </w:rPr>
        <w:t xml:space="preserve">Case related expenditure of $22.9 million was a significant reduction on the previous year, due to the continued impacts of </w:t>
      </w:r>
      <w:r w:rsidR="00CB2190">
        <w:rPr>
          <w:lang w:eastAsia="en-AU"/>
        </w:rPr>
        <w:t>the pandemic</w:t>
      </w:r>
      <w:r>
        <w:rPr>
          <w:lang w:eastAsia="en-AU"/>
        </w:rPr>
        <w:t xml:space="preserve"> on court operations. This reduction is primarily a deferral of expenditure</w:t>
      </w:r>
      <w:r w:rsidR="00076FFE">
        <w:rPr>
          <w:lang w:eastAsia="en-AU"/>
        </w:rPr>
        <w:t>,</w:t>
      </w:r>
      <w:r>
        <w:rPr>
          <w:lang w:eastAsia="en-AU"/>
        </w:rPr>
        <w:t xml:space="preserve"> and </w:t>
      </w:r>
      <w:r w:rsidR="0081693A">
        <w:rPr>
          <w:lang w:eastAsia="en-AU"/>
        </w:rPr>
        <w:t>when we spend these</w:t>
      </w:r>
      <w:r w:rsidR="00076FFE">
        <w:rPr>
          <w:lang w:eastAsia="en-AU"/>
        </w:rPr>
        <w:t xml:space="preserve"> funds depends on how the courts </w:t>
      </w:r>
      <w:r>
        <w:rPr>
          <w:lang w:eastAsia="en-AU"/>
        </w:rPr>
        <w:t>address the backlog of cases.</w:t>
      </w:r>
    </w:p>
    <w:p w14:paraId="1AE3BD38" w14:textId="3DEFD873" w:rsidR="00D44C1E" w:rsidRDefault="00D44C1E" w:rsidP="00D44C1E">
      <w:pPr>
        <w:rPr>
          <w:lang w:eastAsia="en-AU"/>
        </w:rPr>
      </w:pPr>
      <w:r>
        <w:rPr>
          <w:lang w:eastAsia="en-AU"/>
        </w:rPr>
        <w:t xml:space="preserve">Our response to </w:t>
      </w:r>
      <w:r w:rsidR="00BD07BD">
        <w:rPr>
          <w:lang w:eastAsia="en-AU"/>
        </w:rPr>
        <w:t>the pandemic</w:t>
      </w:r>
      <w:r>
        <w:rPr>
          <w:lang w:eastAsia="en-AU"/>
        </w:rPr>
        <w:t xml:space="preserve"> and the </w:t>
      </w:r>
      <w:r w:rsidR="001A3956">
        <w:rPr>
          <w:lang w:eastAsia="en-AU"/>
        </w:rPr>
        <w:t xml:space="preserve">2019–20 </w:t>
      </w:r>
      <w:r>
        <w:rPr>
          <w:lang w:eastAsia="en-AU"/>
        </w:rPr>
        <w:t>summer bushfires continues to progress well, with expenditure of $3 million in the quarter</w:t>
      </w:r>
      <w:r w:rsidR="001A3956">
        <w:rPr>
          <w:lang w:eastAsia="en-AU"/>
        </w:rPr>
        <w:t>—</w:t>
      </w:r>
      <w:r>
        <w:rPr>
          <w:lang w:eastAsia="en-AU"/>
        </w:rPr>
        <w:t>largely in line with the revenues received.  This expenditure has allowed us to continue to meet the needs of our staff and clients in this difficult environment.</w:t>
      </w:r>
    </w:p>
    <w:p w14:paraId="2DDEBBE0" w14:textId="174F6E1B" w:rsidR="00D44C1E" w:rsidRDefault="00D44C1E" w:rsidP="00D44C1E">
      <w:pPr>
        <w:rPr>
          <w:lang w:eastAsia="en-AU"/>
        </w:rPr>
      </w:pPr>
      <w:r>
        <w:rPr>
          <w:lang w:eastAsia="en-AU"/>
        </w:rPr>
        <w:t>Our financial future remains challenging and as we reach ‘COVID</w:t>
      </w:r>
      <w:r w:rsidR="001A3956">
        <w:rPr>
          <w:lang w:eastAsia="en-AU"/>
        </w:rPr>
        <w:t>-</w:t>
      </w:r>
      <w:r>
        <w:rPr>
          <w:lang w:eastAsia="en-AU"/>
        </w:rPr>
        <w:t>normal’ we expect demand to continue to grow faster than funding</w:t>
      </w:r>
      <w:r w:rsidR="00626A83">
        <w:rPr>
          <w:lang w:eastAsia="en-AU"/>
        </w:rPr>
        <w:t>,</w:t>
      </w:r>
      <w:r>
        <w:rPr>
          <w:lang w:eastAsia="en-AU"/>
        </w:rPr>
        <w:t xml:space="preserve"> as well as dealing with the financial impacts of deferred case expenditure in future years. While the 2020</w:t>
      </w:r>
      <w:r w:rsidR="00626A83">
        <w:rPr>
          <w:lang w:eastAsia="en-AU"/>
        </w:rPr>
        <w:t>–</w:t>
      </w:r>
      <w:r>
        <w:rPr>
          <w:lang w:eastAsia="en-AU"/>
        </w:rPr>
        <w:t xml:space="preserve">21 State Budget provided one off funding to address the backlog of cases, we will continue </w:t>
      </w:r>
      <w:r w:rsidR="00626A83">
        <w:rPr>
          <w:lang w:eastAsia="en-AU"/>
        </w:rPr>
        <w:t xml:space="preserve">to work </w:t>
      </w:r>
      <w:r>
        <w:rPr>
          <w:lang w:eastAsia="en-AU"/>
        </w:rPr>
        <w:t xml:space="preserve">with </w:t>
      </w:r>
      <w:r w:rsidR="00626A83">
        <w:rPr>
          <w:lang w:eastAsia="en-AU"/>
        </w:rPr>
        <w:t xml:space="preserve">the </w:t>
      </w:r>
      <w:r>
        <w:rPr>
          <w:lang w:eastAsia="en-AU"/>
        </w:rPr>
        <w:t>government to determine sustainable funding solutions to meet ongoing demand pressures and any further reductions in the Public Purpose Fund. If additional funding in future years is not provided, then we must start implementing the delayed saving measures to be financially sustainable. These savings measures, developed in consultation with key stakeholders, will significantly impact the service levels we will be able to provide the Victorian community in the future.</w:t>
      </w:r>
    </w:p>
    <w:p w14:paraId="1FB0C80F" w14:textId="77777777" w:rsidR="00FA4B54" w:rsidRDefault="00FA4B54">
      <w:pPr>
        <w:spacing w:after="0" w:line="240" w:lineRule="auto"/>
        <w:rPr>
          <w:rStyle w:val="Heading3Char"/>
        </w:rPr>
      </w:pPr>
      <w:r>
        <w:rPr>
          <w:rStyle w:val="Heading3Char"/>
          <w:b w:val="0"/>
          <w:bCs w:val="0"/>
        </w:rPr>
        <w:br w:type="page"/>
      </w:r>
    </w:p>
    <w:p w14:paraId="5C7A41B4" w14:textId="77840B42" w:rsidR="004175B7" w:rsidRPr="004175B7" w:rsidRDefault="00351328" w:rsidP="004175B7">
      <w:pPr>
        <w:pStyle w:val="Heading3"/>
      </w:pPr>
      <w:r w:rsidRPr="004175B7">
        <w:rPr>
          <w:rStyle w:val="Heading3Char"/>
          <w:b/>
          <w:bCs/>
        </w:rPr>
        <w:lastRenderedPageBreak/>
        <w:t>Total</w:t>
      </w:r>
      <w:r w:rsidR="004175B7" w:rsidRPr="004175B7">
        <w:rPr>
          <w:rStyle w:val="Heading3Char"/>
          <w:b/>
          <w:bCs/>
        </w:rPr>
        <w:t xml:space="preserve"> revenue breakdown</w:t>
      </w:r>
      <w:r w:rsidR="007F609B">
        <w:rPr>
          <w:rStyle w:val="Heading3Char"/>
          <w:b/>
          <w:bCs/>
        </w:rPr>
        <w:t xml:space="preserve"> </w:t>
      </w:r>
      <w:r w:rsidR="00A6458C" w:rsidRPr="004175B7">
        <w:rPr>
          <w:rStyle w:val="Heading3Char"/>
          <w:b/>
          <w:bCs/>
        </w:rPr>
        <w:t>(</w:t>
      </w:r>
      <w:r w:rsidR="004175B7" w:rsidRPr="004175B7">
        <w:rPr>
          <w:rStyle w:val="Heading3Char"/>
          <w:b/>
          <w:bCs/>
        </w:rPr>
        <w:t>$’000</w:t>
      </w:r>
      <w:r w:rsidR="004175B7" w:rsidRPr="004175B7">
        <w:t>)</w:t>
      </w:r>
      <w:r w:rsidR="007F609B">
        <w:t xml:space="preserve"> </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5197"/>
        <w:gridCol w:w="1523"/>
        <w:gridCol w:w="1684"/>
        <w:gridCol w:w="1682"/>
      </w:tblGrid>
      <w:tr w:rsidR="00A967D5" w:rsidRPr="000E7EED" w14:paraId="1C659569" w14:textId="3C706AD0" w:rsidTr="0087662D">
        <w:trPr>
          <w:cnfStyle w:val="100000000000" w:firstRow="1" w:lastRow="0" w:firstColumn="0" w:lastColumn="0" w:oddVBand="0" w:evenVBand="0" w:oddHBand="0" w:evenHBand="0" w:firstRowFirstColumn="0" w:firstRowLastColumn="0" w:lastRowFirstColumn="0" w:lastRowLastColumn="0"/>
        </w:trPr>
        <w:tc>
          <w:tcPr>
            <w:tcW w:w="2576" w:type="pct"/>
            <w:tcBorders>
              <w:top w:val="single" w:sz="4" w:space="0" w:color="auto"/>
              <w:bottom w:val="single" w:sz="4" w:space="0" w:color="auto"/>
            </w:tcBorders>
            <w:shd w:val="clear" w:color="auto" w:fill="C3AFCC"/>
          </w:tcPr>
          <w:p w14:paraId="59377134" w14:textId="77777777" w:rsidR="00A967D5" w:rsidRPr="000E7EED" w:rsidRDefault="00A967D5" w:rsidP="0039260E">
            <w:pPr>
              <w:rPr>
                <w:b/>
                <w:color w:val="000000" w:themeColor="text1"/>
              </w:rPr>
            </w:pPr>
            <w:bookmarkStart w:id="6" w:name="_Hlk10632113"/>
            <w:bookmarkEnd w:id="4"/>
            <w:r w:rsidRPr="000E7EED">
              <w:rPr>
                <w:b/>
                <w:color w:val="000000" w:themeColor="text1"/>
              </w:rPr>
              <w:t>Revenue</w:t>
            </w:r>
          </w:p>
        </w:tc>
        <w:tc>
          <w:tcPr>
            <w:tcW w:w="755" w:type="pct"/>
            <w:tcBorders>
              <w:top w:val="single" w:sz="4" w:space="0" w:color="auto"/>
              <w:bottom w:val="single" w:sz="4" w:space="0" w:color="auto"/>
            </w:tcBorders>
            <w:shd w:val="clear" w:color="auto" w:fill="C3AFCC"/>
          </w:tcPr>
          <w:p w14:paraId="3EFEB76D" w14:textId="5D3FB00A" w:rsidR="00A967D5" w:rsidRPr="000E7EED" w:rsidRDefault="00A967D5" w:rsidP="003F26A1">
            <w:pPr>
              <w:ind w:left="-536"/>
              <w:jc w:val="right"/>
              <w:rPr>
                <w:b/>
                <w:color w:val="000000" w:themeColor="text1"/>
              </w:rPr>
            </w:pPr>
            <w:r>
              <w:rPr>
                <w:b/>
                <w:color w:val="000000" w:themeColor="text1"/>
              </w:rPr>
              <w:t>Q2 2019</w:t>
            </w:r>
            <w:r w:rsidR="002D6B01">
              <w:rPr>
                <w:b/>
                <w:color w:val="000000" w:themeColor="text1"/>
              </w:rPr>
              <w:t>–</w:t>
            </w:r>
            <w:r>
              <w:rPr>
                <w:b/>
                <w:color w:val="000000" w:themeColor="text1"/>
              </w:rPr>
              <w:t>20</w:t>
            </w:r>
          </w:p>
        </w:tc>
        <w:tc>
          <w:tcPr>
            <w:tcW w:w="835" w:type="pct"/>
            <w:tcBorders>
              <w:top w:val="single" w:sz="4" w:space="0" w:color="auto"/>
              <w:bottom w:val="single" w:sz="4" w:space="0" w:color="auto"/>
            </w:tcBorders>
            <w:shd w:val="clear" w:color="auto" w:fill="C3AFCC"/>
          </w:tcPr>
          <w:p w14:paraId="4CCF9AC7" w14:textId="6F514C3E" w:rsidR="00A967D5" w:rsidRPr="000E7EED" w:rsidRDefault="00A967D5" w:rsidP="0039260E">
            <w:pPr>
              <w:jc w:val="right"/>
              <w:rPr>
                <w:b/>
                <w:color w:val="000000" w:themeColor="text1"/>
              </w:rPr>
            </w:pPr>
            <w:r w:rsidRPr="000E7EED">
              <w:rPr>
                <w:b/>
                <w:color w:val="000000" w:themeColor="text1"/>
              </w:rPr>
              <w:t>Q</w:t>
            </w:r>
            <w:r>
              <w:rPr>
                <w:b/>
                <w:color w:val="000000" w:themeColor="text1"/>
              </w:rPr>
              <w:t>2 2020</w:t>
            </w:r>
            <w:r w:rsidR="002D6B01">
              <w:rPr>
                <w:b/>
                <w:color w:val="000000" w:themeColor="text1"/>
              </w:rPr>
              <w:t>–</w:t>
            </w:r>
            <w:r>
              <w:rPr>
                <w:b/>
                <w:color w:val="000000" w:themeColor="text1"/>
              </w:rPr>
              <w:t>21</w:t>
            </w:r>
          </w:p>
        </w:tc>
        <w:tc>
          <w:tcPr>
            <w:tcW w:w="834" w:type="pct"/>
            <w:tcBorders>
              <w:top w:val="single" w:sz="4" w:space="0" w:color="auto"/>
              <w:bottom w:val="single" w:sz="4" w:space="0" w:color="auto"/>
            </w:tcBorders>
            <w:shd w:val="clear" w:color="auto" w:fill="C3AFCC"/>
          </w:tcPr>
          <w:p w14:paraId="05034813" w14:textId="1CE6D3D9" w:rsidR="00A967D5" w:rsidRDefault="00A967D5" w:rsidP="00A967D5">
            <w:pPr>
              <w:jc w:val="center"/>
              <w:rPr>
                <w:b/>
                <w:bCs w:val="0"/>
                <w:color w:val="000000" w:themeColor="text1"/>
              </w:rPr>
            </w:pPr>
            <w:r>
              <w:rPr>
                <w:b/>
                <w:color w:val="000000" w:themeColor="text1"/>
              </w:rPr>
              <w:t>Q3 2020</w:t>
            </w:r>
            <w:r w:rsidR="002D6B01">
              <w:rPr>
                <w:b/>
                <w:color w:val="000000" w:themeColor="text1"/>
              </w:rPr>
              <w:t>–</w:t>
            </w:r>
            <w:r>
              <w:rPr>
                <w:b/>
                <w:color w:val="000000" w:themeColor="text1"/>
              </w:rPr>
              <w:t>21</w:t>
            </w:r>
          </w:p>
          <w:p w14:paraId="3FBE7CD6" w14:textId="777ECEE4" w:rsidR="00A967D5" w:rsidRPr="000E7EED" w:rsidRDefault="00A967D5" w:rsidP="00A967D5">
            <w:pPr>
              <w:jc w:val="right"/>
              <w:rPr>
                <w:b/>
                <w:color w:val="000000" w:themeColor="text1"/>
              </w:rPr>
            </w:pPr>
            <w:r>
              <w:rPr>
                <w:b/>
                <w:color w:val="000000" w:themeColor="text1"/>
              </w:rPr>
              <w:t>Projection</w:t>
            </w:r>
          </w:p>
        </w:tc>
      </w:tr>
      <w:tr w:rsidR="00A967D5" w:rsidRPr="000E7EED" w14:paraId="01E48904" w14:textId="0B8B2C06" w:rsidTr="0087662D">
        <w:tc>
          <w:tcPr>
            <w:tcW w:w="2576" w:type="pct"/>
            <w:tcBorders>
              <w:top w:val="single" w:sz="4" w:space="0" w:color="auto"/>
              <w:bottom w:val="single" w:sz="4" w:space="0" w:color="auto"/>
            </w:tcBorders>
          </w:tcPr>
          <w:p w14:paraId="0021B005" w14:textId="77777777" w:rsidR="00A967D5" w:rsidRPr="000E7EED" w:rsidRDefault="00A967D5" w:rsidP="00B24351">
            <w:pPr>
              <w:rPr>
                <w:color w:val="000000" w:themeColor="text1"/>
              </w:rPr>
            </w:pPr>
            <w:r w:rsidRPr="000E7EED">
              <w:rPr>
                <w:color w:val="000000" w:themeColor="text1"/>
              </w:rPr>
              <w:t>Commonwealth – grants</w:t>
            </w:r>
          </w:p>
        </w:tc>
        <w:tc>
          <w:tcPr>
            <w:tcW w:w="755" w:type="pct"/>
            <w:tcBorders>
              <w:top w:val="single" w:sz="4" w:space="0" w:color="auto"/>
              <w:bottom w:val="single" w:sz="4" w:space="0" w:color="auto"/>
            </w:tcBorders>
          </w:tcPr>
          <w:p w14:paraId="276A5F3F" w14:textId="3E9CFCD4" w:rsidR="00A967D5" w:rsidRPr="008E424E" w:rsidRDefault="00A967D5" w:rsidP="00B24351">
            <w:pPr>
              <w:jc w:val="right"/>
            </w:pPr>
            <w:r>
              <w:t>16,196</w:t>
            </w:r>
          </w:p>
        </w:tc>
        <w:tc>
          <w:tcPr>
            <w:tcW w:w="835" w:type="pct"/>
            <w:tcBorders>
              <w:top w:val="single" w:sz="4" w:space="0" w:color="auto"/>
              <w:bottom w:val="single" w:sz="4" w:space="0" w:color="auto"/>
            </w:tcBorders>
            <w:shd w:val="clear" w:color="auto" w:fill="D9D9D9" w:themeFill="background1" w:themeFillShade="D9"/>
          </w:tcPr>
          <w:p w14:paraId="36D4CCE7" w14:textId="305A3BA8" w:rsidR="00A967D5" w:rsidRPr="008E424E" w:rsidRDefault="00A967D5" w:rsidP="00B24351">
            <w:pPr>
              <w:jc w:val="right"/>
            </w:pPr>
            <w:r>
              <w:t>17,937</w:t>
            </w:r>
          </w:p>
        </w:tc>
        <w:tc>
          <w:tcPr>
            <w:tcW w:w="834" w:type="pct"/>
            <w:tcBorders>
              <w:top w:val="single" w:sz="4" w:space="0" w:color="auto"/>
              <w:bottom w:val="single" w:sz="4" w:space="0" w:color="auto"/>
            </w:tcBorders>
            <w:shd w:val="clear" w:color="auto" w:fill="auto"/>
          </w:tcPr>
          <w:p w14:paraId="7524ABC2" w14:textId="7C09E688" w:rsidR="00A967D5" w:rsidRDefault="00A967D5" w:rsidP="00B24351">
            <w:pPr>
              <w:jc w:val="right"/>
            </w:pPr>
            <w:r>
              <w:t>19,541</w:t>
            </w:r>
          </w:p>
        </w:tc>
      </w:tr>
      <w:tr w:rsidR="00A967D5" w:rsidRPr="000E7EED" w14:paraId="63873906" w14:textId="3B3AB392" w:rsidTr="0087662D">
        <w:tc>
          <w:tcPr>
            <w:tcW w:w="2576" w:type="pct"/>
            <w:tcBorders>
              <w:top w:val="single" w:sz="4" w:space="0" w:color="auto"/>
              <w:bottom w:val="single" w:sz="4" w:space="0" w:color="auto"/>
            </w:tcBorders>
          </w:tcPr>
          <w:p w14:paraId="218159F5" w14:textId="225C3A1F" w:rsidR="00A967D5" w:rsidRPr="000E7EED" w:rsidRDefault="00A967D5" w:rsidP="00B24351">
            <w:pPr>
              <w:rPr>
                <w:color w:val="000000" w:themeColor="text1"/>
              </w:rPr>
            </w:pPr>
            <w:r>
              <w:rPr>
                <w:color w:val="000000" w:themeColor="text1"/>
              </w:rPr>
              <w:t>Expensive Commonwealth Criminal Cases Fund income (ECCCF)</w:t>
            </w:r>
          </w:p>
        </w:tc>
        <w:tc>
          <w:tcPr>
            <w:tcW w:w="755" w:type="pct"/>
            <w:tcBorders>
              <w:top w:val="single" w:sz="4" w:space="0" w:color="auto"/>
              <w:bottom w:val="single" w:sz="4" w:space="0" w:color="auto"/>
            </w:tcBorders>
          </w:tcPr>
          <w:p w14:paraId="7A64DCB3" w14:textId="34A27D2D" w:rsidR="00A967D5" w:rsidRDefault="00A967D5" w:rsidP="00B24351">
            <w:pPr>
              <w:jc w:val="right"/>
            </w:pPr>
            <w:r>
              <w:t>583</w:t>
            </w:r>
          </w:p>
        </w:tc>
        <w:tc>
          <w:tcPr>
            <w:tcW w:w="835" w:type="pct"/>
            <w:tcBorders>
              <w:top w:val="single" w:sz="4" w:space="0" w:color="auto"/>
              <w:bottom w:val="single" w:sz="4" w:space="0" w:color="auto"/>
            </w:tcBorders>
            <w:shd w:val="clear" w:color="auto" w:fill="D9D9D9" w:themeFill="background1" w:themeFillShade="D9"/>
          </w:tcPr>
          <w:p w14:paraId="0A73B0EC" w14:textId="096F249C" w:rsidR="00A967D5" w:rsidRDefault="00A967D5" w:rsidP="00B24351">
            <w:pPr>
              <w:jc w:val="right"/>
            </w:pPr>
            <w:r>
              <w:t>610</w:t>
            </w:r>
          </w:p>
        </w:tc>
        <w:tc>
          <w:tcPr>
            <w:tcW w:w="834" w:type="pct"/>
            <w:tcBorders>
              <w:top w:val="single" w:sz="4" w:space="0" w:color="auto"/>
              <w:bottom w:val="single" w:sz="4" w:space="0" w:color="auto"/>
            </w:tcBorders>
            <w:shd w:val="clear" w:color="auto" w:fill="auto"/>
          </w:tcPr>
          <w:p w14:paraId="5607AC99" w14:textId="51D12244" w:rsidR="00A967D5" w:rsidRDefault="00A967D5" w:rsidP="00B24351">
            <w:pPr>
              <w:jc w:val="right"/>
            </w:pPr>
            <w:r>
              <w:t>915</w:t>
            </w:r>
          </w:p>
        </w:tc>
      </w:tr>
      <w:tr w:rsidR="00A967D5" w:rsidRPr="000E7EED" w14:paraId="0A69F6B4" w14:textId="4395D37C" w:rsidTr="0087662D">
        <w:tc>
          <w:tcPr>
            <w:tcW w:w="2576" w:type="pct"/>
            <w:tcBorders>
              <w:top w:val="single" w:sz="4" w:space="0" w:color="auto"/>
              <w:bottom w:val="single" w:sz="4" w:space="0" w:color="auto"/>
            </w:tcBorders>
          </w:tcPr>
          <w:p w14:paraId="3768FF6C" w14:textId="77777777" w:rsidR="00A967D5" w:rsidRPr="000E7EED" w:rsidRDefault="00A967D5" w:rsidP="00B24351">
            <w:pPr>
              <w:rPr>
                <w:b/>
                <w:color w:val="000000" w:themeColor="text1"/>
              </w:rPr>
            </w:pPr>
            <w:r w:rsidRPr="000E7EED">
              <w:rPr>
                <w:color w:val="000000" w:themeColor="text1"/>
              </w:rPr>
              <w:t>State – grants</w:t>
            </w:r>
          </w:p>
        </w:tc>
        <w:tc>
          <w:tcPr>
            <w:tcW w:w="755" w:type="pct"/>
            <w:tcBorders>
              <w:top w:val="single" w:sz="4" w:space="0" w:color="auto"/>
              <w:bottom w:val="single" w:sz="4" w:space="0" w:color="auto"/>
            </w:tcBorders>
          </w:tcPr>
          <w:p w14:paraId="521BA914" w14:textId="69DCC374" w:rsidR="00A967D5" w:rsidRPr="008E424E" w:rsidRDefault="00A967D5" w:rsidP="00B24351">
            <w:pPr>
              <w:jc w:val="right"/>
            </w:pPr>
            <w:r>
              <w:t>37,093</w:t>
            </w:r>
          </w:p>
        </w:tc>
        <w:tc>
          <w:tcPr>
            <w:tcW w:w="835" w:type="pct"/>
            <w:tcBorders>
              <w:top w:val="single" w:sz="4" w:space="0" w:color="auto"/>
              <w:bottom w:val="single" w:sz="4" w:space="0" w:color="auto"/>
            </w:tcBorders>
            <w:shd w:val="clear" w:color="auto" w:fill="D9D9D9" w:themeFill="background1" w:themeFillShade="D9"/>
          </w:tcPr>
          <w:p w14:paraId="0A3242C1" w14:textId="349288D5" w:rsidR="00A967D5" w:rsidRPr="008E424E" w:rsidRDefault="00A967D5" w:rsidP="00B24351">
            <w:pPr>
              <w:jc w:val="right"/>
            </w:pPr>
            <w:r>
              <w:t>34,524</w:t>
            </w:r>
          </w:p>
        </w:tc>
        <w:tc>
          <w:tcPr>
            <w:tcW w:w="834" w:type="pct"/>
            <w:tcBorders>
              <w:top w:val="single" w:sz="4" w:space="0" w:color="auto"/>
              <w:bottom w:val="single" w:sz="4" w:space="0" w:color="auto"/>
            </w:tcBorders>
            <w:shd w:val="clear" w:color="auto" w:fill="auto"/>
          </w:tcPr>
          <w:p w14:paraId="65DF1177" w14:textId="0B65F42F" w:rsidR="00A967D5" w:rsidRDefault="00A967D5" w:rsidP="00B24351">
            <w:pPr>
              <w:jc w:val="right"/>
            </w:pPr>
            <w:r>
              <w:t>44,707</w:t>
            </w:r>
          </w:p>
        </w:tc>
      </w:tr>
      <w:tr w:rsidR="00A967D5" w:rsidRPr="000E7EED" w14:paraId="1FBF8D6C" w14:textId="08248513" w:rsidTr="0087662D">
        <w:tc>
          <w:tcPr>
            <w:tcW w:w="2576" w:type="pct"/>
            <w:tcBorders>
              <w:top w:val="single" w:sz="4" w:space="0" w:color="auto"/>
              <w:bottom w:val="single" w:sz="4" w:space="0" w:color="auto"/>
            </w:tcBorders>
          </w:tcPr>
          <w:p w14:paraId="1E2A089F" w14:textId="77777777" w:rsidR="00A967D5" w:rsidRPr="000E7EED" w:rsidRDefault="00A967D5" w:rsidP="00B24351">
            <w:pPr>
              <w:rPr>
                <w:b/>
                <w:color w:val="000000" w:themeColor="text1"/>
              </w:rPr>
            </w:pPr>
            <w:r w:rsidRPr="000E7EED">
              <w:rPr>
                <w:color w:val="000000" w:themeColor="text1"/>
              </w:rPr>
              <w:t>Public Purpose Fund</w:t>
            </w:r>
          </w:p>
        </w:tc>
        <w:tc>
          <w:tcPr>
            <w:tcW w:w="755" w:type="pct"/>
            <w:tcBorders>
              <w:top w:val="single" w:sz="4" w:space="0" w:color="auto"/>
              <w:bottom w:val="single" w:sz="4" w:space="0" w:color="auto"/>
            </w:tcBorders>
          </w:tcPr>
          <w:p w14:paraId="4D9987B3" w14:textId="48D59351" w:rsidR="00A967D5" w:rsidRPr="008E424E" w:rsidRDefault="00A967D5" w:rsidP="00B24351">
            <w:pPr>
              <w:jc w:val="right"/>
            </w:pPr>
            <w:r>
              <w:t>7,884</w:t>
            </w:r>
          </w:p>
        </w:tc>
        <w:tc>
          <w:tcPr>
            <w:tcW w:w="835" w:type="pct"/>
            <w:tcBorders>
              <w:top w:val="single" w:sz="4" w:space="0" w:color="auto"/>
              <w:bottom w:val="single" w:sz="4" w:space="0" w:color="auto"/>
            </w:tcBorders>
            <w:shd w:val="clear" w:color="auto" w:fill="D9D9D9" w:themeFill="background1" w:themeFillShade="D9"/>
          </w:tcPr>
          <w:p w14:paraId="15F7CE9C" w14:textId="254DB6E6" w:rsidR="00A967D5" w:rsidRPr="008E424E" w:rsidRDefault="00A967D5" w:rsidP="00B24351">
            <w:pPr>
              <w:jc w:val="right"/>
            </w:pPr>
            <w:r>
              <w:t>5,384</w:t>
            </w:r>
          </w:p>
        </w:tc>
        <w:tc>
          <w:tcPr>
            <w:tcW w:w="834" w:type="pct"/>
            <w:tcBorders>
              <w:top w:val="single" w:sz="4" w:space="0" w:color="auto"/>
              <w:bottom w:val="single" w:sz="4" w:space="0" w:color="auto"/>
            </w:tcBorders>
            <w:shd w:val="clear" w:color="auto" w:fill="auto"/>
          </w:tcPr>
          <w:p w14:paraId="7C11DF3F" w14:textId="6738B0A7" w:rsidR="00A967D5" w:rsidRDefault="00A967D5" w:rsidP="00B24351">
            <w:pPr>
              <w:jc w:val="right"/>
            </w:pPr>
            <w:r>
              <w:t>5,385</w:t>
            </w:r>
          </w:p>
        </w:tc>
      </w:tr>
      <w:tr w:rsidR="00A967D5" w:rsidRPr="000E7EED" w14:paraId="078C4944" w14:textId="0CE40B70" w:rsidTr="0087662D">
        <w:tc>
          <w:tcPr>
            <w:tcW w:w="2576" w:type="pct"/>
            <w:tcBorders>
              <w:top w:val="single" w:sz="4" w:space="0" w:color="auto"/>
              <w:bottom w:val="single" w:sz="4" w:space="0" w:color="auto"/>
            </w:tcBorders>
          </w:tcPr>
          <w:p w14:paraId="12A13989" w14:textId="77777777" w:rsidR="00A967D5" w:rsidRPr="000E7EED" w:rsidRDefault="00A967D5" w:rsidP="00B24351">
            <w:pPr>
              <w:rPr>
                <w:b/>
                <w:color w:val="000000" w:themeColor="text1"/>
              </w:rPr>
            </w:pPr>
            <w:r w:rsidRPr="000E7EED">
              <w:rPr>
                <w:color w:val="000000" w:themeColor="text1"/>
              </w:rPr>
              <w:t>Case revenue</w:t>
            </w:r>
          </w:p>
        </w:tc>
        <w:tc>
          <w:tcPr>
            <w:tcW w:w="755" w:type="pct"/>
            <w:tcBorders>
              <w:top w:val="single" w:sz="4" w:space="0" w:color="auto"/>
              <w:bottom w:val="single" w:sz="4" w:space="0" w:color="auto"/>
            </w:tcBorders>
          </w:tcPr>
          <w:p w14:paraId="4E28F351" w14:textId="6CB085FC" w:rsidR="00A967D5" w:rsidRPr="008E424E" w:rsidRDefault="00A967D5" w:rsidP="00B24351">
            <w:pPr>
              <w:jc w:val="right"/>
            </w:pPr>
            <w:r>
              <w:t>1,679</w:t>
            </w:r>
          </w:p>
        </w:tc>
        <w:tc>
          <w:tcPr>
            <w:tcW w:w="835" w:type="pct"/>
            <w:tcBorders>
              <w:top w:val="single" w:sz="4" w:space="0" w:color="auto"/>
              <w:bottom w:val="single" w:sz="4" w:space="0" w:color="auto"/>
            </w:tcBorders>
            <w:shd w:val="clear" w:color="auto" w:fill="D9D9D9" w:themeFill="background1" w:themeFillShade="D9"/>
          </w:tcPr>
          <w:p w14:paraId="140B4D42" w14:textId="580F89C8" w:rsidR="00A967D5" w:rsidRPr="008E424E" w:rsidRDefault="00A967D5" w:rsidP="00B24351">
            <w:pPr>
              <w:jc w:val="right"/>
            </w:pPr>
            <w:r>
              <w:t>1,374</w:t>
            </w:r>
          </w:p>
        </w:tc>
        <w:tc>
          <w:tcPr>
            <w:tcW w:w="834" w:type="pct"/>
            <w:tcBorders>
              <w:top w:val="single" w:sz="4" w:space="0" w:color="auto"/>
              <w:bottom w:val="single" w:sz="4" w:space="0" w:color="auto"/>
            </w:tcBorders>
            <w:shd w:val="clear" w:color="auto" w:fill="auto"/>
          </w:tcPr>
          <w:p w14:paraId="23978402" w14:textId="1B1A9ED0" w:rsidR="00A967D5" w:rsidRDefault="00A967D5" w:rsidP="00B24351">
            <w:pPr>
              <w:jc w:val="right"/>
            </w:pPr>
            <w:r>
              <w:t>1,379</w:t>
            </w:r>
          </w:p>
        </w:tc>
      </w:tr>
      <w:tr w:rsidR="00A967D5" w:rsidRPr="000E7EED" w14:paraId="3D1AE2EE" w14:textId="61266B58" w:rsidTr="0087662D">
        <w:tc>
          <w:tcPr>
            <w:tcW w:w="2576" w:type="pct"/>
            <w:tcBorders>
              <w:top w:val="single" w:sz="4" w:space="0" w:color="auto"/>
              <w:bottom w:val="single" w:sz="4" w:space="0" w:color="auto"/>
            </w:tcBorders>
          </w:tcPr>
          <w:p w14:paraId="2BE35A7F" w14:textId="77777777" w:rsidR="00A967D5" w:rsidRPr="000E7EED" w:rsidRDefault="00A967D5" w:rsidP="00B24351">
            <w:pPr>
              <w:rPr>
                <w:b/>
                <w:color w:val="000000" w:themeColor="text1"/>
              </w:rPr>
            </w:pPr>
            <w:r w:rsidRPr="000E7EED">
              <w:rPr>
                <w:color w:val="000000" w:themeColor="text1"/>
              </w:rPr>
              <w:t>Other income</w:t>
            </w:r>
          </w:p>
        </w:tc>
        <w:tc>
          <w:tcPr>
            <w:tcW w:w="755" w:type="pct"/>
            <w:tcBorders>
              <w:top w:val="single" w:sz="4" w:space="0" w:color="auto"/>
              <w:bottom w:val="single" w:sz="4" w:space="0" w:color="auto"/>
            </w:tcBorders>
          </w:tcPr>
          <w:p w14:paraId="4C1374BB" w14:textId="44CEC731" w:rsidR="00A967D5" w:rsidRPr="008E424E" w:rsidRDefault="00A967D5" w:rsidP="002800C6">
            <w:pPr>
              <w:jc w:val="right"/>
            </w:pPr>
            <w:r>
              <w:t>200</w:t>
            </w:r>
          </w:p>
        </w:tc>
        <w:tc>
          <w:tcPr>
            <w:tcW w:w="835" w:type="pct"/>
            <w:tcBorders>
              <w:top w:val="single" w:sz="4" w:space="0" w:color="auto"/>
              <w:bottom w:val="single" w:sz="4" w:space="0" w:color="auto"/>
            </w:tcBorders>
            <w:shd w:val="clear" w:color="auto" w:fill="D9D9D9" w:themeFill="background1" w:themeFillShade="D9"/>
          </w:tcPr>
          <w:p w14:paraId="2172056C" w14:textId="17CD1F59" w:rsidR="00A967D5" w:rsidRPr="008E424E" w:rsidRDefault="00A967D5" w:rsidP="00F85389">
            <w:pPr>
              <w:jc w:val="right"/>
            </w:pPr>
            <w:r>
              <w:t>62</w:t>
            </w:r>
          </w:p>
        </w:tc>
        <w:tc>
          <w:tcPr>
            <w:tcW w:w="834" w:type="pct"/>
            <w:tcBorders>
              <w:top w:val="single" w:sz="4" w:space="0" w:color="auto"/>
              <w:bottom w:val="single" w:sz="4" w:space="0" w:color="auto"/>
            </w:tcBorders>
            <w:shd w:val="clear" w:color="auto" w:fill="auto"/>
          </w:tcPr>
          <w:p w14:paraId="19F10788" w14:textId="522ACE2F" w:rsidR="00A967D5" w:rsidRDefault="00A967D5" w:rsidP="00F85389">
            <w:pPr>
              <w:jc w:val="right"/>
            </w:pPr>
            <w:r>
              <w:t>84</w:t>
            </w:r>
          </w:p>
        </w:tc>
      </w:tr>
      <w:tr w:rsidR="00A967D5" w:rsidRPr="000E7EED" w14:paraId="6EB9D4A0" w14:textId="6C98F2C6" w:rsidTr="0087662D">
        <w:tc>
          <w:tcPr>
            <w:tcW w:w="2576" w:type="pct"/>
            <w:tcBorders>
              <w:top w:val="single" w:sz="4" w:space="0" w:color="auto"/>
              <w:bottom w:val="single" w:sz="4" w:space="0" w:color="auto"/>
            </w:tcBorders>
            <w:shd w:val="clear" w:color="auto" w:fill="D9D9D9" w:themeFill="background1" w:themeFillShade="D9"/>
          </w:tcPr>
          <w:p w14:paraId="4B808F9D" w14:textId="77777777" w:rsidR="00A967D5" w:rsidRPr="00B136D3" w:rsidRDefault="00A967D5" w:rsidP="00B24351">
            <w:pPr>
              <w:rPr>
                <w:b/>
                <w:color w:val="000000" w:themeColor="text1"/>
              </w:rPr>
            </w:pPr>
            <w:r w:rsidRPr="00B136D3">
              <w:rPr>
                <w:b/>
                <w:color w:val="000000" w:themeColor="text1"/>
              </w:rPr>
              <w:t>Operating revenu</w:t>
            </w:r>
            <w:r>
              <w:rPr>
                <w:b/>
                <w:color w:val="000000" w:themeColor="text1"/>
              </w:rPr>
              <w:t>e</w:t>
            </w:r>
          </w:p>
        </w:tc>
        <w:tc>
          <w:tcPr>
            <w:tcW w:w="755" w:type="pct"/>
            <w:tcBorders>
              <w:top w:val="single" w:sz="4" w:space="0" w:color="auto"/>
              <w:bottom w:val="single" w:sz="4" w:space="0" w:color="auto"/>
            </w:tcBorders>
            <w:shd w:val="clear" w:color="auto" w:fill="D9D9D9" w:themeFill="background1" w:themeFillShade="D9"/>
          </w:tcPr>
          <w:p w14:paraId="1E125AFF" w14:textId="5B30623D" w:rsidR="00A967D5" w:rsidRPr="00B136D3" w:rsidRDefault="00A967D5" w:rsidP="00B24351">
            <w:pPr>
              <w:jc w:val="right"/>
              <w:rPr>
                <w:b/>
                <w:bCs/>
              </w:rPr>
            </w:pPr>
            <w:r>
              <w:rPr>
                <w:b/>
                <w:bCs/>
              </w:rPr>
              <w:t>63,635</w:t>
            </w:r>
          </w:p>
        </w:tc>
        <w:tc>
          <w:tcPr>
            <w:tcW w:w="835" w:type="pct"/>
            <w:tcBorders>
              <w:top w:val="single" w:sz="4" w:space="0" w:color="auto"/>
              <w:bottom w:val="single" w:sz="4" w:space="0" w:color="auto"/>
            </w:tcBorders>
            <w:shd w:val="clear" w:color="auto" w:fill="D9D9D9" w:themeFill="background1" w:themeFillShade="D9"/>
          </w:tcPr>
          <w:p w14:paraId="41399DC3" w14:textId="726E0088" w:rsidR="00A967D5" w:rsidRPr="00B136D3" w:rsidRDefault="00A967D5" w:rsidP="00B24351">
            <w:pPr>
              <w:jc w:val="right"/>
              <w:rPr>
                <w:b/>
                <w:bCs/>
              </w:rPr>
            </w:pPr>
            <w:r>
              <w:rPr>
                <w:b/>
                <w:bCs/>
              </w:rPr>
              <w:t>59,891</w:t>
            </w:r>
          </w:p>
        </w:tc>
        <w:tc>
          <w:tcPr>
            <w:tcW w:w="834" w:type="pct"/>
            <w:tcBorders>
              <w:top w:val="single" w:sz="4" w:space="0" w:color="auto"/>
              <w:bottom w:val="single" w:sz="4" w:space="0" w:color="auto"/>
            </w:tcBorders>
            <w:shd w:val="clear" w:color="auto" w:fill="D9D9D9" w:themeFill="background1" w:themeFillShade="D9"/>
          </w:tcPr>
          <w:p w14:paraId="42A695FB" w14:textId="5618253C" w:rsidR="00A967D5" w:rsidRDefault="00A967D5" w:rsidP="00B24351">
            <w:pPr>
              <w:jc w:val="right"/>
              <w:rPr>
                <w:b/>
                <w:bCs/>
              </w:rPr>
            </w:pPr>
            <w:r>
              <w:rPr>
                <w:b/>
                <w:bCs/>
              </w:rPr>
              <w:t>72,011</w:t>
            </w:r>
          </w:p>
        </w:tc>
      </w:tr>
      <w:tr w:rsidR="00A967D5" w:rsidRPr="000E7EED" w14:paraId="177430AB" w14:textId="066C83C1" w:rsidTr="0087662D">
        <w:tc>
          <w:tcPr>
            <w:tcW w:w="2576" w:type="pct"/>
            <w:tcBorders>
              <w:top w:val="single" w:sz="4" w:space="0" w:color="auto"/>
              <w:bottom w:val="single" w:sz="4" w:space="0" w:color="auto"/>
            </w:tcBorders>
          </w:tcPr>
          <w:p w14:paraId="6A1EEF7D" w14:textId="77777777" w:rsidR="00A967D5" w:rsidRPr="000E7EED" w:rsidRDefault="00A967D5" w:rsidP="00B24351">
            <w:pPr>
              <w:rPr>
                <w:color w:val="000000" w:themeColor="text1"/>
              </w:rPr>
            </w:pPr>
            <w:r>
              <w:rPr>
                <w:color w:val="000000" w:themeColor="text1"/>
              </w:rPr>
              <w:t>Digital Legal Aid income</w:t>
            </w:r>
          </w:p>
        </w:tc>
        <w:tc>
          <w:tcPr>
            <w:tcW w:w="755" w:type="pct"/>
            <w:tcBorders>
              <w:top w:val="single" w:sz="4" w:space="0" w:color="auto"/>
              <w:bottom w:val="single" w:sz="4" w:space="0" w:color="auto"/>
            </w:tcBorders>
          </w:tcPr>
          <w:p w14:paraId="3FD687DF" w14:textId="49CFD3DB" w:rsidR="00A967D5" w:rsidRPr="008E424E" w:rsidRDefault="00A967D5" w:rsidP="00B24351">
            <w:pPr>
              <w:jc w:val="right"/>
            </w:pPr>
            <w:r>
              <w:t>1,167</w:t>
            </w:r>
          </w:p>
        </w:tc>
        <w:tc>
          <w:tcPr>
            <w:tcW w:w="835" w:type="pct"/>
            <w:tcBorders>
              <w:top w:val="single" w:sz="4" w:space="0" w:color="auto"/>
              <w:bottom w:val="single" w:sz="4" w:space="0" w:color="auto"/>
            </w:tcBorders>
            <w:shd w:val="clear" w:color="auto" w:fill="D9D9D9" w:themeFill="background1" w:themeFillShade="D9"/>
          </w:tcPr>
          <w:p w14:paraId="24273A59" w14:textId="0C14402E" w:rsidR="00A967D5" w:rsidRPr="008E424E" w:rsidRDefault="00A967D5" w:rsidP="00B24351">
            <w:pPr>
              <w:jc w:val="right"/>
            </w:pPr>
            <w:r>
              <w:t>876</w:t>
            </w:r>
          </w:p>
        </w:tc>
        <w:tc>
          <w:tcPr>
            <w:tcW w:w="834" w:type="pct"/>
            <w:tcBorders>
              <w:top w:val="single" w:sz="4" w:space="0" w:color="auto"/>
              <w:bottom w:val="single" w:sz="4" w:space="0" w:color="auto"/>
            </w:tcBorders>
            <w:shd w:val="clear" w:color="auto" w:fill="auto"/>
          </w:tcPr>
          <w:p w14:paraId="0C073000" w14:textId="0A42AFB7" w:rsidR="00A967D5" w:rsidRDefault="00A967D5" w:rsidP="00B24351">
            <w:pPr>
              <w:jc w:val="right"/>
            </w:pPr>
            <w:r>
              <w:t>875</w:t>
            </w:r>
          </w:p>
        </w:tc>
      </w:tr>
      <w:tr w:rsidR="00A967D5" w:rsidRPr="000E7EED" w14:paraId="7F598A7D" w14:textId="2530B2B5" w:rsidTr="0087662D">
        <w:tc>
          <w:tcPr>
            <w:tcW w:w="2576" w:type="pct"/>
            <w:tcBorders>
              <w:top w:val="single" w:sz="4" w:space="0" w:color="auto"/>
              <w:bottom w:val="single" w:sz="4" w:space="0" w:color="auto"/>
            </w:tcBorders>
            <w:shd w:val="clear" w:color="auto" w:fill="auto"/>
          </w:tcPr>
          <w:p w14:paraId="5FCFAD86" w14:textId="7DA10FB8" w:rsidR="00A967D5" w:rsidRPr="00463A3D" w:rsidRDefault="00A967D5" w:rsidP="00B24351">
            <w:pPr>
              <w:rPr>
                <w:bCs/>
                <w:color w:val="000000" w:themeColor="text1"/>
              </w:rPr>
            </w:pPr>
            <w:r>
              <w:rPr>
                <w:bCs/>
                <w:color w:val="000000" w:themeColor="text1"/>
              </w:rPr>
              <w:t>COVID and Bushfire Emergency</w:t>
            </w:r>
          </w:p>
        </w:tc>
        <w:tc>
          <w:tcPr>
            <w:tcW w:w="755" w:type="pct"/>
            <w:tcBorders>
              <w:top w:val="single" w:sz="4" w:space="0" w:color="auto"/>
              <w:bottom w:val="single" w:sz="4" w:space="0" w:color="auto"/>
            </w:tcBorders>
            <w:shd w:val="clear" w:color="auto" w:fill="auto"/>
          </w:tcPr>
          <w:p w14:paraId="3D40E364" w14:textId="7FEEDA35" w:rsidR="00A967D5" w:rsidRPr="00B457A7" w:rsidRDefault="00A967D5" w:rsidP="00B24351">
            <w:pPr>
              <w:jc w:val="right"/>
            </w:pPr>
            <w:r>
              <w:t>0</w:t>
            </w:r>
          </w:p>
        </w:tc>
        <w:tc>
          <w:tcPr>
            <w:tcW w:w="835" w:type="pct"/>
            <w:tcBorders>
              <w:top w:val="single" w:sz="4" w:space="0" w:color="auto"/>
              <w:bottom w:val="single" w:sz="4" w:space="0" w:color="auto"/>
            </w:tcBorders>
            <w:shd w:val="clear" w:color="auto" w:fill="D9D9D9" w:themeFill="background1" w:themeFillShade="D9"/>
          </w:tcPr>
          <w:p w14:paraId="7D605AE0" w14:textId="7AF2B81E" w:rsidR="00A967D5" w:rsidRPr="00B457A7" w:rsidRDefault="00A967D5" w:rsidP="00B24351">
            <w:pPr>
              <w:jc w:val="right"/>
            </w:pPr>
            <w:r>
              <w:t>2,646</w:t>
            </w:r>
          </w:p>
        </w:tc>
        <w:tc>
          <w:tcPr>
            <w:tcW w:w="834" w:type="pct"/>
            <w:tcBorders>
              <w:top w:val="single" w:sz="4" w:space="0" w:color="auto"/>
              <w:bottom w:val="single" w:sz="4" w:space="0" w:color="auto"/>
            </w:tcBorders>
            <w:shd w:val="clear" w:color="auto" w:fill="auto"/>
          </w:tcPr>
          <w:p w14:paraId="58449881" w14:textId="1459A5FA" w:rsidR="00A967D5" w:rsidRDefault="00A967D5" w:rsidP="00B24351">
            <w:pPr>
              <w:jc w:val="right"/>
            </w:pPr>
            <w:r>
              <w:t>2,646</w:t>
            </w:r>
          </w:p>
        </w:tc>
      </w:tr>
      <w:tr w:rsidR="00A967D5" w:rsidRPr="000E7EED" w14:paraId="1D93C896" w14:textId="3D7CCF8F" w:rsidTr="0087662D">
        <w:tc>
          <w:tcPr>
            <w:tcW w:w="2576" w:type="pct"/>
            <w:tcBorders>
              <w:top w:val="single" w:sz="4" w:space="0" w:color="auto"/>
              <w:bottom w:val="single" w:sz="4" w:space="0" w:color="auto"/>
            </w:tcBorders>
            <w:shd w:val="clear" w:color="auto" w:fill="D9D9D9" w:themeFill="background1" w:themeFillShade="D9"/>
          </w:tcPr>
          <w:p w14:paraId="5F7BC2D9" w14:textId="77777777" w:rsidR="00A967D5" w:rsidRPr="000E7EED" w:rsidRDefault="00A967D5" w:rsidP="00B24351">
            <w:pPr>
              <w:rPr>
                <w:b/>
                <w:color w:val="000000" w:themeColor="text1"/>
              </w:rPr>
            </w:pPr>
            <w:r w:rsidRPr="000E7EED">
              <w:rPr>
                <w:b/>
                <w:color w:val="000000" w:themeColor="text1"/>
              </w:rPr>
              <w:t>Total revenue</w:t>
            </w:r>
          </w:p>
        </w:tc>
        <w:tc>
          <w:tcPr>
            <w:tcW w:w="755" w:type="pct"/>
            <w:tcBorders>
              <w:top w:val="single" w:sz="4" w:space="0" w:color="auto"/>
              <w:bottom w:val="single" w:sz="4" w:space="0" w:color="auto"/>
            </w:tcBorders>
            <w:shd w:val="clear" w:color="auto" w:fill="D9D9D9" w:themeFill="background1" w:themeFillShade="D9"/>
          </w:tcPr>
          <w:p w14:paraId="29EED78C" w14:textId="30C67992" w:rsidR="00A967D5" w:rsidRPr="008E424E" w:rsidRDefault="00A967D5" w:rsidP="00B24351">
            <w:pPr>
              <w:jc w:val="right"/>
              <w:rPr>
                <w:b/>
                <w:bCs/>
              </w:rPr>
            </w:pPr>
            <w:r>
              <w:rPr>
                <w:b/>
                <w:bCs/>
              </w:rPr>
              <w:t>64,802</w:t>
            </w:r>
          </w:p>
        </w:tc>
        <w:tc>
          <w:tcPr>
            <w:tcW w:w="835" w:type="pct"/>
            <w:tcBorders>
              <w:top w:val="single" w:sz="4" w:space="0" w:color="auto"/>
              <w:bottom w:val="single" w:sz="4" w:space="0" w:color="auto"/>
            </w:tcBorders>
            <w:shd w:val="clear" w:color="auto" w:fill="D9D9D9" w:themeFill="background1" w:themeFillShade="D9"/>
          </w:tcPr>
          <w:p w14:paraId="4ACFF219" w14:textId="16958E6C" w:rsidR="00A967D5" w:rsidRPr="00B457A7" w:rsidRDefault="00A967D5" w:rsidP="00B24351">
            <w:pPr>
              <w:jc w:val="right"/>
              <w:rPr>
                <w:b/>
                <w:bCs/>
              </w:rPr>
            </w:pPr>
            <w:r>
              <w:rPr>
                <w:b/>
                <w:bCs/>
              </w:rPr>
              <w:t>63,413</w:t>
            </w:r>
          </w:p>
        </w:tc>
        <w:tc>
          <w:tcPr>
            <w:tcW w:w="834" w:type="pct"/>
            <w:tcBorders>
              <w:top w:val="single" w:sz="4" w:space="0" w:color="auto"/>
              <w:bottom w:val="single" w:sz="4" w:space="0" w:color="auto"/>
            </w:tcBorders>
            <w:shd w:val="clear" w:color="auto" w:fill="D9D9D9" w:themeFill="background1" w:themeFillShade="D9"/>
          </w:tcPr>
          <w:p w14:paraId="7833832D" w14:textId="108C7E6D" w:rsidR="00A967D5" w:rsidRDefault="00A967D5" w:rsidP="00B24351">
            <w:pPr>
              <w:jc w:val="right"/>
              <w:rPr>
                <w:b/>
                <w:bCs/>
              </w:rPr>
            </w:pPr>
            <w:r>
              <w:rPr>
                <w:b/>
                <w:bCs/>
              </w:rPr>
              <w:t>75,532</w:t>
            </w:r>
          </w:p>
        </w:tc>
      </w:tr>
    </w:tbl>
    <w:p w14:paraId="4982F0A4" w14:textId="77777777" w:rsidR="004175B7" w:rsidRPr="000E7EED" w:rsidRDefault="004175B7" w:rsidP="004175B7">
      <w:pPr>
        <w:pStyle w:val="Heading3"/>
      </w:pPr>
      <w:bookmarkStart w:id="7" w:name="_Hlk33006441"/>
      <w:r w:rsidRPr="000E7EED">
        <w:t>Total expenditure breakdown</w:t>
      </w:r>
      <w:r>
        <w:t xml:space="preserve"> </w:t>
      </w:r>
      <w:r w:rsidRPr="00A64A96">
        <w:t>($,000)</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4442"/>
        <w:gridCol w:w="2384"/>
        <w:gridCol w:w="1630"/>
        <w:gridCol w:w="1630"/>
      </w:tblGrid>
      <w:tr w:rsidR="00A967D5" w:rsidRPr="000E7EED" w14:paraId="1A26A49B" w14:textId="0329434D" w:rsidTr="0087662D">
        <w:trPr>
          <w:cnfStyle w:val="100000000000" w:firstRow="1" w:lastRow="0" w:firstColumn="0" w:lastColumn="0" w:oddVBand="0" w:evenVBand="0" w:oddHBand="0" w:evenHBand="0" w:firstRowFirstColumn="0" w:firstRowLastColumn="0" w:lastRowFirstColumn="0" w:lastRowLastColumn="0"/>
        </w:trPr>
        <w:tc>
          <w:tcPr>
            <w:tcW w:w="2202" w:type="pct"/>
            <w:tcBorders>
              <w:top w:val="single" w:sz="4" w:space="0" w:color="auto"/>
              <w:bottom w:val="single" w:sz="4" w:space="0" w:color="auto"/>
            </w:tcBorders>
            <w:shd w:val="clear" w:color="auto" w:fill="C3AFCC"/>
          </w:tcPr>
          <w:p w14:paraId="3F56AEBA" w14:textId="77777777" w:rsidR="00A967D5" w:rsidRPr="000E7EED" w:rsidRDefault="00A967D5" w:rsidP="00457AA5">
            <w:pPr>
              <w:rPr>
                <w:b/>
                <w:color w:val="000000" w:themeColor="text1"/>
              </w:rPr>
            </w:pPr>
            <w:bookmarkStart w:id="8" w:name="_Hlk33006456"/>
            <w:bookmarkEnd w:id="7"/>
            <w:r w:rsidRPr="000E7EED">
              <w:rPr>
                <w:b/>
                <w:color w:val="000000" w:themeColor="text1"/>
              </w:rPr>
              <w:t>Expenditure</w:t>
            </w:r>
          </w:p>
        </w:tc>
        <w:tc>
          <w:tcPr>
            <w:tcW w:w="1182" w:type="pct"/>
            <w:tcBorders>
              <w:top w:val="single" w:sz="4" w:space="0" w:color="auto"/>
              <w:bottom w:val="single" w:sz="4" w:space="0" w:color="auto"/>
            </w:tcBorders>
            <w:shd w:val="clear" w:color="auto" w:fill="C3AFCC"/>
          </w:tcPr>
          <w:p w14:paraId="7B79E5AA" w14:textId="5E59DFE8" w:rsidR="00A967D5" w:rsidRPr="000E7EED" w:rsidRDefault="00A967D5" w:rsidP="00457AA5">
            <w:pPr>
              <w:jc w:val="right"/>
              <w:rPr>
                <w:b/>
                <w:color w:val="000000" w:themeColor="text1"/>
              </w:rPr>
            </w:pPr>
            <w:r>
              <w:rPr>
                <w:b/>
                <w:color w:val="000000" w:themeColor="text1"/>
              </w:rPr>
              <w:t>Q2 2019</w:t>
            </w:r>
            <w:r w:rsidR="002D6B01">
              <w:rPr>
                <w:b/>
                <w:color w:val="000000" w:themeColor="text1"/>
              </w:rPr>
              <w:t>–</w:t>
            </w:r>
            <w:r>
              <w:rPr>
                <w:b/>
                <w:color w:val="000000" w:themeColor="text1"/>
              </w:rPr>
              <w:t>20</w:t>
            </w:r>
          </w:p>
        </w:tc>
        <w:tc>
          <w:tcPr>
            <w:tcW w:w="808" w:type="pct"/>
            <w:tcBorders>
              <w:top w:val="single" w:sz="4" w:space="0" w:color="auto"/>
              <w:bottom w:val="single" w:sz="4" w:space="0" w:color="auto"/>
            </w:tcBorders>
            <w:shd w:val="clear" w:color="auto" w:fill="C3AFCC"/>
          </w:tcPr>
          <w:p w14:paraId="0E6CB1A2" w14:textId="38EFAA56" w:rsidR="00A967D5" w:rsidRPr="000E7EED" w:rsidRDefault="00A967D5" w:rsidP="00457AA5">
            <w:pPr>
              <w:jc w:val="right"/>
              <w:rPr>
                <w:b/>
                <w:color w:val="000000" w:themeColor="text1"/>
              </w:rPr>
            </w:pPr>
            <w:r w:rsidRPr="000E7EED">
              <w:rPr>
                <w:b/>
                <w:color w:val="000000" w:themeColor="text1"/>
              </w:rPr>
              <w:t>Q</w:t>
            </w:r>
            <w:r>
              <w:rPr>
                <w:b/>
                <w:color w:val="000000" w:themeColor="text1"/>
              </w:rPr>
              <w:t>2 2020</w:t>
            </w:r>
            <w:r w:rsidR="002D6B01">
              <w:rPr>
                <w:b/>
                <w:color w:val="000000" w:themeColor="text1"/>
              </w:rPr>
              <w:t>–</w:t>
            </w:r>
            <w:r>
              <w:rPr>
                <w:b/>
                <w:color w:val="000000" w:themeColor="text1"/>
              </w:rPr>
              <w:t>21</w:t>
            </w:r>
          </w:p>
        </w:tc>
        <w:tc>
          <w:tcPr>
            <w:tcW w:w="808" w:type="pct"/>
            <w:tcBorders>
              <w:top w:val="single" w:sz="4" w:space="0" w:color="auto"/>
              <w:bottom w:val="single" w:sz="4" w:space="0" w:color="auto"/>
            </w:tcBorders>
            <w:shd w:val="clear" w:color="auto" w:fill="C3AFCC"/>
          </w:tcPr>
          <w:p w14:paraId="0BEE3A72" w14:textId="5D668406" w:rsidR="00A967D5" w:rsidRDefault="00A967D5" w:rsidP="00A967D5">
            <w:pPr>
              <w:jc w:val="center"/>
              <w:rPr>
                <w:b/>
                <w:bCs w:val="0"/>
                <w:color w:val="000000" w:themeColor="text1"/>
              </w:rPr>
            </w:pPr>
            <w:r>
              <w:rPr>
                <w:b/>
                <w:color w:val="000000" w:themeColor="text1"/>
              </w:rPr>
              <w:t>Q3 2020</w:t>
            </w:r>
            <w:r w:rsidR="002D6B01">
              <w:rPr>
                <w:b/>
                <w:color w:val="000000" w:themeColor="text1"/>
              </w:rPr>
              <w:t>–</w:t>
            </w:r>
            <w:r>
              <w:rPr>
                <w:b/>
                <w:color w:val="000000" w:themeColor="text1"/>
              </w:rPr>
              <w:t>21</w:t>
            </w:r>
          </w:p>
          <w:p w14:paraId="6107A4C8" w14:textId="1BB02834" w:rsidR="00A967D5" w:rsidRPr="000E7EED" w:rsidRDefault="00A967D5" w:rsidP="00A967D5">
            <w:pPr>
              <w:jc w:val="right"/>
              <w:rPr>
                <w:b/>
                <w:color w:val="000000" w:themeColor="text1"/>
              </w:rPr>
            </w:pPr>
            <w:r>
              <w:rPr>
                <w:b/>
                <w:color w:val="000000" w:themeColor="text1"/>
              </w:rPr>
              <w:t>Projection</w:t>
            </w:r>
          </w:p>
        </w:tc>
      </w:tr>
      <w:tr w:rsidR="00A967D5" w:rsidRPr="000E7EED" w14:paraId="0355756B" w14:textId="3884BE7F" w:rsidTr="0087662D">
        <w:tc>
          <w:tcPr>
            <w:tcW w:w="2202" w:type="pct"/>
            <w:tcBorders>
              <w:top w:val="single" w:sz="4" w:space="0" w:color="auto"/>
              <w:bottom w:val="single" w:sz="4" w:space="0" w:color="auto"/>
            </w:tcBorders>
          </w:tcPr>
          <w:p w14:paraId="57857B1D" w14:textId="7F8E3E51" w:rsidR="00A967D5" w:rsidRPr="000E7EED" w:rsidRDefault="00A967D5" w:rsidP="00457AA5">
            <w:pPr>
              <w:rPr>
                <w:color w:val="000000" w:themeColor="text1"/>
              </w:rPr>
            </w:pPr>
            <w:r w:rsidRPr="000E7EED">
              <w:rPr>
                <w:color w:val="000000" w:themeColor="text1"/>
              </w:rPr>
              <w:t>Case expenditure</w:t>
            </w:r>
            <w:r>
              <w:rPr>
                <w:color w:val="000000" w:themeColor="text1"/>
              </w:rPr>
              <w:t xml:space="preserve"> (including ECCCF)</w:t>
            </w:r>
          </w:p>
        </w:tc>
        <w:tc>
          <w:tcPr>
            <w:tcW w:w="1182" w:type="pct"/>
            <w:tcBorders>
              <w:top w:val="single" w:sz="4" w:space="0" w:color="auto"/>
              <w:bottom w:val="single" w:sz="4" w:space="0" w:color="auto"/>
            </w:tcBorders>
          </w:tcPr>
          <w:p w14:paraId="36D0F934" w14:textId="06556D68" w:rsidR="00A967D5" w:rsidRPr="008E424E" w:rsidRDefault="00A967D5" w:rsidP="00457AA5">
            <w:pPr>
              <w:jc w:val="right"/>
            </w:pPr>
            <w:r>
              <w:t>27,950</w:t>
            </w:r>
          </w:p>
        </w:tc>
        <w:tc>
          <w:tcPr>
            <w:tcW w:w="808" w:type="pct"/>
            <w:tcBorders>
              <w:top w:val="single" w:sz="4" w:space="0" w:color="auto"/>
              <w:bottom w:val="single" w:sz="4" w:space="0" w:color="auto"/>
            </w:tcBorders>
            <w:shd w:val="clear" w:color="auto" w:fill="D9D9D9" w:themeFill="background1" w:themeFillShade="D9"/>
          </w:tcPr>
          <w:p w14:paraId="09F5086D" w14:textId="5A4163CB" w:rsidR="00A967D5" w:rsidRPr="008E424E" w:rsidRDefault="00A967D5" w:rsidP="00457AA5">
            <w:pPr>
              <w:jc w:val="right"/>
            </w:pPr>
            <w:r>
              <w:t>22,916</w:t>
            </w:r>
          </w:p>
        </w:tc>
        <w:tc>
          <w:tcPr>
            <w:tcW w:w="808" w:type="pct"/>
            <w:tcBorders>
              <w:top w:val="single" w:sz="4" w:space="0" w:color="auto"/>
              <w:bottom w:val="single" w:sz="4" w:space="0" w:color="auto"/>
            </w:tcBorders>
            <w:shd w:val="clear" w:color="auto" w:fill="auto"/>
          </w:tcPr>
          <w:p w14:paraId="578CE833" w14:textId="46BE06B7" w:rsidR="00A967D5" w:rsidRDefault="00F73F3A" w:rsidP="00457AA5">
            <w:pPr>
              <w:jc w:val="right"/>
            </w:pPr>
            <w:r>
              <w:t>27,844</w:t>
            </w:r>
          </w:p>
        </w:tc>
      </w:tr>
      <w:tr w:rsidR="00A967D5" w:rsidRPr="000E7EED" w14:paraId="7181F757" w14:textId="161C0418" w:rsidTr="0087662D">
        <w:tc>
          <w:tcPr>
            <w:tcW w:w="2202" w:type="pct"/>
            <w:tcBorders>
              <w:top w:val="single" w:sz="4" w:space="0" w:color="auto"/>
              <w:bottom w:val="single" w:sz="4" w:space="0" w:color="auto"/>
            </w:tcBorders>
          </w:tcPr>
          <w:p w14:paraId="00863735" w14:textId="77777777" w:rsidR="00A967D5" w:rsidRPr="000E7EED" w:rsidRDefault="00A967D5" w:rsidP="00F91078">
            <w:pPr>
              <w:rPr>
                <w:b/>
                <w:color w:val="000000" w:themeColor="text1"/>
              </w:rPr>
            </w:pPr>
            <w:r w:rsidRPr="000E7EED">
              <w:rPr>
                <w:color w:val="000000" w:themeColor="text1"/>
              </w:rPr>
              <w:t>Community legal centre payments</w:t>
            </w:r>
          </w:p>
        </w:tc>
        <w:tc>
          <w:tcPr>
            <w:tcW w:w="1182" w:type="pct"/>
            <w:tcBorders>
              <w:top w:val="single" w:sz="4" w:space="0" w:color="auto"/>
              <w:bottom w:val="single" w:sz="4" w:space="0" w:color="auto"/>
            </w:tcBorders>
          </w:tcPr>
          <w:p w14:paraId="38009B9C" w14:textId="11426872" w:rsidR="00A967D5" w:rsidRPr="008E424E" w:rsidRDefault="00A967D5" w:rsidP="00F91078">
            <w:pPr>
              <w:jc w:val="right"/>
            </w:pPr>
            <w:r>
              <w:t>8,262</w:t>
            </w:r>
          </w:p>
        </w:tc>
        <w:tc>
          <w:tcPr>
            <w:tcW w:w="808" w:type="pct"/>
            <w:tcBorders>
              <w:top w:val="single" w:sz="4" w:space="0" w:color="auto"/>
              <w:bottom w:val="single" w:sz="4" w:space="0" w:color="auto"/>
            </w:tcBorders>
            <w:shd w:val="clear" w:color="auto" w:fill="D9D9D9" w:themeFill="background1" w:themeFillShade="D9"/>
          </w:tcPr>
          <w:p w14:paraId="0A5E81B9" w14:textId="48550A95" w:rsidR="00A967D5" w:rsidRPr="008E424E" w:rsidRDefault="00A967D5" w:rsidP="00F91078">
            <w:pPr>
              <w:jc w:val="right"/>
            </w:pPr>
            <w:r>
              <w:t>10,181</w:t>
            </w:r>
          </w:p>
        </w:tc>
        <w:tc>
          <w:tcPr>
            <w:tcW w:w="808" w:type="pct"/>
            <w:tcBorders>
              <w:top w:val="single" w:sz="4" w:space="0" w:color="auto"/>
              <w:bottom w:val="single" w:sz="4" w:space="0" w:color="auto"/>
            </w:tcBorders>
            <w:shd w:val="clear" w:color="auto" w:fill="auto"/>
          </w:tcPr>
          <w:p w14:paraId="4BD5CDE8" w14:textId="2A0B27A7" w:rsidR="00A967D5" w:rsidRDefault="00F73F3A" w:rsidP="00F91078">
            <w:pPr>
              <w:jc w:val="right"/>
            </w:pPr>
            <w:r>
              <w:t>12,421</w:t>
            </w:r>
          </w:p>
        </w:tc>
      </w:tr>
      <w:tr w:rsidR="00A967D5" w:rsidRPr="000E7EED" w14:paraId="14088745" w14:textId="6C4461AE" w:rsidTr="0087662D">
        <w:tc>
          <w:tcPr>
            <w:tcW w:w="2202" w:type="pct"/>
            <w:tcBorders>
              <w:top w:val="single" w:sz="4" w:space="0" w:color="auto"/>
              <w:bottom w:val="single" w:sz="4" w:space="0" w:color="auto"/>
            </w:tcBorders>
          </w:tcPr>
          <w:p w14:paraId="21FAB84C" w14:textId="77777777" w:rsidR="00A967D5" w:rsidRPr="000E7EED" w:rsidRDefault="00A967D5" w:rsidP="00F91078">
            <w:pPr>
              <w:rPr>
                <w:b/>
                <w:color w:val="000000" w:themeColor="text1"/>
              </w:rPr>
            </w:pPr>
            <w:r w:rsidRPr="000E7EED">
              <w:rPr>
                <w:color w:val="000000" w:themeColor="text1"/>
              </w:rPr>
              <w:t>Staff costs</w:t>
            </w:r>
          </w:p>
        </w:tc>
        <w:tc>
          <w:tcPr>
            <w:tcW w:w="1182" w:type="pct"/>
            <w:tcBorders>
              <w:top w:val="single" w:sz="4" w:space="0" w:color="auto"/>
              <w:bottom w:val="single" w:sz="4" w:space="0" w:color="auto"/>
            </w:tcBorders>
          </w:tcPr>
          <w:p w14:paraId="2A7D0078" w14:textId="6107B5C0" w:rsidR="00A967D5" w:rsidRPr="008E424E" w:rsidRDefault="00A967D5" w:rsidP="00F91078">
            <w:pPr>
              <w:jc w:val="right"/>
            </w:pPr>
            <w:r>
              <w:t>20,438</w:t>
            </w:r>
          </w:p>
        </w:tc>
        <w:tc>
          <w:tcPr>
            <w:tcW w:w="808" w:type="pct"/>
            <w:tcBorders>
              <w:top w:val="single" w:sz="4" w:space="0" w:color="auto"/>
              <w:bottom w:val="single" w:sz="4" w:space="0" w:color="auto"/>
            </w:tcBorders>
            <w:shd w:val="clear" w:color="auto" w:fill="D9D9D9" w:themeFill="background1" w:themeFillShade="D9"/>
          </w:tcPr>
          <w:p w14:paraId="1887D2AA" w14:textId="03E3A30D" w:rsidR="00A967D5" w:rsidRPr="008E424E" w:rsidRDefault="00A967D5" w:rsidP="00F91078">
            <w:pPr>
              <w:jc w:val="right"/>
            </w:pPr>
            <w:r>
              <w:t>20,854</w:t>
            </w:r>
          </w:p>
        </w:tc>
        <w:tc>
          <w:tcPr>
            <w:tcW w:w="808" w:type="pct"/>
            <w:tcBorders>
              <w:top w:val="single" w:sz="4" w:space="0" w:color="auto"/>
              <w:bottom w:val="single" w:sz="4" w:space="0" w:color="auto"/>
            </w:tcBorders>
            <w:shd w:val="clear" w:color="auto" w:fill="auto"/>
          </w:tcPr>
          <w:p w14:paraId="16644A0C" w14:textId="1DFC61AF" w:rsidR="00A967D5" w:rsidRDefault="00F73F3A" w:rsidP="00F91078">
            <w:pPr>
              <w:jc w:val="right"/>
            </w:pPr>
            <w:r>
              <w:t>23,009</w:t>
            </w:r>
          </w:p>
        </w:tc>
      </w:tr>
      <w:tr w:rsidR="00A967D5" w:rsidRPr="000E7EED" w14:paraId="166EC63C" w14:textId="2889D038" w:rsidTr="0087662D">
        <w:tc>
          <w:tcPr>
            <w:tcW w:w="2202" w:type="pct"/>
            <w:tcBorders>
              <w:top w:val="single" w:sz="4" w:space="0" w:color="auto"/>
              <w:bottom w:val="single" w:sz="4" w:space="0" w:color="auto"/>
            </w:tcBorders>
          </w:tcPr>
          <w:p w14:paraId="263A16AB" w14:textId="77777777" w:rsidR="00A967D5" w:rsidRPr="000E7EED" w:rsidRDefault="00A967D5" w:rsidP="00F91078">
            <w:pPr>
              <w:rPr>
                <w:b/>
                <w:color w:val="000000" w:themeColor="text1"/>
              </w:rPr>
            </w:pPr>
            <w:r w:rsidRPr="000E7EED">
              <w:rPr>
                <w:color w:val="000000" w:themeColor="text1"/>
              </w:rPr>
              <w:t>Administration</w:t>
            </w:r>
          </w:p>
        </w:tc>
        <w:tc>
          <w:tcPr>
            <w:tcW w:w="1182" w:type="pct"/>
            <w:tcBorders>
              <w:top w:val="single" w:sz="4" w:space="0" w:color="auto"/>
              <w:bottom w:val="single" w:sz="4" w:space="0" w:color="auto"/>
            </w:tcBorders>
          </w:tcPr>
          <w:p w14:paraId="1D84653B" w14:textId="44E65964" w:rsidR="00A967D5" w:rsidRPr="008E424E" w:rsidRDefault="00A967D5" w:rsidP="00F91078">
            <w:pPr>
              <w:jc w:val="right"/>
            </w:pPr>
            <w:r>
              <w:t>4,779</w:t>
            </w:r>
          </w:p>
        </w:tc>
        <w:tc>
          <w:tcPr>
            <w:tcW w:w="808" w:type="pct"/>
            <w:tcBorders>
              <w:top w:val="single" w:sz="4" w:space="0" w:color="auto"/>
              <w:bottom w:val="single" w:sz="4" w:space="0" w:color="auto"/>
            </w:tcBorders>
            <w:shd w:val="clear" w:color="auto" w:fill="D9D9D9" w:themeFill="background1" w:themeFillShade="D9"/>
          </w:tcPr>
          <w:p w14:paraId="7B2C4A5E" w14:textId="095F0AFC" w:rsidR="00A967D5" w:rsidRPr="008E424E" w:rsidRDefault="00A967D5" w:rsidP="00F91078">
            <w:pPr>
              <w:jc w:val="right"/>
            </w:pPr>
            <w:r>
              <w:t>4,330</w:t>
            </w:r>
          </w:p>
        </w:tc>
        <w:tc>
          <w:tcPr>
            <w:tcW w:w="808" w:type="pct"/>
            <w:tcBorders>
              <w:top w:val="single" w:sz="4" w:space="0" w:color="auto"/>
              <w:bottom w:val="single" w:sz="4" w:space="0" w:color="auto"/>
            </w:tcBorders>
            <w:shd w:val="clear" w:color="auto" w:fill="auto"/>
          </w:tcPr>
          <w:p w14:paraId="4A05B95A" w14:textId="0217F3AD" w:rsidR="00A967D5" w:rsidRDefault="00F73F3A" w:rsidP="00F91078">
            <w:pPr>
              <w:jc w:val="right"/>
            </w:pPr>
            <w:r>
              <w:t>5,506</w:t>
            </w:r>
          </w:p>
        </w:tc>
      </w:tr>
      <w:tr w:rsidR="00A967D5" w:rsidRPr="000E7EED" w14:paraId="47E68247" w14:textId="613CE226" w:rsidTr="0087662D">
        <w:tc>
          <w:tcPr>
            <w:tcW w:w="2202" w:type="pct"/>
            <w:tcBorders>
              <w:top w:val="single" w:sz="4" w:space="0" w:color="auto"/>
              <w:bottom w:val="single" w:sz="4" w:space="0" w:color="auto"/>
            </w:tcBorders>
          </w:tcPr>
          <w:p w14:paraId="32B79EE6" w14:textId="77777777" w:rsidR="00A967D5" w:rsidRPr="000E7EED" w:rsidRDefault="00A967D5" w:rsidP="00F91078">
            <w:pPr>
              <w:rPr>
                <w:b/>
                <w:color w:val="000000" w:themeColor="text1"/>
              </w:rPr>
            </w:pPr>
            <w:r w:rsidRPr="000E7EED">
              <w:rPr>
                <w:color w:val="000000" w:themeColor="text1"/>
              </w:rPr>
              <w:t>Projects</w:t>
            </w:r>
          </w:p>
        </w:tc>
        <w:tc>
          <w:tcPr>
            <w:tcW w:w="1182" w:type="pct"/>
            <w:tcBorders>
              <w:top w:val="single" w:sz="4" w:space="0" w:color="auto"/>
              <w:bottom w:val="single" w:sz="4" w:space="0" w:color="auto"/>
            </w:tcBorders>
          </w:tcPr>
          <w:p w14:paraId="4957B2BF" w14:textId="6BB8223F" w:rsidR="00A967D5" w:rsidRPr="008E424E" w:rsidRDefault="00A967D5" w:rsidP="004E0CCB">
            <w:pPr>
              <w:jc w:val="right"/>
            </w:pPr>
            <w:r>
              <w:t>(28)</w:t>
            </w:r>
          </w:p>
        </w:tc>
        <w:tc>
          <w:tcPr>
            <w:tcW w:w="808" w:type="pct"/>
            <w:tcBorders>
              <w:top w:val="single" w:sz="4" w:space="0" w:color="auto"/>
              <w:bottom w:val="single" w:sz="4" w:space="0" w:color="auto"/>
            </w:tcBorders>
            <w:shd w:val="clear" w:color="auto" w:fill="D9D9D9" w:themeFill="background1" w:themeFillShade="D9"/>
          </w:tcPr>
          <w:p w14:paraId="44713762" w14:textId="1206B0F1" w:rsidR="00A967D5" w:rsidRPr="008E424E" w:rsidRDefault="00A967D5" w:rsidP="00F91078">
            <w:pPr>
              <w:jc w:val="right"/>
            </w:pPr>
            <w:r>
              <w:t>0</w:t>
            </w:r>
          </w:p>
        </w:tc>
        <w:tc>
          <w:tcPr>
            <w:tcW w:w="808" w:type="pct"/>
            <w:tcBorders>
              <w:top w:val="single" w:sz="4" w:space="0" w:color="auto"/>
              <w:bottom w:val="single" w:sz="4" w:space="0" w:color="auto"/>
            </w:tcBorders>
            <w:shd w:val="clear" w:color="auto" w:fill="auto"/>
          </w:tcPr>
          <w:p w14:paraId="77BCAB7C" w14:textId="6BEBEDA7" w:rsidR="00A967D5" w:rsidRDefault="00F73F3A" w:rsidP="00F91078">
            <w:pPr>
              <w:jc w:val="right"/>
            </w:pPr>
            <w:r>
              <w:t>0</w:t>
            </w:r>
          </w:p>
        </w:tc>
      </w:tr>
      <w:tr w:rsidR="00A967D5" w:rsidRPr="000E7EED" w14:paraId="50872415" w14:textId="5284CFA3" w:rsidTr="0087662D">
        <w:tc>
          <w:tcPr>
            <w:tcW w:w="2202" w:type="pct"/>
            <w:tcBorders>
              <w:top w:val="single" w:sz="4" w:space="0" w:color="auto"/>
              <w:bottom w:val="single" w:sz="4" w:space="0" w:color="auto"/>
            </w:tcBorders>
            <w:shd w:val="clear" w:color="auto" w:fill="D9D9D9" w:themeFill="background1" w:themeFillShade="D9"/>
          </w:tcPr>
          <w:p w14:paraId="7120B54E" w14:textId="6D03CC5D" w:rsidR="00A967D5" w:rsidRPr="000E7EED" w:rsidRDefault="00A967D5" w:rsidP="00F91078">
            <w:pPr>
              <w:rPr>
                <w:b/>
                <w:color w:val="000000" w:themeColor="text1"/>
              </w:rPr>
            </w:pPr>
            <w:r w:rsidRPr="000E7EED">
              <w:rPr>
                <w:b/>
                <w:color w:val="000000" w:themeColor="text1"/>
              </w:rPr>
              <w:t>Total expenditure</w:t>
            </w:r>
            <w:r>
              <w:rPr>
                <w:b/>
                <w:color w:val="000000" w:themeColor="text1"/>
              </w:rPr>
              <w:t xml:space="preserve"> (Excluding COVID and Bushfire)</w:t>
            </w:r>
          </w:p>
        </w:tc>
        <w:tc>
          <w:tcPr>
            <w:tcW w:w="1182" w:type="pct"/>
            <w:tcBorders>
              <w:top w:val="single" w:sz="4" w:space="0" w:color="auto"/>
              <w:bottom w:val="single" w:sz="4" w:space="0" w:color="auto"/>
            </w:tcBorders>
            <w:shd w:val="clear" w:color="auto" w:fill="D9D9D9" w:themeFill="background1" w:themeFillShade="D9"/>
          </w:tcPr>
          <w:p w14:paraId="0ED87789" w14:textId="67C781F9" w:rsidR="00A967D5" w:rsidRPr="00894561" w:rsidRDefault="00A967D5" w:rsidP="00F91078">
            <w:pPr>
              <w:jc w:val="right"/>
              <w:rPr>
                <w:b/>
                <w:bCs/>
              </w:rPr>
            </w:pPr>
            <w:r>
              <w:rPr>
                <w:b/>
                <w:bCs/>
              </w:rPr>
              <w:t>61,401</w:t>
            </w:r>
          </w:p>
        </w:tc>
        <w:tc>
          <w:tcPr>
            <w:tcW w:w="808" w:type="pct"/>
            <w:tcBorders>
              <w:top w:val="single" w:sz="4" w:space="0" w:color="auto"/>
              <w:bottom w:val="single" w:sz="4" w:space="0" w:color="auto"/>
            </w:tcBorders>
            <w:shd w:val="clear" w:color="auto" w:fill="D9D9D9" w:themeFill="background1" w:themeFillShade="D9"/>
          </w:tcPr>
          <w:p w14:paraId="216E8289" w14:textId="30EFB2D7" w:rsidR="00A967D5" w:rsidRPr="00894561" w:rsidRDefault="00A967D5" w:rsidP="00F91078">
            <w:pPr>
              <w:jc w:val="right"/>
              <w:rPr>
                <w:b/>
                <w:bCs/>
              </w:rPr>
            </w:pPr>
            <w:r>
              <w:rPr>
                <w:b/>
                <w:bCs/>
              </w:rPr>
              <w:t>58,281</w:t>
            </w:r>
          </w:p>
        </w:tc>
        <w:tc>
          <w:tcPr>
            <w:tcW w:w="808" w:type="pct"/>
            <w:tcBorders>
              <w:top w:val="single" w:sz="4" w:space="0" w:color="auto"/>
              <w:bottom w:val="single" w:sz="4" w:space="0" w:color="auto"/>
            </w:tcBorders>
            <w:shd w:val="clear" w:color="auto" w:fill="D9D9D9" w:themeFill="background1" w:themeFillShade="D9"/>
          </w:tcPr>
          <w:p w14:paraId="4C1E8C30" w14:textId="4A7B2E5E" w:rsidR="00A967D5" w:rsidRDefault="00F73F3A" w:rsidP="00F91078">
            <w:pPr>
              <w:jc w:val="right"/>
              <w:rPr>
                <w:b/>
                <w:bCs/>
              </w:rPr>
            </w:pPr>
            <w:r>
              <w:rPr>
                <w:b/>
                <w:bCs/>
              </w:rPr>
              <w:t>68,780</w:t>
            </w:r>
          </w:p>
        </w:tc>
      </w:tr>
      <w:tr w:rsidR="00A967D5" w:rsidRPr="000E7EED" w14:paraId="07F54B9E" w14:textId="01CE5EF2" w:rsidTr="0087662D">
        <w:tc>
          <w:tcPr>
            <w:tcW w:w="2202" w:type="pct"/>
            <w:tcBorders>
              <w:top w:val="single" w:sz="4" w:space="0" w:color="auto"/>
              <w:bottom w:val="single" w:sz="4" w:space="0" w:color="auto"/>
            </w:tcBorders>
            <w:shd w:val="clear" w:color="auto" w:fill="auto"/>
          </w:tcPr>
          <w:p w14:paraId="3C82F621" w14:textId="5485D3C7" w:rsidR="00A967D5" w:rsidRDefault="00A967D5" w:rsidP="00B13EF6">
            <w:pPr>
              <w:rPr>
                <w:bCs/>
                <w:color w:val="000000" w:themeColor="text1"/>
              </w:rPr>
            </w:pPr>
            <w:r>
              <w:rPr>
                <w:bCs/>
                <w:color w:val="000000" w:themeColor="text1"/>
              </w:rPr>
              <w:t>Depreciation and Revaluation</w:t>
            </w:r>
          </w:p>
        </w:tc>
        <w:tc>
          <w:tcPr>
            <w:tcW w:w="1182" w:type="pct"/>
            <w:tcBorders>
              <w:top w:val="single" w:sz="4" w:space="0" w:color="auto"/>
              <w:bottom w:val="single" w:sz="4" w:space="0" w:color="auto"/>
            </w:tcBorders>
            <w:shd w:val="clear" w:color="auto" w:fill="auto"/>
          </w:tcPr>
          <w:p w14:paraId="072936CB" w14:textId="336CFEB7" w:rsidR="00A967D5" w:rsidRPr="00B13EF6" w:rsidRDefault="00A967D5" w:rsidP="00B13EF6">
            <w:pPr>
              <w:jc w:val="right"/>
            </w:pPr>
            <w:r>
              <w:t>837</w:t>
            </w:r>
          </w:p>
        </w:tc>
        <w:tc>
          <w:tcPr>
            <w:tcW w:w="808" w:type="pct"/>
            <w:tcBorders>
              <w:top w:val="single" w:sz="4" w:space="0" w:color="auto"/>
              <w:bottom w:val="single" w:sz="4" w:space="0" w:color="auto"/>
            </w:tcBorders>
            <w:shd w:val="clear" w:color="auto" w:fill="D9D9D9" w:themeFill="background1" w:themeFillShade="D9"/>
          </w:tcPr>
          <w:p w14:paraId="5327C550" w14:textId="68053FED" w:rsidR="00A967D5" w:rsidRPr="000A1E6F" w:rsidRDefault="00A967D5" w:rsidP="00B13EF6">
            <w:pPr>
              <w:jc w:val="right"/>
            </w:pPr>
            <w:r>
              <w:t>679</w:t>
            </w:r>
          </w:p>
        </w:tc>
        <w:tc>
          <w:tcPr>
            <w:tcW w:w="808" w:type="pct"/>
            <w:tcBorders>
              <w:top w:val="single" w:sz="4" w:space="0" w:color="auto"/>
              <w:bottom w:val="single" w:sz="4" w:space="0" w:color="auto"/>
            </w:tcBorders>
            <w:shd w:val="clear" w:color="auto" w:fill="auto"/>
          </w:tcPr>
          <w:p w14:paraId="651D2D6C" w14:textId="49202E1F" w:rsidR="00A967D5" w:rsidRDefault="00F73F3A" w:rsidP="00B13EF6">
            <w:pPr>
              <w:jc w:val="right"/>
            </w:pPr>
            <w:r>
              <w:t>700</w:t>
            </w:r>
          </w:p>
        </w:tc>
      </w:tr>
      <w:tr w:rsidR="00A967D5" w:rsidRPr="000E7EED" w14:paraId="29F32F94" w14:textId="3D5E723E" w:rsidTr="0087662D">
        <w:tc>
          <w:tcPr>
            <w:tcW w:w="2202" w:type="pct"/>
            <w:tcBorders>
              <w:top w:val="single" w:sz="4" w:space="0" w:color="auto"/>
              <w:bottom w:val="single" w:sz="4" w:space="0" w:color="auto"/>
            </w:tcBorders>
            <w:shd w:val="clear" w:color="auto" w:fill="auto"/>
          </w:tcPr>
          <w:p w14:paraId="4657D5CD" w14:textId="45029BFD" w:rsidR="00A967D5" w:rsidRDefault="00A967D5" w:rsidP="00B13EF6">
            <w:pPr>
              <w:rPr>
                <w:bCs/>
                <w:color w:val="000000" w:themeColor="text1"/>
              </w:rPr>
            </w:pPr>
            <w:r>
              <w:rPr>
                <w:bCs/>
                <w:color w:val="000000" w:themeColor="text1"/>
              </w:rPr>
              <w:t>Digital Legal Aid</w:t>
            </w:r>
          </w:p>
        </w:tc>
        <w:tc>
          <w:tcPr>
            <w:tcW w:w="1182" w:type="pct"/>
            <w:tcBorders>
              <w:top w:val="single" w:sz="4" w:space="0" w:color="auto"/>
              <w:bottom w:val="single" w:sz="4" w:space="0" w:color="auto"/>
            </w:tcBorders>
            <w:shd w:val="clear" w:color="auto" w:fill="auto"/>
          </w:tcPr>
          <w:p w14:paraId="32B1F1D0" w14:textId="6B542325" w:rsidR="00A967D5" w:rsidRPr="00B13EF6" w:rsidRDefault="00A967D5" w:rsidP="00B13EF6">
            <w:pPr>
              <w:jc w:val="right"/>
            </w:pPr>
            <w:r>
              <w:t>822</w:t>
            </w:r>
          </w:p>
        </w:tc>
        <w:tc>
          <w:tcPr>
            <w:tcW w:w="808" w:type="pct"/>
            <w:tcBorders>
              <w:top w:val="single" w:sz="4" w:space="0" w:color="auto"/>
              <w:bottom w:val="single" w:sz="4" w:space="0" w:color="auto"/>
            </w:tcBorders>
            <w:shd w:val="clear" w:color="auto" w:fill="D9D9D9" w:themeFill="background1" w:themeFillShade="D9"/>
          </w:tcPr>
          <w:p w14:paraId="6F969851" w14:textId="7E3CF562" w:rsidR="00A967D5" w:rsidRPr="000A1E6F" w:rsidRDefault="00A967D5" w:rsidP="00B13EF6">
            <w:pPr>
              <w:jc w:val="right"/>
            </w:pPr>
            <w:r>
              <w:t>207</w:t>
            </w:r>
          </w:p>
        </w:tc>
        <w:tc>
          <w:tcPr>
            <w:tcW w:w="808" w:type="pct"/>
            <w:tcBorders>
              <w:top w:val="single" w:sz="4" w:space="0" w:color="auto"/>
              <w:bottom w:val="single" w:sz="4" w:space="0" w:color="auto"/>
            </w:tcBorders>
            <w:shd w:val="clear" w:color="auto" w:fill="auto"/>
          </w:tcPr>
          <w:p w14:paraId="6B518EBC" w14:textId="5F635A47" w:rsidR="00A967D5" w:rsidRDefault="00F73F3A" w:rsidP="00B13EF6">
            <w:pPr>
              <w:jc w:val="right"/>
            </w:pPr>
            <w:r>
              <w:t>500</w:t>
            </w:r>
          </w:p>
        </w:tc>
      </w:tr>
      <w:tr w:rsidR="00A967D5" w:rsidRPr="000E7EED" w14:paraId="130AFAC1" w14:textId="69251C4D" w:rsidTr="0087662D">
        <w:tc>
          <w:tcPr>
            <w:tcW w:w="2202" w:type="pct"/>
            <w:tcBorders>
              <w:top w:val="single" w:sz="4" w:space="0" w:color="auto"/>
              <w:bottom w:val="single" w:sz="4" w:space="0" w:color="auto"/>
            </w:tcBorders>
            <w:shd w:val="clear" w:color="auto" w:fill="auto"/>
          </w:tcPr>
          <w:p w14:paraId="5D4D3298" w14:textId="06502188" w:rsidR="00A967D5" w:rsidRPr="00E5707B" w:rsidRDefault="00A967D5" w:rsidP="00F91078">
            <w:pPr>
              <w:rPr>
                <w:b/>
                <w:color w:val="000000" w:themeColor="text1"/>
              </w:rPr>
            </w:pPr>
            <w:r>
              <w:rPr>
                <w:bCs/>
                <w:color w:val="000000" w:themeColor="text1"/>
              </w:rPr>
              <w:t>COVID and Bushfire Emergency</w:t>
            </w:r>
          </w:p>
        </w:tc>
        <w:tc>
          <w:tcPr>
            <w:tcW w:w="1182" w:type="pct"/>
            <w:tcBorders>
              <w:top w:val="single" w:sz="4" w:space="0" w:color="auto"/>
              <w:bottom w:val="single" w:sz="4" w:space="0" w:color="auto"/>
            </w:tcBorders>
            <w:shd w:val="clear" w:color="auto" w:fill="auto"/>
          </w:tcPr>
          <w:p w14:paraId="759ACDAD" w14:textId="039EABB6" w:rsidR="00A967D5" w:rsidRPr="00B13EF6" w:rsidRDefault="00A967D5" w:rsidP="00F91078">
            <w:pPr>
              <w:jc w:val="right"/>
            </w:pPr>
            <w:r>
              <w:t>0</w:t>
            </w:r>
          </w:p>
        </w:tc>
        <w:tc>
          <w:tcPr>
            <w:tcW w:w="808" w:type="pct"/>
            <w:tcBorders>
              <w:top w:val="single" w:sz="4" w:space="0" w:color="auto"/>
              <w:bottom w:val="single" w:sz="4" w:space="0" w:color="auto"/>
            </w:tcBorders>
            <w:shd w:val="clear" w:color="auto" w:fill="D9D9D9" w:themeFill="background1" w:themeFillShade="D9"/>
          </w:tcPr>
          <w:p w14:paraId="4ED16B98" w14:textId="6327B119" w:rsidR="00A967D5" w:rsidRPr="000A1E6F" w:rsidRDefault="00A967D5" w:rsidP="00F91078">
            <w:pPr>
              <w:jc w:val="right"/>
            </w:pPr>
            <w:r>
              <w:t>2,995</w:t>
            </w:r>
          </w:p>
        </w:tc>
        <w:tc>
          <w:tcPr>
            <w:tcW w:w="808" w:type="pct"/>
            <w:tcBorders>
              <w:top w:val="single" w:sz="4" w:space="0" w:color="auto"/>
              <w:bottom w:val="single" w:sz="4" w:space="0" w:color="auto"/>
            </w:tcBorders>
            <w:shd w:val="clear" w:color="auto" w:fill="auto"/>
          </w:tcPr>
          <w:p w14:paraId="4FBB9282" w14:textId="2616FD0B" w:rsidR="00A967D5" w:rsidRDefault="00F73F3A" w:rsidP="00F91078">
            <w:pPr>
              <w:jc w:val="right"/>
            </w:pPr>
            <w:r>
              <w:t>4,199</w:t>
            </w:r>
          </w:p>
        </w:tc>
      </w:tr>
      <w:tr w:rsidR="00A967D5" w:rsidRPr="000E7EED" w14:paraId="1CE8541B" w14:textId="2C5CD1F7" w:rsidTr="0087662D">
        <w:tc>
          <w:tcPr>
            <w:tcW w:w="2202" w:type="pct"/>
            <w:tcBorders>
              <w:top w:val="single" w:sz="4" w:space="0" w:color="auto"/>
              <w:bottom w:val="single" w:sz="4" w:space="0" w:color="auto"/>
            </w:tcBorders>
            <w:shd w:val="clear" w:color="auto" w:fill="D9D9D9" w:themeFill="background1" w:themeFillShade="D9"/>
          </w:tcPr>
          <w:p w14:paraId="18FB2D06" w14:textId="1EACFAC2" w:rsidR="00A967D5" w:rsidRPr="00E5707B" w:rsidRDefault="00A967D5" w:rsidP="00F91078">
            <w:pPr>
              <w:rPr>
                <w:b/>
                <w:color w:val="000000" w:themeColor="text1"/>
              </w:rPr>
            </w:pPr>
            <w:r w:rsidRPr="00E5707B">
              <w:rPr>
                <w:b/>
                <w:color w:val="000000" w:themeColor="text1"/>
              </w:rPr>
              <w:t>Total Expenditure</w:t>
            </w:r>
          </w:p>
        </w:tc>
        <w:tc>
          <w:tcPr>
            <w:tcW w:w="1182" w:type="pct"/>
            <w:tcBorders>
              <w:top w:val="single" w:sz="4" w:space="0" w:color="auto"/>
              <w:bottom w:val="single" w:sz="4" w:space="0" w:color="auto"/>
            </w:tcBorders>
            <w:shd w:val="clear" w:color="auto" w:fill="D9D9D9" w:themeFill="background1" w:themeFillShade="D9"/>
          </w:tcPr>
          <w:p w14:paraId="76FB0562" w14:textId="6DA788E3" w:rsidR="00A967D5" w:rsidRPr="00C97F8C" w:rsidRDefault="00A967D5" w:rsidP="00F91078">
            <w:pPr>
              <w:jc w:val="right"/>
              <w:rPr>
                <w:b/>
                <w:bCs/>
              </w:rPr>
            </w:pPr>
            <w:r>
              <w:rPr>
                <w:b/>
                <w:bCs/>
              </w:rPr>
              <w:t>63,060</w:t>
            </w:r>
          </w:p>
        </w:tc>
        <w:tc>
          <w:tcPr>
            <w:tcW w:w="808" w:type="pct"/>
            <w:tcBorders>
              <w:top w:val="single" w:sz="4" w:space="0" w:color="auto"/>
              <w:bottom w:val="single" w:sz="4" w:space="0" w:color="auto"/>
            </w:tcBorders>
            <w:shd w:val="clear" w:color="auto" w:fill="D9D9D9" w:themeFill="background1" w:themeFillShade="D9"/>
          </w:tcPr>
          <w:p w14:paraId="170A8860" w14:textId="5D3E0D2B" w:rsidR="00A967D5" w:rsidRPr="00C97F8C" w:rsidRDefault="00A967D5" w:rsidP="00F91078">
            <w:pPr>
              <w:jc w:val="right"/>
              <w:rPr>
                <w:b/>
                <w:bCs/>
              </w:rPr>
            </w:pPr>
            <w:r>
              <w:rPr>
                <w:b/>
                <w:bCs/>
              </w:rPr>
              <w:t>62,162</w:t>
            </w:r>
          </w:p>
        </w:tc>
        <w:tc>
          <w:tcPr>
            <w:tcW w:w="808" w:type="pct"/>
            <w:tcBorders>
              <w:top w:val="single" w:sz="4" w:space="0" w:color="auto"/>
              <w:bottom w:val="single" w:sz="4" w:space="0" w:color="auto"/>
            </w:tcBorders>
            <w:shd w:val="clear" w:color="auto" w:fill="D9D9D9" w:themeFill="background1" w:themeFillShade="D9"/>
          </w:tcPr>
          <w:p w14:paraId="7FEFB0CA" w14:textId="6A25CF05" w:rsidR="00A967D5" w:rsidRDefault="00F73F3A" w:rsidP="00F91078">
            <w:pPr>
              <w:jc w:val="right"/>
              <w:rPr>
                <w:b/>
                <w:bCs/>
              </w:rPr>
            </w:pPr>
            <w:r>
              <w:rPr>
                <w:b/>
                <w:bCs/>
              </w:rPr>
              <w:t>74,178</w:t>
            </w:r>
          </w:p>
        </w:tc>
      </w:tr>
      <w:bookmarkEnd w:id="5"/>
      <w:bookmarkEnd w:id="6"/>
      <w:bookmarkEnd w:id="8"/>
    </w:tbl>
    <w:p w14:paraId="7AEF38E3" w14:textId="70CF0D8B" w:rsidR="00461300" w:rsidRPr="00123404" w:rsidRDefault="00461300" w:rsidP="00123404">
      <w:pPr>
        <w:spacing w:after="160" w:line="259" w:lineRule="auto"/>
        <w:rPr>
          <w:rFonts w:cs="Arial"/>
          <w:b/>
          <w:color w:val="000000" w:themeColor="text1"/>
          <w:sz w:val="28"/>
          <w:szCs w:val="28"/>
          <w:lang w:eastAsia="en-AU"/>
        </w:rPr>
      </w:pPr>
    </w:p>
    <w:sectPr w:rsidR="00461300" w:rsidRPr="00123404" w:rsidSect="0039260E">
      <w:headerReference w:type="even" r:id="rId17"/>
      <w:headerReference w:type="default" r:id="rId18"/>
      <w:footerReference w:type="even" r:id="rId19"/>
      <w:footerReference w:type="default" r:id="rId20"/>
      <w:headerReference w:type="first" r:id="rId21"/>
      <w:footerReference w:type="first" r:id="rId22"/>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59A40" w14:textId="77777777" w:rsidR="00D57D97" w:rsidRDefault="00D57D97">
      <w:pPr>
        <w:spacing w:after="0" w:line="240" w:lineRule="auto"/>
      </w:pPr>
      <w:r>
        <w:separator/>
      </w:r>
    </w:p>
  </w:endnote>
  <w:endnote w:type="continuationSeparator" w:id="0">
    <w:p w14:paraId="7F130F58" w14:textId="77777777" w:rsidR="00D57D97" w:rsidRDefault="00D57D97">
      <w:pPr>
        <w:spacing w:after="0" w:line="240" w:lineRule="auto"/>
      </w:pPr>
      <w:r>
        <w:continuationSeparator/>
      </w:r>
    </w:p>
  </w:endnote>
  <w:endnote w:type="continuationNotice" w:id="1">
    <w:p w14:paraId="5FE8DEEB" w14:textId="77777777" w:rsidR="00D57D97" w:rsidRDefault="00D57D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EA587" w14:textId="77777777" w:rsidR="0095574A" w:rsidRDefault="0095574A"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95574A" w:rsidRDefault="0095574A" w:rsidP="0039260E">
    <w:pPr>
      <w:pStyle w:val="Footer"/>
      <w:ind w:right="360" w:firstLine="360"/>
    </w:pPr>
  </w:p>
  <w:p w14:paraId="16DEB36A" w14:textId="77777777" w:rsidR="0095574A" w:rsidRDefault="0095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4B773" w14:textId="77777777" w:rsidR="0095574A"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92C62" id="Line 3"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45FC" w14:textId="77777777" w:rsidR="0095574A" w:rsidRPr="008636E1"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AA2DB1" id="Line 3" o:spid="_x0000_s1026" alt=" "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6551C" w14:textId="77777777" w:rsidR="00D57D97" w:rsidRDefault="00D57D97">
      <w:pPr>
        <w:spacing w:after="0" w:line="240" w:lineRule="auto"/>
      </w:pPr>
      <w:r>
        <w:separator/>
      </w:r>
    </w:p>
  </w:footnote>
  <w:footnote w:type="continuationSeparator" w:id="0">
    <w:p w14:paraId="39E18C6F" w14:textId="77777777" w:rsidR="00D57D97" w:rsidRDefault="00D57D97">
      <w:pPr>
        <w:spacing w:after="0" w:line="240" w:lineRule="auto"/>
      </w:pPr>
      <w:r>
        <w:continuationSeparator/>
      </w:r>
    </w:p>
  </w:footnote>
  <w:footnote w:type="continuationNotice" w:id="1">
    <w:p w14:paraId="3D4E2FD4" w14:textId="77777777" w:rsidR="00D57D97" w:rsidRDefault="00D57D97">
      <w:pPr>
        <w:spacing w:after="0" w:line="240" w:lineRule="auto"/>
      </w:pPr>
    </w:p>
  </w:footnote>
  <w:footnote w:id="2">
    <w:p w14:paraId="393D1CF4" w14:textId="77777777" w:rsidR="00B8492A" w:rsidRDefault="00B8492A" w:rsidP="004175B7">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F47CB" w14:textId="77777777" w:rsidR="0095574A" w:rsidRDefault="0095574A"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95574A" w:rsidRDefault="0095574A" w:rsidP="0039260E">
    <w:pPr>
      <w:pStyle w:val="Header"/>
      <w:ind w:right="360"/>
    </w:pPr>
  </w:p>
  <w:p w14:paraId="250A3616" w14:textId="77777777" w:rsidR="0095574A" w:rsidRDefault="0095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57EE" w14:textId="77777777" w:rsidR="0095574A" w:rsidRPr="006A6FC6" w:rsidRDefault="0095574A" w:rsidP="0039260E">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D7E2765" w14:textId="139FD560" w:rsidR="0095574A" w:rsidRPr="00B42FDE" w:rsidRDefault="0095574A" w:rsidP="00B42FDE">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566AC"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strokecolor="#b1005d" strokeweight=".5pt">
              <w10:wrap anchorx="page" anchory="page"/>
              <w10:anchorlock/>
            </v:line>
          </w:pict>
        </mc:Fallback>
      </mc:AlternateContent>
    </w:r>
    <w:r>
      <w:rPr>
        <w:rFonts w:ascii="Arial Bold" w:hAnsi="Arial Bold" w:cs="Arial"/>
        <w:b/>
        <w:color w:val="B1005D"/>
        <w:sz w:val="18"/>
        <w:szCs w:val="18"/>
      </w:rPr>
      <w:t>20</w:t>
    </w:r>
    <w:r w:rsidR="002319C0">
      <w:rPr>
        <w:rFonts w:ascii="Arial Bold" w:hAnsi="Arial Bold" w:cs="Arial"/>
        <w:b/>
        <w:color w:val="B1005D"/>
        <w:sz w:val="18"/>
        <w:szCs w:val="18"/>
      </w:rPr>
      <w:t>20</w:t>
    </w:r>
    <w:r>
      <w:rPr>
        <w:rFonts w:ascii="Arial Bold" w:hAnsi="Arial Bold" w:cs="Arial"/>
        <w:b/>
        <w:color w:val="B1005D"/>
        <w:sz w:val="18"/>
        <w:szCs w:val="18"/>
      </w:rPr>
      <w:t>–202</w:t>
    </w:r>
    <w:r w:rsidR="002319C0">
      <w:rPr>
        <w:rFonts w:ascii="Arial Bold" w:hAnsi="Arial Bold" w:cs="Arial"/>
        <w:b/>
        <w:color w:val="B1005D"/>
        <w:sz w:val="18"/>
        <w:szCs w:val="18"/>
      </w:rPr>
      <w:t>1</w:t>
    </w:r>
    <w:r>
      <w:rPr>
        <w:rFonts w:ascii="Arial Bold" w:hAnsi="Arial Bold" w:cs="Arial"/>
        <w:b/>
        <w:color w:val="B1005D"/>
        <w:sz w:val="18"/>
        <w:szCs w:val="18"/>
      </w:rPr>
      <w:t xml:space="preserve"> quarter t</w:t>
    </w:r>
    <w:r w:rsidR="002319C0">
      <w:rPr>
        <w:rFonts w:ascii="Arial Bold" w:hAnsi="Arial Bold" w:cs="Arial"/>
        <w:b/>
        <w:color w:val="B1005D"/>
        <w:sz w:val="18"/>
        <w:szCs w:val="18"/>
      </w:rPr>
      <w:t>wo</w:t>
    </w:r>
    <w:r>
      <w:rPr>
        <w:rFonts w:ascii="Arial Bold" w:hAnsi="Arial Bold" w:cs="Arial"/>
        <w:b/>
        <w:color w:val="B1005D"/>
        <w:sz w:val="18"/>
        <w:szCs w:val="18"/>
      </w:rPr>
      <w:t xml:space="preserve">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3DE2" w14:textId="77777777" w:rsidR="0095574A" w:rsidRPr="00833658" w:rsidRDefault="0095574A" w:rsidP="0039260E">
    <w:pPr>
      <w:pStyle w:val="VLAProgram"/>
      <w:pBdr>
        <w:bottom w:val="none" w:sz="0" w:space="0" w:color="auto"/>
      </w:pBdr>
      <w:rPr>
        <w:color w:val="FFFFFF" w:themeColor="background1"/>
      </w:rPr>
    </w:pPr>
    <w:r>
      <w:rPr>
        <w:noProof/>
        <w:lang w:val="en-US"/>
      </w:rPr>
      <w:drawing>
        <wp:anchor distT="0" distB="0" distL="114300" distR="114300" simplePos="0" relativeHeight="251658243"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4D590282" w14:textId="77777777" w:rsidR="0095574A" w:rsidRPr="00D82005" w:rsidRDefault="0095574A"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E4E4B7D8"/>
    <w:lvl w:ilvl="0" w:tplc="73E46E96">
      <w:start w:val="1"/>
      <w:numFmt w:val="decimal"/>
      <w:pStyle w:val="ListNumber4"/>
      <w:lvlText w:val="%1."/>
      <w:lvlJc w:val="left"/>
      <w:pPr>
        <w:tabs>
          <w:tab w:val="num" w:pos="1209"/>
        </w:tabs>
        <w:ind w:left="1209" w:hanging="360"/>
      </w:pPr>
    </w:lvl>
    <w:lvl w:ilvl="1" w:tplc="F4FCF986">
      <w:numFmt w:val="decimal"/>
      <w:lvlText w:val=""/>
      <w:lvlJc w:val="left"/>
    </w:lvl>
    <w:lvl w:ilvl="2" w:tplc="48A43150">
      <w:numFmt w:val="decimal"/>
      <w:lvlText w:val=""/>
      <w:lvlJc w:val="left"/>
    </w:lvl>
    <w:lvl w:ilvl="3" w:tplc="35883310">
      <w:numFmt w:val="decimal"/>
      <w:lvlText w:val=""/>
      <w:lvlJc w:val="left"/>
    </w:lvl>
    <w:lvl w:ilvl="4" w:tplc="6A023E80">
      <w:numFmt w:val="decimal"/>
      <w:lvlText w:val=""/>
      <w:lvlJc w:val="left"/>
    </w:lvl>
    <w:lvl w:ilvl="5" w:tplc="418629C2">
      <w:numFmt w:val="decimal"/>
      <w:lvlText w:val=""/>
      <w:lvlJc w:val="left"/>
    </w:lvl>
    <w:lvl w:ilvl="6" w:tplc="6D3AEB9C">
      <w:numFmt w:val="decimal"/>
      <w:lvlText w:val=""/>
      <w:lvlJc w:val="left"/>
    </w:lvl>
    <w:lvl w:ilvl="7" w:tplc="602E60F6">
      <w:numFmt w:val="decimal"/>
      <w:lvlText w:val=""/>
      <w:lvlJc w:val="left"/>
    </w:lvl>
    <w:lvl w:ilvl="8" w:tplc="374E3D58">
      <w:numFmt w:val="decimal"/>
      <w:lvlText w:val=""/>
      <w:lvlJc w:val="left"/>
    </w:lvl>
  </w:abstractNum>
  <w:abstractNum w:abstractNumId="2" w15:restartNumberingAfterBreak="0">
    <w:nsid w:val="FFFFFF7E"/>
    <w:multiLevelType w:val="hybridMultilevel"/>
    <w:tmpl w:val="17E2918E"/>
    <w:lvl w:ilvl="0" w:tplc="D0723CC8">
      <w:start w:val="1"/>
      <w:numFmt w:val="decimal"/>
      <w:pStyle w:val="ListNumber3"/>
      <w:lvlText w:val="%1."/>
      <w:lvlJc w:val="left"/>
      <w:pPr>
        <w:tabs>
          <w:tab w:val="num" w:pos="926"/>
        </w:tabs>
        <w:ind w:left="926" w:hanging="360"/>
      </w:pPr>
    </w:lvl>
    <w:lvl w:ilvl="1" w:tplc="5992BFA0">
      <w:numFmt w:val="decimal"/>
      <w:lvlText w:val=""/>
      <w:lvlJc w:val="left"/>
    </w:lvl>
    <w:lvl w:ilvl="2" w:tplc="DA9E63D0">
      <w:numFmt w:val="decimal"/>
      <w:lvlText w:val=""/>
      <w:lvlJc w:val="left"/>
    </w:lvl>
    <w:lvl w:ilvl="3" w:tplc="BEC2D02C">
      <w:numFmt w:val="decimal"/>
      <w:lvlText w:val=""/>
      <w:lvlJc w:val="left"/>
    </w:lvl>
    <w:lvl w:ilvl="4" w:tplc="DBF296A6">
      <w:numFmt w:val="decimal"/>
      <w:lvlText w:val=""/>
      <w:lvlJc w:val="left"/>
    </w:lvl>
    <w:lvl w:ilvl="5" w:tplc="C5AAB8A0">
      <w:numFmt w:val="decimal"/>
      <w:lvlText w:val=""/>
      <w:lvlJc w:val="left"/>
    </w:lvl>
    <w:lvl w:ilvl="6" w:tplc="56567B98">
      <w:numFmt w:val="decimal"/>
      <w:lvlText w:val=""/>
      <w:lvlJc w:val="left"/>
    </w:lvl>
    <w:lvl w:ilvl="7" w:tplc="D6389F8E">
      <w:numFmt w:val="decimal"/>
      <w:lvlText w:val=""/>
      <w:lvlJc w:val="left"/>
    </w:lvl>
    <w:lvl w:ilvl="8" w:tplc="B3C666DA">
      <w:numFmt w:val="decimal"/>
      <w:lvlText w:val=""/>
      <w:lvlJc w:val="left"/>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multilevel"/>
    <w:tmpl w:val="90208B5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C242A4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992489B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4B4783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3A653E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584608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E295D"/>
    <w:multiLevelType w:val="hybridMultilevel"/>
    <w:tmpl w:val="045C9124"/>
    <w:lvl w:ilvl="0" w:tplc="145098B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242923"/>
    <w:multiLevelType w:val="multilevel"/>
    <w:tmpl w:val="D75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444B02"/>
    <w:multiLevelType w:val="hybridMultilevel"/>
    <w:tmpl w:val="FFFFFFFF"/>
    <w:lvl w:ilvl="0" w:tplc="94E8FCC0">
      <w:start w:val="1"/>
      <w:numFmt w:val="bullet"/>
      <w:lvlText w:val=""/>
      <w:lvlJc w:val="left"/>
      <w:pPr>
        <w:ind w:left="720" w:hanging="360"/>
      </w:pPr>
      <w:rPr>
        <w:rFonts w:ascii="Symbol" w:hAnsi="Symbol" w:hint="default"/>
      </w:rPr>
    </w:lvl>
    <w:lvl w:ilvl="1" w:tplc="F6AA9DA6">
      <w:start w:val="1"/>
      <w:numFmt w:val="bullet"/>
      <w:lvlText w:val="o"/>
      <w:lvlJc w:val="left"/>
      <w:pPr>
        <w:ind w:left="1440" w:hanging="360"/>
      </w:pPr>
      <w:rPr>
        <w:rFonts w:ascii="Courier New" w:hAnsi="Courier New" w:hint="default"/>
      </w:rPr>
    </w:lvl>
    <w:lvl w:ilvl="2" w:tplc="87CE8542">
      <w:start w:val="1"/>
      <w:numFmt w:val="bullet"/>
      <w:lvlText w:val=""/>
      <w:lvlJc w:val="left"/>
      <w:pPr>
        <w:ind w:left="2160" w:hanging="360"/>
      </w:pPr>
      <w:rPr>
        <w:rFonts w:ascii="Wingdings" w:hAnsi="Wingdings" w:hint="default"/>
      </w:rPr>
    </w:lvl>
    <w:lvl w:ilvl="3" w:tplc="D3445782">
      <w:start w:val="1"/>
      <w:numFmt w:val="bullet"/>
      <w:lvlText w:val=""/>
      <w:lvlJc w:val="left"/>
      <w:pPr>
        <w:ind w:left="2880" w:hanging="360"/>
      </w:pPr>
      <w:rPr>
        <w:rFonts w:ascii="Symbol" w:hAnsi="Symbol" w:hint="default"/>
      </w:rPr>
    </w:lvl>
    <w:lvl w:ilvl="4" w:tplc="B2749A82">
      <w:start w:val="1"/>
      <w:numFmt w:val="bullet"/>
      <w:lvlText w:val="o"/>
      <w:lvlJc w:val="left"/>
      <w:pPr>
        <w:ind w:left="3600" w:hanging="360"/>
      </w:pPr>
      <w:rPr>
        <w:rFonts w:ascii="Courier New" w:hAnsi="Courier New" w:hint="default"/>
      </w:rPr>
    </w:lvl>
    <w:lvl w:ilvl="5" w:tplc="0FFEDF98">
      <w:start w:val="1"/>
      <w:numFmt w:val="bullet"/>
      <w:lvlText w:val=""/>
      <w:lvlJc w:val="left"/>
      <w:pPr>
        <w:ind w:left="4320" w:hanging="360"/>
      </w:pPr>
      <w:rPr>
        <w:rFonts w:ascii="Wingdings" w:hAnsi="Wingdings" w:hint="default"/>
      </w:rPr>
    </w:lvl>
    <w:lvl w:ilvl="6" w:tplc="7DB02CF4">
      <w:start w:val="1"/>
      <w:numFmt w:val="bullet"/>
      <w:lvlText w:val=""/>
      <w:lvlJc w:val="left"/>
      <w:pPr>
        <w:ind w:left="5040" w:hanging="360"/>
      </w:pPr>
      <w:rPr>
        <w:rFonts w:ascii="Symbol" w:hAnsi="Symbol" w:hint="default"/>
      </w:rPr>
    </w:lvl>
    <w:lvl w:ilvl="7" w:tplc="1206B228">
      <w:start w:val="1"/>
      <w:numFmt w:val="bullet"/>
      <w:lvlText w:val="o"/>
      <w:lvlJc w:val="left"/>
      <w:pPr>
        <w:ind w:left="5760" w:hanging="360"/>
      </w:pPr>
      <w:rPr>
        <w:rFonts w:ascii="Courier New" w:hAnsi="Courier New" w:hint="default"/>
      </w:rPr>
    </w:lvl>
    <w:lvl w:ilvl="8" w:tplc="57167492">
      <w:start w:val="1"/>
      <w:numFmt w:val="bullet"/>
      <w:lvlText w:val=""/>
      <w:lvlJc w:val="left"/>
      <w:pPr>
        <w:ind w:left="6480" w:hanging="360"/>
      </w:pPr>
      <w:rPr>
        <w:rFonts w:ascii="Wingdings" w:hAnsi="Wingdings" w:hint="default"/>
      </w:rPr>
    </w:lvl>
  </w:abstractNum>
  <w:abstractNum w:abstractNumId="16" w15:restartNumberingAfterBreak="0">
    <w:nsid w:val="43E72683"/>
    <w:multiLevelType w:val="hybridMultilevel"/>
    <w:tmpl w:val="30127892"/>
    <w:lvl w:ilvl="0" w:tplc="E558ED6A">
      <w:start w:val="1"/>
      <w:numFmt w:val="bullet"/>
      <w:lvlText w:val="•"/>
      <w:lvlJc w:val="left"/>
      <w:pPr>
        <w:tabs>
          <w:tab w:val="num" w:pos="720"/>
        </w:tabs>
        <w:ind w:left="720" w:hanging="360"/>
      </w:pPr>
      <w:rPr>
        <w:rFonts w:ascii="Arial" w:hAnsi="Arial" w:hint="default"/>
      </w:rPr>
    </w:lvl>
    <w:lvl w:ilvl="1" w:tplc="B52ABB78" w:tentative="1">
      <w:start w:val="1"/>
      <w:numFmt w:val="bullet"/>
      <w:lvlText w:val="•"/>
      <w:lvlJc w:val="left"/>
      <w:pPr>
        <w:tabs>
          <w:tab w:val="num" w:pos="1440"/>
        </w:tabs>
        <w:ind w:left="1440" w:hanging="360"/>
      </w:pPr>
      <w:rPr>
        <w:rFonts w:ascii="Arial" w:hAnsi="Arial" w:hint="default"/>
      </w:rPr>
    </w:lvl>
    <w:lvl w:ilvl="2" w:tplc="8888445E" w:tentative="1">
      <w:start w:val="1"/>
      <w:numFmt w:val="bullet"/>
      <w:lvlText w:val="•"/>
      <w:lvlJc w:val="left"/>
      <w:pPr>
        <w:tabs>
          <w:tab w:val="num" w:pos="2160"/>
        </w:tabs>
        <w:ind w:left="2160" w:hanging="360"/>
      </w:pPr>
      <w:rPr>
        <w:rFonts w:ascii="Arial" w:hAnsi="Arial" w:hint="default"/>
      </w:rPr>
    </w:lvl>
    <w:lvl w:ilvl="3" w:tplc="2576843A" w:tentative="1">
      <w:start w:val="1"/>
      <w:numFmt w:val="bullet"/>
      <w:lvlText w:val="•"/>
      <w:lvlJc w:val="left"/>
      <w:pPr>
        <w:tabs>
          <w:tab w:val="num" w:pos="2880"/>
        </w:tabs>
        <w:ind w:left="2880" w:hanging="360"/>
      </w:pPr>
      <w:rPr>
        <w:rFonts w:ascii="Arial" w:hAnsi="Arial" w:hint="default"/>
      </w:rPr>
    </w:lvl>
    <w:lvl w:ilvl="4" w:tplc="2A4E5F3E" w:tentative="1">
      <w:start w:val="1"/>
      <w:numFmt w:val="bullet"/>
      <w:lvlText w:val="•"/>
      <w:lvlJc w:val="left"/>
      <w:pPr>
        <w:tabs>
          <w:tab w:val="num" w:pos="3600"/>
        </w:tabs>
        <w:ind w:left="3600" w:hanging="360"/>
      </w:pPr>
      <w:rPr>
        <w:rFonts w:ascii="Arial" w:hAnsi="Arial" w:hint="default"/>
      </w:rPr>
    </w:lvl>
    <w:lvl w:ilvl="5" w:tplc="488C7BE2" w:tentative="1">
      <w:start w:val="1"/>
      <w:numFmt w:val="bullet"/>
      <w:lvlText w:val="•"/>
      <w:lvlJc w:val="left"/>
      <w:pPr>
        <w:tabs>
          <w:tab w:val="num" w:pos="4320"/>
        </w:tabs>
        <w:ind w:left="4320" w:hanging="360"/>
      </w:pPr>
      <w:rPr>
        <w:rFonts w:ascii="Arial" w:hAnsi="Arial" w:hint="default"/>
      </w:rPr>
    </w:lvl>
    <w:lvl w:ilvl="6" w:tplc="0DBC53F2" w:tentative="1">
      <w:start w:val="1"/>
      <w:numFmt w:val="bullet"/>
      <w:lvlText w:val="•"/>
      <w:lvlJc w:val="left"/>
      <w:pPr>
        <w:tabs>
          <w:tab w:val="num" w:pos="5040"/>
        </w:tabs>
        <w:ind w:left="5040" w:hanging="360"/>
      </w:pPr>
      <w:rPr>
        <w:rFonts w:ascii="Arial" w:hAnsi="Arial" w:hint="default"/>
      </w:rPr>
    </w:lvl>
    <w:lvl w:ilvl="7" w:tplc="EB768B9E" w:tentative="1">
      <w:start w:val="1"/>
      <w:numFmt w:val="bullet"/>
      <w:lvlText w:val="•"/>
      <w:lvlJc w:val="left"/>
      <w:pPr>
        <w:tabs>
          <w:tab w:val="num" w:pos="5760"/>
        </w:tabs>
        <w:ind w:left="5760" w:hanging="360"/>
      </w:pPr>
      <w:rPr>
        <w:rFonts w:ascii="Arial" w:hAnsi="Arial" w:hint="default"/>
      </w:rPr>
    </w:lvl>
    <w:lvl w:ilvl="8" w:tplc="CB5657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34211"/>
    <w:multiLevelType w:val="hybridMultilevel"/>
    <w:tmpl w:val="F2728C18"/>
    <w:lvl w:ilvl="0" w:tplc="5B6A8ECC">
      <w:start w:val="1"/>
      <w:numFmt w:val="decimal"/>
      <w:pStyle w:val="Appendix"/>
      <w:suff w:val="nothing"/>
      <w:lvlText w:val="Appendix %1 - "/>
      <w:lvlJc w:val="left"/>
      <w:pPr>
        <w:ind w:left="720" w:hanging="720"/>
      </w:pPr>
      <w:rPr>
        <w:rFonts w:ascii="Arial" w:hAnsi="Arial" w:hint="default"/>
        <w:b/>
        <w:i w:val="0"/>
      </w:rPr>
    </w:lvl>
    <w:lvl w:ilvl="1" w:tplc="9F002F82">
      <w:start w:val="1"/>
      <w:numFmt w:val="decimal"/>
      <w:lvlText w:val="%1.%2"/>
      <w:lvlJc w:val="left"/>
      <w:pPr>
        <w:tabs>
          <w:tab w:val="num" w:pos="576"/>
        </w:tabs>
        <w:ind w:left="576" w:hanging="576"/>
      </w:pPr>
      <w:rPr>
        <w:rFonts w:hint="default"/>
      </w:rPr>
    </w:lvl>
    <w:lvl w:ilvl="2" w:tplc="045EED92">
      <w:start w:val="1"/>
      <w:numFmt w:val="decimal"/>
      <w:lvlText w:val="%1.%2.%3"/>
      <w:lvlJc w:val="left"/>
      <w:pPr>
        <w:tabs>
          <w:tab w:val="num" w:pos="720"/>
        </w:tabs>
        <w:ind w:left="720" w:hanging="720"/>
      </w:pPr>
      <w:rPr>
        <w:rFonts w:hint="default"/>
      </w:rPr>
    </w:lvl>
    <w:lvl w:ilvl="3" w:tplc="A208BA10">
      <w:start w:val="1"/>
      <w:numFmt w:val="decimal"/>
      <w:lvlText w:val="%1.%2.%3.%4"/>
      <w:lvlJc w:val="left"/>
      <w:pPr>
        <w:tabs>
          <w:tab w:val="num" w:pos="864"/>
        </w:tabs>
        <w:ind w:left="864" w:hanging="864"/>
      </w:pPr>
      <w:rPr>
        <w:rFonts w:hint="default"/>
      </w:rPr>
    </w:lvl>
    <w:lvl w:ilvl="4" w:tplc="818AEA94">
      <w:start w:val="1"/>
      <w:numFmt w:val="decimal"/>
      <w:lvlText w:val="%1.%2.%3.%4.%5"/>
      <w:lvlJc w:val="left"/>
      <w:pPr>
        <w:tabs>
          <w:tab w:val="num" w:pos="1008"/>
        </w:tabs>
        <w:ind w:left="1008" w:hanging="1008"/>
      </w:pPr>
      <w:rPr>
        <w:rFonts w:hint="default"/>
      </w:rPr>
    </w:lvl>
    <w:lvl w:ilvl="5" w:tplc="D93C597A">
      <w:start w:val="1"/>
      <w:numFmt w:val="decimal"/>
      <w:lvlText w:val="%1.%2.%3.%4.%5.%6"/>
      <w:lvlJc w:val="left"/>
      <w:pPr>
        <w:tabs>
          <w:tab w:val="num" w:pos="1152"/>
        </w:tabs>
        <w:ind w:left="1152" w:hanging="1152"/>
      </w:pPr>
      <w:rPr>
        <w:rFonts w:hint="default"/>
      </w:rPr>
    </w:lvl>
    <w:lvl w:ilvl="6" w:tplc="0584D476">
      <w:start w:val="1"/>
      <w:numFmt w:val="decimal"/>
      <w:lvlText w:val="%1.%2.%3.%4.%5.%6.%7"/>
      <w:lvlJc w:val="left"/>
      <w:pPr>
        <w:tabs>
          <w:tab w:val="num" w:pos="1296"/>
        </w:tabs>
        <w:ind w:left="1296" w:hanging="1296"/>
      </w:pPr>
      <w:rPr>
        <w:rFonts w:hint="default"/>
      </w:rPr>
    </w:lvl>
    <w:lvl w:ilvl="7" w:tplc="5514365E">
      <w:start w:val="1"/>
      <w:numFmt w:val="decimal"/>
      <w:lvlText w:val="%1.%2.%3.%4.%5.%6.%7.%8"/>
      <w:lvlJc w:val="left"/>
      <w:pPr>
        <w:tabs>
          <w:tab w:val="num" w:pos="1440"/>
        </w:tabs>
        <w:ind w:left="1440" w:hanging="1440"/>
      </w:pPr>
      <w:rPr>
        <w:rFonts w:hint="default"/>
      </w:rPr>
    </w:lvl>
    <w:lvl w:ilvl="8" w:tplc="09AE9FE0">
      <w:start w:val="1"/>
      <w:numFmt w:val="decimal"/>
      <w:lvlText w:val="%1.%2.%3.%4.%5.%6.%7.%8.%9"/>
      <w:lvlJc w:val="left"/>
      <w:pPr>
        <w:tabs>
          <w:tab w:val="num" w:pos="1584"/>
        </w:tabs>
        <w:ind w:left="1584" w:hanging="1584"/>
      </w:pPr>
      <w:rPr>
        <w:rFonts w:hint="default"/>
      </w:rPr>
    </w:lvl>
  </w:abstractNum>
  <w:abstractNum w:abstractNumId="19"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639E6D05"/>
    <w:multiLevelType w:val="hybridMultilevel"/>
    <w:tmpl w:val="649085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5492F"/>
    <w:multiLevelType w:val="hybridMultilevel"/>
    <w:tmpl w:val="3A4A7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76201C"/>
    <w:multiLevelType w:val="hybridMultilevel"/>
    <w:tmpl w:val="1E54F8FE"/>
    <w:lvl w:ilvl="0" w:tplc="C66CD07C">
      <w:start w:val="1"/>
      <w:numFmt w:val="bullet"/>
      <w:lvlText w:val=""/>
      <w:lvlJc w:val="left"/>
      <w:pPr>
        <w:ind w:left="720" w:hanging="360"/>
      </w:pPr>
      <w:rPr>
        <w:rFonts w:ascii="Symbol" w:hAnsi="Symbol" w:hint="default"/>
      </w:rPr>
    </w:lvl>
    <w:lvl w:ilvl="1" w:tplc="BA7003E2">
      <w:start w:val="1"/>
      <w:numFmt w:val="bullet"/>
      <w:lvlText w:val="o"/>
      <w:lvlJc w:val="left"/>
      <w:pPr>
        <w:ind w:left="1440" w:hanging="360"/>
      </w:pPr>
      <w:rPr>
        <w:rFonts w:ascii="Courier New" w:hAnsi="Courier New" w:hint="default"/>
      </w:rPr>
    </w:lvl>
    <w:lvl w:ilvl="2" w:tplc="4C7CB3F2">
      <w:start w:val="1"/>
      <w:numFmt w:val="bullet"/>
      <w:lvlText w:val=""/>
      <w:lvlJc w:val="left"/>
      <w:pPr>
        <w:ind w:left="2160" w:hanging="360"/>
      </w:pPr>
      <w:rPr>
        <w:rFonts w:ascii="Wingdings" w:hAnsi="Wingdings" w:hint="default"/>
      </w:rPr>
    </w:lvl>
    <w:lvl w:ilvl="3" w:tplc="E274105C">
      <w:start w:val="1"/>
      <w:numFmt w:val="bullet"/>
      <w:lvlText w:val=""/>
      <w:lvlJc w:val="left"/>
      <w:pPr>
        <w:ind w:left="2880" w:hanging="360"/>
      </w:pPr>
      <w:rPr>
        <w:rFonts w:ascii="Symbol" w:hAnsi="Symbol" w:hint="default"/>
      </w:rPr>
    </w:lvl>
    <w:lvl w:ilvl="4" w:tplc="ECD404E0">
      <w:start w:val="1"/>
      <w:numFmt w:val="bullet"/>
      <w:lvlText w:val="o"/>
      <w:lvlJc w:val="left"/>
      <w:pPr>
        <w:ind w:left="3600" w:hanging="360"/>
      </w:pPr>
      <w:rPr>
        <w:rFonts w:ascii="Courier New" w:hAnsi="Courier New" w:hint="default"/>
      </w:rPr>
    </w:lvl>
    <w:lvl w:ilvl="5" w:tplc="6DBC5D52">
      <w:start w:val="1"/>
      <w:numFmt w:val="bullet"/>
      <w:lvlText w:val=""/>
      <w:lvlJc w:val="left"/>
      <w:pPr>
        <w:ind w:left="4320" w:hanging="360"/>
      </w:pPr>
      <w:rPr>
        <w:rFonts w:ascii="Wingdings" w:hAnsi="Wingdings" w:hint="default"/>
      </w:rPr>
    </w:lvl>
    <w:lvl w:ilvl="6" w:tplc="758C0DDA">
      <w:start w:val="1"/>
      <w:numFmt w:val="bullet"/>
      <w:lvlText w:val=""/>
      <w:lvlJc w:val="left"/>
      <w:pPr>
        <w:ind w:left="5040" w:hanging="360"/>
      </w:pPr>
      <w:rPr>
        <w:rFonts w:ascii="Symbol" w:hAnsi="Symbol" w:hint="default"/>
      </w:rPr>
    </w:lvl>
    <w:lvl w:ilvl="7" w:tplc="CABC2D36">
      <w:start w:val="1"/>
      <w:numFmt w:val="bullet"/>
      <w:lvlText w:val="o"/>
      <w:lvlJc w:val="left"/>
      <w:pPr>
        <w:ind w:left="5760" w:hanging="360"/>
      </w:pPr>
      <w:rPr>
        <w:rFonts w:ascii="Courier New" w:hAnsi="Courier New" w:hint="default"/>
      </w:rPr>
    </w:lvl>
    <w:lvl w:ilvl="8" w:tplc="DD1C0C44">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9"/>
  </w:num>
  <w:num w:numId="4">
    <w:abstractNumId w:val="11"/>
  </w:num>
  <w:num w:numId="5">
    <w:abstractNumId w:val="7"/>
  </w:num>
  <w:num w:numId="6">
    <w:abstractNumId w:val="22"/>
  </w:num>
  <w:num w:numId="7">
    <w:abstractNumId w:val="6"/>
  </w:num>
  <w:num w:numId="8">
    <w:abstractNumId w:val="22"/>
  </w:num>
  <w:num w:numId="9">
    <w:abstractNumId w:val="5"/>
  </w:num>
  <w:num w:numId="10">
    <w:abstractNumId w:val="4"/>
  </w:num>
  <w:num w:numId="11">
    <w:abstractNumId w:val="4"/>
  </w:num>
  <w:num w:numId="12">
    <w:abstractNumId w:val="8"/>
  </w:num>
  <w:num w:numId="13">
    <w:abstractNumId w:val="8"/>
  </w:num>
  <w:num w:numId="14">
    <w:abstractNumId w:val="3"/>
  </w:num>
  <w:num w:numId="15">
    <w:abstractNumId w:val="3"/>
  </w:num>
  <w:num w:numId="16">
    <w:abstractNumId w:val="2"/>
  </w:num>
  <w:num w:numId="17">
    <w:abstractNumId w:val="2"/>
  </w:num>
  <w:num w:numId="18">
    <w:abstractNumId w:val="1"/>
  </w:num>
  <w:num w:numId="19">
    <w:abstractNumId w:val="1"/>
  </w:num>
  <w:num w:numId="20">
    <w:abstractNumId w:val="0"/>
  </w:num>
  <w:num w:numId="21">
    <w:abstractNumId w:val="0"/>
  </w:num>
  <w:num w:numId="22">
    <w:abstractNumId w:val="20"/>
  </w:num>
  <w:num w:numId="23">
    <w:abstractNumId w:val="20"/>
  </w:num>
  <w:num w:numId="24">
    <w:abstractNumId w:val="12"/>
  </w:num>
  <w:num w:numId="25">
    <w:abstractNumId w:val="25"/>
  </w:num>
  <w:num w:numId="26">
    <w:abstractNumId w:val="17"/>
  </w:num>
  <w:num w:numId="27">
    <w:abstractNumId w:val="21"/>
  </w:num>
  <w:num w:numId="28">
    <w:abstractNumId w:val="26"/>
  </w:num>
  <w:num w:numId="29">
    <w:abstractNumId w:val="19"/>
  </w:num>
  <w:num w:numId="30">
    <w:abstractNumId w:val="10"/>
  </w:num>
  <w:num w:numId="31">
    <w:abstractNumId w:val="15"/>
  </w:num>
  <w:num w:numId="32">
    <w:abstractNumId w:val="24"/>
  </w:num>
  <w:num w:numId="33">
    <w:abstractNumId w:val="13"/>
  </w:num>
  <w:num w:numId="34">
    <w:abstractNumId w:val="16"/>
  </w:num>
  <w:num w:numId="35">
    <w:abstractNumId w:val="23"/>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B7"/>
    <w:rsid w:val="0000020D"/>
    <w:rsid w:val="00000BAF"/>
    <w:rsid w:val="00001AA9"/>
    <w:rsid w:val="000027B7"/>
    <w:rsid w:val="000036A6"/>
    <w:rsid w:val="0000378A"/>
    <w:rsid w:val="000038D1"/>
    <w:rsid w:val="00004CE9"/>
    <w:rsid w:val="00004D17"/>
    <w:rsid w:val="00004F3D"/>
    <w:rsid w:val="00005230"/>
    <w:rsid w:val="000055D7"/>
    <w:rsid w:val="00005D79"/>
    <w:rsid w:val="00006274"/>
    <w:rsid w:val="000063FE"/>
    <w:rsid w:val="00006CCF"/>
    <w:rsid w:val="000079DB"/>
    <w:rsid w:val="00007E22"/>
    <w:rsid w:val="00007F88"/>
    <w:rsid w:val="00007FD6"/>
    <w:rsid w:val="0001029F"/>
    <w:rsid w:val="00010B52"/>
    <w:rsid w:val="00010B80"/>
    <w:rsid w:val="000141D8"/>
    <w:rsid w:val="0001721A"/>
    <w:rsid w:val="00017518"/>
    <w:rsid w:val="000175F6"/>
    <w:rsid w:val="00017EC1"/>
    <w:rsid w:val="00020994"/>
    <w:rsid w:val="00021293"/>
    <w:rsid w:val="00021580"/>
    <w:rsid w:val="00021B97"/>
    <w:rsid w:val="0002304F"/>
    <w:rsid w:val="00023379"/>
    <w:rsid w:val="000236FD"/>
    <w:rsid w:val="00023F89"/>
    <w:rsid w:val="00024FD4"/>
    <w:rsid w:val="00025EB0"/>
    <w:rsid w:val="0002736E"/>
    <w:rsid w:val="00027BEB"/>
    <w:rsid w:val="000303D0"/>
    <w:rsid w:val="0003117B"/>
    <w:rsid w:val="0003143B"/>
    <w:rsid w:val="00033B72"/>
    <w:rsid w:val="00034264"/>
    <w:rsid w:val="0003486A"/>
    <w:rsid w:val="00034FED"/>
    <w:rsid w:val="00036024"/>
    <w:rsid w:val="00037B58"/>
    <w:rsid w:val="000401FE"/>
    <w:rsid w:val="000410CA"/>
    <w:rsid w:val="000410CD"/>
    <w:rsid w:val="00043D3D"/>
    <w:rsid w:val="00044EAA"/>
    <w:rsid w:val="00045478"/>
    <w:rsid w:val="00045B31"/>
    <w:rsid w:val="00045D7C"/>
    <w:rsid w:val="000461FA"/>
    <w:rsid w:val="000464B3"/>
    <w:rsid w:val="00046677"/>
    <w:rsid w:val="0005014C"/>
    <w:rsid w:val="00050188"/>
    <w:rsid w:val="00050C7A"/>
    <w:rsid w:val="00050E9E"/>
    <w:rsid w:val="0005298E"/>
    <w:rsid w:val="00053FE2"/>
    <w:rsid w:val="00055CFB"/>
    <w:rsid w:val="00055DBF"/>
    <w:rsid w:val="0005677C"/>
    <w:rsid w:val="00056A93"/>
    <w:rsid w:val="00056E86"/>
    <w:rsid w:val="0006012E"/>
    <w:rsid w:val="000604A2"/>
    <w:rsid w:val="000605FF"/>
    <w:rsid w:val="00060C67"/>
    <w:rsid w:val="00061ACF"/>
    <w:rsid w:val="00062B3E"/>
    <w:rsid w:val="000631DD"/>
    <w:rsid w:val="000634FA"/>
    <w:rsid w:val="00063EF9"/>
    <w:rsid w:val="00064CB7"/>
    <w:rsid w:val="00065467"/>
    <w:rsid w:val="00065A6F"/>
    <w:rsid w:val="000660BF"/>
    <w:rsid w:val="000672A7"/>
    <w:rsid w:val="000679DF"/>
    <w:rsid w:val="00067EE4"/>
    <w:rsid w:val="00070A47"/>
    <w:rsid w:val="000731E7"/>
    <w:rsid w:val="00073503"/>
    <w:rsid w:val="00076FFE"/>
    <w:rsid w:val="000776A9"/>
    <w:rsid w:val="00081281"/>
    <w:rsid w:val="00081319"/>
    <w:rsid w:val="0008244C"/>
    <w:rsid w:val="00082BB4"/>
    <w:rsid w:val="00082E40"/>
    <w:rsid w:val="00083758"/>
    <w:rsid w:val="00084405"/>
    <w:rsid w:val="00086744"/>
    <w:rsid w:val="00087B2F"/>
    <w:rsid w:val="0009039D"/>
    <w:rsid w:val="0009511F"/>
    <w:rsid w:val="00095E8C"/>
    <w:rsid w:val="00096D8A"/>
    <w:rsid w:val="0009711B"/>
    <w:rsid w:val="0009785D"/>
    <w:rsid w:val="000A020B"/>
    <w:rsid w:val="000A0339"/>
    <w:rsid w:val="000A0349"/>
    <w:rsid w:val="000A0A68"/>
    <w:rsid w:val="000A167A"/>
    <w:rsid w:val="000A1E6F"/>
    <w:rsid w:val="000A2081"/>
    <w:rsid w:val="000A20E1"/>
    <w:rsid w:val="000A25B1"/>
    <w:rsid w:val="000A28EE"/>
    <w:rsid w:val="000A2FBE"/>
    <w:rsid w:val="000A3BFD"/>
    <w:rsid w:val="000A3C2D"/>
    <w:rsid w:val="000A3DA5"/>
    <w:rsid w:val="000A41D0"/>
    <w:rsid w:val="000A41F2"/>
    <w:rsid w:val="000A4EA9"/>
    <w:rsid w:val="000A5781"/>
    <w:rsid w:val="000A5DB4"/>
    <w:rsid w:val="000A68E1"/>
    <w:rsid w:val="000A6EDC"/>
    <w:rsid w:val="000A7156"/>
    <w:rsid w:val="000A7E07"/>
    <w:rsid w:val="000B1465"/>
    <w:rsid w:val="000B185D"/>
    <w:rsid w:val="000B1E78"/>
    <w:rsid w:val="000B20DD"/>
    <w:rsid w:val="000B2F09"/>
    <w:rsid w:val="000B2F2F"/>
    <w:rsid w:val="000B40B7"/>
    <w:rsid w:val="000B6313"/>
    <w:rsid w:val="000B6A75"/>
    <w:rsid w:val="000C08C0"/>
    <w:rsid w:val="000C0B9E"/>
    <w:rsid w:val="000C14B8"/>
    <w:rsid w:val="000C19D5"/>
    <w:rsid w:val="000C2306"/>
    <w:rsid w:val="000C59E6"/>
    <w:rsid w:val="000C5E2B"/>
    <w:rsid w:val="000C61CF"/>
    <w:rsid w:val="000C7FB4"/>
    <w:rsid w:val="000D1243"/>
    <w:rsid w:val="000D278D"/>
    <w:rsid w:val="000D32DA"/>
    <w:rsid w:val="000D447A"/>
    <w:rsid w:val="000D469D"/>
    <w:rsid w:val="000D6156"/>
    <w:rsid w:val="000D61AB"/>
    <w:rsid w:val="000D64E6"/>
    <w:rsid w:val="000D73DB"/>
    <w:rsid w:val="000E040C"/>
    <w:rsid w:val="000E0644"/>
    <w:rsid w:val="000E065B"/>
    <w:rsid w:val="000E0EF9"/>
    <w:rsid w:val="000E11BA"/>
    <w:rsid w:val="000E169E"/>
    <w:rsid w:val="000E2347"/>
    <w:rsid w:val="000E2565"/>
    <w:rsid w:val="000E3D37"/>
    <w:rsid w:val="000E4249"/>
    <w:rsid w:val="000E5121"/>
    <w:rsid w:val="000E6B10"/>
    <w:rsid w:val="000E76E4"/>
    <w:rsid w:val="000E7883"/>
    <w:rsid w:val="000E79DC"/>
    <w:rsid w:val="000F0145"/>
    <w:rsid w:val="000F07A7"/>
    <w:rsid w:val="000F122E"/>
    <w:rsid w:val="000F1368"/>
    <w:rsid w:val="000F2125"/>
    <w:rsid w:val="000F2939"/>
    <w:rsid w:val="000F3295"/>
    <w:rsid w:val="000F45D3"/>
    <w:rsid w:val="000F4900"/>
    <w:rsid w:val="000F5CCE"/>
    <w:rsid w:val="000F73DA"/>
    <w:rsid w:val="000F7D49"/>
    <w:rsid w:val="000F7F7C"/>
    <w:rsid w:val="00100BB7"/>
    <w:rsid w:val="0010110A"/>
    <w:rsid w:val="001016FB"/>
    <w:rsid w:val="00101DCB"/>
    <w:rsid w:val="001023C8"/>
    <w:rsid w:val="0010438C"/>
    <w:rsid w:val="00104B33"/>
    <w:rsid w:val="001072B0"/>
    <w:rsid w:val="00111862"/>
    <w:rsid w:val="00112C54"/>
    <w:rsid w:val="00112CA5"/>
    <w:rsid w:val="001177BE"/>
    <w:rsid w:val="001202C1"/>
    <w:rsid w:val="00120D4C"/>
    <w:rsid w:val="00123404"/>
    <w:rsid w:val="00123514"/>
    <w:rsid w:val="00125593"/>
    <w:rsid w:val="00126421"/>
    <w:rsid w:val="00130C44"/>
    <w:rsid w:val="001340D0"/>
    <w:rsid w:val="00135929"/>
    <w:rsid w:val="00135A8A"/>
    <w:rsid w:val="00135AFA"/>
    <w:rsid w:val="00137E4F"/>
    <w:rsid w:val="00140CB0"/>
    <w:rsid w:val="00142198"/>
    <w:rsid w:val="001428BB"/>
    <w:rsid w:val="0014474C"/>
    <w:rsid w:val="001448EE"/>
    <w:rsid w:val="00144DEF"/>
    <w:rsid w:val="001450F0"/>
    <w:rsid w:val="001465E4"/>
    <w:rsid w:val="00146657"/>
    <w:rsid w:val="001506A6"/>
    <w:rsid w:val="0015159B"/>
    <w:rsid w:val="0015174B"/>
    <w:rsid w:val="0015181C"/>
    <w:rsid w:val="00151834"/>
    <w:rsid w:val="0015267B"/>
    <w:rsid w:val="00153737"/>
    <w:rsid w:val="0015466E"/>
    <w:rsid w:val="00154C5A"/>
    <w:rsid w:val="00155264"/>
    <w:rsid w:val="00155591"/>
    <w:rsid w:val="00155A08"/>
    <w:rsid w:val="001575EE"/>
    <w:rsid w:val="00157C3D"/>
    <w:rsid w:val="00157E1A"/>
    <w:rsid w:val="0016044B"/>
    <w:rsid w:val="0016078D"/>
    <w:rsid w:val="001616E6"/>
    <w:rsid w:val="00162471"/>
    <w:rsid w:val="001624FD"/>
    <w:rsid w:val="00163488"/>
    <w:rsid w:val="001634DE"/>
    <w:rsid w:val="00163592"/>
    <w:rsid w:val="0016381B"/>
    <w:rsid w:val="00163C00"/>
    <w:rsid w:val="001658A2"/>
    <w:rsid w:val="00166EBD"/>
    <w:rsid w:val="00166FF4"/>
    <w:rsid w:val="00167103"/>
    <w:rsid w:val="001677FB"/>
    <w:rsid w:val="001704A6"/>
    <w:rsid w:val="00171921"/>
    <w:rsid w:val="00171F24"/>
    <w:rsid w:val="001728AA"/>
    <w:rsid w:val="001741E5"/>
    <w:rsid w:val="00174E39"/>
    <w:rsid w:val="00175277"/>
    <w:rsid w:val="001770F6"/>
    <w:rsid w:val="00177331"/>
    <w:rsid w:val="00177673"/>
    <w:rsid w:val="00177814"/>
    <w:rsid w:val="0017798A"/>
    <w:rsid w:val="00177CA1"/>
    <w:rsid w:val="00180214"/>
    <w:rsid w:val="00180D6C"/>
    <w:rsid w:val="00181099"/>
    <w:rsid w:val="0018149D"/>
    <w:rsid w:val="001815CF"/>
    <w:rsid w:val="00182EF2"/>
    <w:rsid w:val="00183C63"/>
    <w:rsid w:val="00184398"/>
    <w:rsid w:val="00185425"/>
    <w:rsid w:val="00190038"/>
    <w:rsid w:val="00190A92"/>
    <w:rsid w:val="00191722"/>
    <w:rsid w:val="00192F61"/>
    <w:rsid w:val="00195BEA"/>
    <w:rsid w:val="00196F8E"/>
    <w:rsid w:val="001A0D32"/>
    <w:rsid w:val="001A1DBD"/>
    <w:rsid w:val="001A27AB"/>
    <w:rsid w:val="001A3956"/>
    <w:rsid w:val="001A4FAA"/>
    <w:rsid w:val="001A7527"/>
    <w:rsid w:val="001A76F6"/>
    <w:rsid w:val="001B0812"/>
    <w:rsid w:val="001B0F4B"/>
    <w:rsid w:val="001B1CE3"/>
    <w:rsid w:val="001B2B1F"/>
    <w:rsid w:val="001B3FB6"/>
    <w:rsid w:val="001B6034"/>
    <w:rsid w:val="001B6B17"/>
    <w:rsid w:val="001B71AC"/>
    <w:rsid w:val="001B724E"/>
    <w:rsid w:val="001B7F0E"/>
    <w:rsid w:val="001C13AF"/>
    <w:rsid w:val="001C1875"/>
    <w:rsid w:val="001C28ED"/>
    <w:rsid w:val="001C2BCB"/>
    <w:rsid w:val="001C31AF"/>
    <w:rsid w:val="001C37F7"/>
    <w:rsid w:val="001C3838"/>
    <w:rsid w:val="001C5DD5"/>
    <w:rsid w:val="001C7169"/>
    <w:rsid w:val="001C78D4"/>
    <w:rsid w:val="001C7CB5"/>
    <w:rsid w:val="001D0FA7"/>
    <w:rsid w:val="001D18F4"/>
    <w:rsid w:val="001D1BDD"/>
    <w:rsid w:val="001D277E"/>
    <w:rsid w:val="001D3C21"/>
    <w:rsid w:val="001D4021"/>
    <w:rsid w:val="001D42FF"/>
    <w:rsid w:val="001D4FDD"/>
    <w:rsid w:val="001E1907"/>
    <w:rsid w:val="001E1C65"/>
    <w:rsid w:val="001E1EB8"/>
    <w:rsid w:val="001E2009"/>
    <w:rsid w:val="001E2DB9"/>
    <w:rsid w:val="001E3A98"/>
    <w:rsid w:val="001E4157"/>
    <w:rsid w:val="001E5773"/>
    <w:rsid w:val="001E705F"/>
    <w:rsid w:val="001E7B75"/>
    <w:rsid w:val="001F0CF5"/>
    <w:rsid w:val="001F1CD9"/>
    <w:rsid w:val="001F30AB"/>
    <w:rsid w:val="001F35E5"/>
    <w:rsid w:val="001F3E36"/>
    <w:rsid w:val="001F44EE"/>
    <w:rsid w:val="001F5011"/>
    <w:rsid w:val="001F5598"/>
    <w:rsid w:val="001F73D2"/>
    <w:rsid w:val="002002A6"/>
    <w:rsid w:val="00200366"/>
    <w:rsid w:val="00200CDD"/>
    <w:rsid w:val="00200FEB"/>
    <w:rsid w:val="00201520"/>
    <w:rsid w:val="002024CA"/>
    <w:rsid w:val="00202975"/>
    <w:rsid w:val="0020340C"/>
    <w:rsid w:val="002044B7"/>
    <w:rsid w:val="00204ABA"/>
    <w:rsid w:val="00204B3F"/>
    <w:rsid w:val="00204CCE"/>
    <w:rsid w:val="00205D8F"/>
    <w:rsid w:val="00205E16"/>
    <w:rsid w:val="00206DFC"/>
    <w:rsid w:val="0020705C"/>
    <w:rsid w:val="00207A64"/>
    <w:rsid w:val="00207C62"/>
    <w:rsid w:val="002101E6"/>
    <w:rsid w:val="00210243"/>
    <w:rsid w:val="00212C25"/>
    <w:rsid w:val="002137B0"/>
    <w:rsid w:val="00213A3C"/>
    <w:rsid w:val="002141AC"/>
    <w:rsid w:val="002142C3"/>
    <w:rsid w:val="002143D0"/>
    <w:rsid w:val="002143DC"/>
    <w:rsid w:val="00214F4D"/>
    <w:rsid w:val="00215D0D"/>
    <w:rsid w:val="00217248"/>
    <w:rsid w:val="00217775"/>
    <w:rsid w:val="00220889"/>
    <w:rsid w:val="0022228C"/>
    <w:rsid w:val="00223A3F"/>
    <w:rsid w:val="0022503C"/>
    <w:rsid w:val="002253CE"/>
    <w:rsid w:val="00225EEA"/>
    <w:rsid w:val="00230241"/>
    <w:rsid w:val="002310BB"/>
    <w:rsid w:val="00231769"/>
    <w:rsid w:val="002319C0"/>
    <w:rsid w:val="00231AA1"/>
    <w:rsid w:val="00232748"/>
    <w:rsid w:val="00232963"/>
    <w:rsid w:val="00233C99"/>
    <w:rsid w:val="00235197"/>
    <w:rsid w:val="002351A0"/>
    <w:rsid w:val="002353E1"/>
    <w:rsid w:val="00235822"/>
    <w:rsid w:val="0023599B"/>
    <w:rsid w:val="002362DC"/>
    <w:rsid w:val="00236475"/>
    <w:rsid w:val="002364B0"/>
    <w:rsid w:val="002372AE"/>
    <w:rsid w:val="00237B26"/>
    <w:rsid w:val="00241319"/>
    <w:rsid w:val="002415ED"/>
    <w:rsid w:val="0024274E"/>
    <w:rsid w:val="002434EF"/>
    <w:rsid w:val="002439F5"/>
    <w:rsid w:val="00244E32"/>
    <w:rsid w:val="00245207"/>
    <w:rsid w:val="00246649"/>
    <w:rsid w:val="00246DAF"/>
    <w:rsid w:val="002513FF"/>
    <w:rsid w:val="00251FD0"/>
    <w:rsid w:val="002520AA"/>
    <w:rsid w:val="00253295"/>
    <w:rsid w:val="002538F1"/>
    <w:rsid w:val="00253DED"/>
    <w:rsid w:val="00255BCF"/>
    <w:rsid w:val="002571EE"/>
    <w:rsid w:val="00257CAE"/>
    <w:rsid w:val="00260EDC"/>
    <w:rsid w:val="0026169E"/>
    <w:rsid w:val="00261836"/>
    <w:rsid w:val="00263138"/>
    <w:rsid w:val="00263AC9"/>
    <w:rsid w:val="0026473A"/>
    <w:rsid w:val="0027091D"/>
    <w:rsid w:val="0027473D"/>
    <w:rsid w:val="00276463"/>
    <w:rsid w:val="00276733"/>
    <w:rsid w:val="00276E35"/>
    <w:rsid w:val="002800C6"/>
    <w:rsid w:val="00281B06"/>
    <w:rsid w:val="0028373E"/>
    <w:rsid w:val="00283968"/>
    <w:rsid w:val="00283C0E"/>
    <w:rsid w:val="002846CB"/>
    <w:rsid w:val="0028479C"/>
    <w:rsid w:val="002862C2"/>
    <w:rsid w:val="00287D90"/>
    <w:rsid w:val="00287E99"/>
    <w:rsid w:val="00291025"/>
    <w:rsid w:val="002915FB"/>
    <w:rsid w:val="00291777"/>
    <w:rsid w:val="00293955"/>
    <w:rsid w:val="00294D79"/>
    <w:rsid w:val="002A2F95"/>
    <w:rsid w:val="002A4595"/>
    <w:rsid w:val="002A4D73"/>
    <w:rsid w:val="002A713F"/>
    <w:rsid w:val="002A79B6"/>
    <w:rsid w:val="002A7FC0"/>
    <w:rsid w:val="002B0B94"/>
    <w:rsid w:val="002B0DCB"/>
    <w:rsid w:val="002B1A23"/>
    <w:rsid w:val="002B2046"/>
    <w:rsid w:val="002B4CD2"/>
    <w:rsid w:val="002B4DE8"/>
    <w:rsid w:val="002B575F"/>
    <w:rsid w:val="002B5877"/>
    <w:rsid w:val="002B59EC"/>
    <w:rsid w:val="002B63DF"/>
    <w:rsid w:val="002B66BC"/>
    <w:rsid w:val="002B7915"/>
    <w:rsid w:val="002B7D3F"/>
    <w:rsid w:val="002C0C17"/>
    <w:rsid w:val="002C1325"/>
    <w:rsid w:val="002C1BF4"/>
    <w:rsid w:val="002C1C38"/>
    <w:rsid w:val="002C3253"/>
    <w:rsid w:val="002C3387"/>
    <w:rsid w:val="002C3623"/>
    <w:rsid w:val="002C3F7D"/>
    <w:rsid w:val="002C4C15"/>
    <w:rsid w:val="002C4EF6"/>
    <w:rsid w:val="002C5A71"/>
    <w:rsid w:val="002C60D8"/>
    <w:rsid w:val="002C7FCF"/>
    <w:rsid w:val="002D1206"/>
    <w:rsid w:val="002D1528"/>
    <w:rsid w:val="002D1A7F"/>
    <w:rsid w:val="002D1F74"/>
    <w:rsid w:val="002D2718"/>
    <w:rsid w:val="002D29D0"/>
    <w:rsid w:val="002D32FD"/>
    <w:rsid w:val="002D3848"/>
    <w:rsid w:val="002D3D51"/>
    <w:rsid w:val="002D5177"/>
    <w:rsid w:val="002D549D"/>
    <w:rsid w:val="002D64F8"/>
    <w:rsid w:val="002D6B01"/>
    <w:rsid w:val="002D73F0"/>
    <w:rsid w:val="002D78C5"/>
    <w:rsid w:val="002D7B55"/>
    <w:rsid w:val="002D7D1A"/>
    <w:rsid w:val="002E042D"/>
    <w:rsid w:val="002E2F1D"/>
    <w:rsid w:val="002E3ECB"/>
    <w:rsid w:val="002E47E3"/>
    <w:rsid w:val="002E54E1"/>
    <w:rsid w:val="002E5CAD"/>
    <w:rsid w:val="002E5DE8"/>
    <w:rsid w:val="002E65E7"/>
    <w:rsid w:val="002E6C79"/>
    <w:rsid w:val="002E73F7"/>
    <w:rsid w:val="002E7D61"/>
    <w:rsid w:val="002F069D"/>
    <w:rsid w:val="002F09CB"/>
    <w:rsid w:val="002F1296"/>
    <w:rsid w:val="002F1BF5"/>
    <w:rsid w:val="002F1C01"/>
    <w:rsid w:val="002F2D0D"/>
    <w:rsid w:val="002F2EE9"/>
    <w:rsid w:val="002F3DB7"/>
    <w:rsid w:val="002F5880"/>
    <w:rsid w:val="002F669E"/>
    <w:rsid w:val="002F6F44"/>
    <w:rsid w:val="00300639"/>
    <w:rsid w:val="0030160F"/>
    <w:rsid w:val="0030167A"/>
    <w:rsid w:val="003020FD"/>
    <w:rsid w:val="003032C6"/>
    <w:rsid w:val="00304024"/>
    <w:rsid w:val="0030444E"/>
    <w:rsid w:val="00305DA2"/>
    <w:rsid w:val="00306B11"/>
    <w:rsid w:val="003076A1"/>
    <w:rsid w:val="00307AC6"/>
    <w:rsid w:val="00310C74"/>
    <w:rsid w:val="0031392C"/>
    <w:rsid w:val="0031443C"/>
    <w:rsid w:val="0031670E"/>
    <w:rsid w:val="00316A23"/>
    <w:rsid w:val="00316C20"/>
    <w:rsid w:val="00316C23"/>
    <w:rsid w:val="00320ED9"/>
    <w:rsid w:val="00321578"/>
    <w:rsid w:val="0032193B"/>
    <w:rsid w:val="00321E12"/>
    <w:rsid w:val="00322A9C"/>
    <w:rsid w:val="00323AF3"/>
    <w:rsid w:val="0032480C"/>
    <w:rsid w:val="00324C66"/>
    <w:rsid w:val="00324F76"/>
    <w:rsid w:val="00325290"/>
    <w:rsid w:val="003252CE"/>
    <w:rsid w:val="00326DF4"/>
    <w:rsid w:val="00327F07"/>
    <w:rsid w:val="0032A553"/>
    <w:rsid w:val="00330C70"/>
    <w:rsid w:val="00332C80"/>
    <w:rsid w:val="00333C49"/>
    <w:rsid w:val="00334883"/>
    <w:rsid w:val="00334E27"/>
    <w:rsid w:val="0033630B"/>
    <w:rsid w:val="00336372"/>
    <w:rsid w:val="0034037D"/>
    <w:rsid w:val="0034059D"/>
    <w:rsid w:val="003409A9"/>
    <w:rsid w:val="00341964"/>
    <w:rsid w:val="00341D74"/>
    <w:rsid w:val="00342B2F"/>
    <w:rsid w:val="00343A5F"/>
    <w:rsid w:val="00343B76"/>
    <w:rsid w:val="003459DF"/>
    <w:rsid w:val="0034666E"/>
    <w:rsid w:val="00346C54"/>
    <w:rsid w:val="0034756C"/>
    <w:rsid w:val="00347A34"/>
    <w:rsid w:val="00347C6E"/>
    <w:rsid w:val="003501C7"/>
    <w:rsid w:val="003509A2"/>
    <w:rsid w:val="00351328"/>
    <w:rsid w:val="00351626"/>
    <w:rsid w:val="00352374"/>
    <w:rsid w:val="0035357E"/>
    <w:rsid w:val="00353F15"/>
    <w:rsid w:val="003551D9"/>
    <w:rsid w:val="00355319"/>
    <w:rsid w:val="00355D8F"/>
    <w:rsid w:val="00355F8B"/>
    <w:rsid w:val="00356572"/>
    <w:rsid w:val="00356953"/>
    <w:rsid w:val="00357019"/>
    <w:rsid w:val="00357A25"/>
    <w:rsid w:val="00360731"/>
    <w:rsid w:val="00360981"/>
    <w:rsid w:val="0036202F"/>
    <w:rsid w:val="00362F0D"/>
    <w:rsid w:val="00363062"/>
    <w:rsid w:val="00364F03"/>
    <w:rsid w:val="003657F9"/>
    <w:rsid w:val="003664EB"/>
    <w:rsid w:val="00367925"/>
    <w:rsid w:val="0037087D"/>
    <w:rsid w:val="00370E8E"/>
    <w:rsid w:val="00371C8A"/>
    <w:rsid w:val="0037231C"/>
    <w:rsid w:val="003728E2"/>
    <w:rsid w:val="00373791"/>
    <w:rsid w:val="00374335"/>
    <w:rsid w:val="00374835"/>
    <w:rsid w:val="00375BEC"/>
    <w:rsid w:val="00376E6F"/>
    <w:rsid w:val="00380921"/>
    <w:rsid w:val="00385D2C"/>
    <w:rsid w:val="0039085C"/>
    <w:rsid w:val="0039260E"/>
    <w:rsid w:val="003927D6"/>
    <w:rsid w:val="00393CD9"/>
    <w:rsid w:val="00394BFD"/>
    <w:rsid w:val="00395989"/>
    <w:rsid w:val="00396011"/>
    <w:rsid w:val="00396280"/>
    <w:rsid w:val="00396DB5"/>
    <w:rsid w:val="003A003E"/>
    <w:rsid w:val="003A05AC"/>
    <w:rsid w:val="003A109B"/>
    <w:rsid w:val="003A1249"/>
    <w:rsid w:val="003A1661"/>
    <w:rsid w:val="003A415D"/>
    <w:rsid w:val="003A4647"/>
    <w:rsid w:val="003A4813"/>
    <w:rsid w:val="003A5C29"/>
    <w:rsid w:val="003A660A"/>
    <w:rsid w:val="003B0DC7"/>
    <w:rsid w:val="003B33FB"/>
    <w:rsid w:val="003B344F"/>
    <w:rsid w:val="003B400F"/>
    <w:rsid w:val="003B530D"/>
    <w:rsid w:val="003B60D1"/>
    <w:rsid w:val="003B659A"/>
    <w:rsid w:val="003B6CA0"/>
    <w:rsid w:val="003B7E9B"/>
    <w:rsid w:val="003C10AA"/>
    <w:rsid w:val="003C1576"/>
    <w:rsid w:val="003C1C21"/>
    <w:rsid w:val="003C1E85"/>
    <w:rsid w:val="003C3902"/>
    <w:rsid w:val="003C394B"/>
    <w:rsid w:val="003C7982"/>
    <w:rsid w:val="003D0530"/>
    <w:rsid w:val="003D1743"/>
    <w:rsid w:val="003D29BB"/>
    <w:rsid w:val="003D3F45"/>
    <w:rsid w:val="003D5948"/>
    <w:rsid w:val="003D5CB8"/>
    <w:rsid w:val="003D6401"/>
    <w:rsid w:val="003D65F2"/>
    <w:rsid w:val="003D73C1"/>
    <w:rsid w:val="003E0078"/>
    <w:rsid w:val="003E03D5"/>
    <w:rsid w:val="003E05D6"/>
    <w:rsid w:val="003E0D64"/>
    <w:rsid w:val="003E2BBD"/>
    <w:rsid w:val="003E39CD"/>
    <w:rsid w:val="003E4004"/>
    <w:rsid w:val="003E435A"/>
    <w:rsid w:val="003E482B"/>
    <w:rsid w:val="003E48E6"/>
    <w:rsid w:val="003E4AB2"/>
    <w:rsid w:val="003E51EA"/>
    <w:rsid w:val="003E520F"/>
    <w:rsid w:val="003E6C61"/>
    <w:rsid w:val="003E70AF"/>
    <w:rsid w:val="003F084E"/>
    <w:rsid w:val="003F1000"/>
    <w:rsid w:val="003F1C9A"/>
    <w:rsid w:val="003F240A"/>
    <w:rsid w:val="003F26A1"/>
    <w:rsid w:val="003F37EE"/>
    <w:rsid w:val="003F47FD"/>
    <w:rsid w:val="003F4B0E"/>
    <w:rsid w:val="003F5F4C"/>
    <w:rsid w:val="003F69CC"/>
    <w:rsid w:val="00402870"/>
    <w:rsid w:val="00402C43"/>
    <w:rsid w:val="00403947"/>
    <w:rsid w:val="004072DA"/>
    <w:rsid w:val="0041254B"/>
    <w:rsid w:val="00412C70"/>
    <w:rsid w:val="00412F33"/>
    <w:rsid w:val="0041403A"/>
    <w:rsid w:val="004147CD"/>
    <w:rsid w:val="00414B89"/>
    <w:rsid w:val="00416290"/>
    <w:rsid w:val="00416C00"/>
    <w:rsid w:val="00416C26"/>
    <w:rsid w:val="004175B7"/>
    <w:rsid w:val="00420595"/>
    <w:rsid w:val="00421702"/>
    <w:rsid w:val="00421AF8"/>
    <w:rsid w:val="00423762"/>
    <w:rsid w:val="004257D8"/>
    <w:rsid w:val="0042666D"/>
    <w:rsid w:val="00430270"/>
    <w:rsid w:val="00432A15"/>
    <w:rsid w:val="00432BE9"/>
    <w:rsid w:val="00432E09"/>
    <w:rsid w:val="004337A3"/>
    <w:rsid w:val="00434142"/>
    <w:rsid w:val="004356AE"/>
    <w:rsid w:val="00436C5F"/>
    <w:rsid w:val="00437071"/>
    <w:rsid w:val="00440A28"/>
    <w:rsid w:val="00440B64"/>
    <w:rsid w:val="00442C02"/>
    <w:rsid w:val="0044409A"/>
    <w:rsid w:val="00444A15"/>
    <w:rsid w:val="0044616F"/>
    <w:rsid w:val="00446445"/>
    <w:rsid w:val="00450A59"/>
    <w:rsid w:val="00450B0F"/>
    <w:rsid w:val="00451478"/>
    <w:rsid w:val="00452060"/>
    <w:rsid w:val="004523C7"/>
    <w:rsid w:val="0045298D"/>
    <w:rsid w:val="00454D77"/>
    <w:rsid w:val="00455E0A"/>
    <w:rsid w:val="00455FD6"/>
    <w:rsid w:val="00456C63"/>
    <w:rsid w:val="00457523"/>
    <w:rsid w:val="00457AA5"/>
    <w:rsid w:val="00460508"/>
    <w:rsid w:val="00461300"/>
    <w:rsid w:val="00461367"/>
    <w:rsid w:val="00461773"/>
    <w:rsid w:val="00463A3D"/>
    <w:rsid w:val="00463C64"/>
    <w:rsid w:val="00463DB0"/>
    <w:rsid w:val="00466119"/>
    <w:rsid w:val="00466393"/>
    <w:rsid w:val="00467E6E"/>
    <w:rsid w:val="004702A6"/>
    <w:rsid w:val="00471EB1"/>
    <w:rsid w:val="00472066"/>
    <w:rsid w:val="00472193"/>
    <w:rsid w:val="0047374C"/>
    <w:rsid w:val="00473ACF"/>
    <w:rsid w:val="00473E11"/>
    <w:rsid w:val="00473F45"/>
    <w:rsid w:val="00473F97"/>
    <w:rsid w:val="0047515D"/>
    <w:rsid w:val="00475247"/>
    <w:rsid w:val="00475602"/>
    <w:rsid w:val="00476537"/>
    <w:rsid w:val="00476BCB"/>
    <w:rsid w:val="0048057D"/>
    <w:rsid w:val="00481CEA"/>
    <w:rsid w:val="00481FC3"/>
    <w:rsid w:val="0048219A"/>
    <w:rsid w:val="0048272A"/>
    <w:rsid w:val="00482964"/>
    <w:rsid w:val="00482AAC"/>
    <w:rsid w:val="004835D7"/>
    <w:rsid w:val="004836DB"/>
    <w:rsid w:val="00484E39"/>
    <w:rsid w:val="004850D3"/>
    <w:rsid w:val="00485172"/>
    <w:rsid w:val="0048605D"/>
    <w:rsid w:val="00486435"/>
    <w:rsid w:val="00486866"/>
    <w:rsid w:val="00487635"/>
    <w:rsid w:val="004877EB"/>
    <w:rsid w:val="00487C30"/>
    <w:rsid w:val="00490D52"/>
    <w:rsid w:val="00490DE6"/>
    <w:rsid w:val="00491598"/>
    <w:rsid w:val="00491B00"/>
    <w:rsid w:val="00491E6D"/>
    <w:rsid w:val="00492EED"/>
    <w:rsid w:val="004935BA"/>
    <w:rsid w:val="00494610"/>
    <w:rsid w:val="00494884"/>
    <w:rsid w:val="004950EE"/>
    <w:rsid w:val="00495517"/>
    <w:rsid w:val="00495A11"/>
    <w:rsid w:val="00497571"/>
    <w:rsid w:val="00497BEA"/>
    <w:rsid w:val="00497BF1"/>
    <w:rsid w:val="00497FF5"/>
    <w:rsid w:val="004A004C"/>
    <w:rsid w:val="004A04EB"/>
    <w:rsid w:val="004A1593"/>
    <w:rsid w:val="004A2273"/>
    <w:rsid w:val="004A239D"/>
    <w:rsid w:val="004A3A88"/>
    <w:rsid w:val="004A4662"/>
    <w:rsid w:val="004A49BE"/>
    <w:rsid w:val="004A7464"/>
    <w:rsid w:val="004A7A57"/>
    <w:rsid w:val="004B0608"/>
    <w:rsid w:val="004B0854"/>
    <w:rsid w:val="004B0D92"/>
    <w:rsid w:val="004B0F3E"/>
    <w:rsid w:val="004B0FA9"/>
    <w:rsid w:val="004B1346"/>
    <w:rsid w:val="004B1C14"/>
    <w:rsid w:val="004B1FDA"/>
    <w:rsid w:val="004B210F"/>
    <w:rsid w:val="004B4628"/>
    <w:rsid w:val="004B4C38"/>
    <w:rsid w:val="004B54BA"/>
    <w:rsid w:val="004B5E81"/>
    <w:rsid w:val="004B5FFD"/>
    <w:rsid w:val="004B618F"/>
    <w:rsid w:val="004B6243"/>
    <w:rsid w:val="004B6B20"/>
    <w:rsid w:val="004C0DBD"/>
    <w:rsid w:val="004C0DF6"/>
    <w:rsid w:val="004C17AC"/>
    <w:rsid w:val="004C4EE8"/>
    <w:rsid w:val="004C5114"/>
    <w:rsid w:val="004C6480"/>
    <w:rsid w:val="004C7C08"/>
    <w:rsid w:val="004D0E80"/>
    <w:rsid w:val="004D0EAC"/>
    <w:rsid w:val="004D3373"/>
    <w:rsid w:val="004D6A00"/>
    <w:rsid w:val="004E01A9"/>
    <w:rsid w:val="004E0666"/>
    <w:rsid w:val="004E0860"/>
    <w:rsid w:val="004E0CCB"/>
    <w:rsid w:val="004E1300"/>
    <w:rsid w:val="004E183C"/>
    <w:rsid w:val="004E2AE3"/>
    <w:rsid w:val="004E2CB8"/>
    <w:rsid w:val="004E2D0A"/>
    <w:rsid w:val="004E2FFB"/>
    <w:rsid w:val="004E3157"/>
    <w:rsid w:val="004E3234"/>
    <w:rsid w:val="004E35F9"/>
    <w:rsid w:val="004E385D"/>
    <w:rsid w:val="004E485E"/>
    <w:rsid w:val="004E4DA9"/>
    <w:rsid w:val="004E4DF2"/>
    <w:rsid w:val="004E501F"/>
    <w:rsid w:val="004E6FC9"/>
    <w:rsid w:val="004E779F"/>
    <w:rsid w:val="004F16F6"/>
    <w:rsid w:val="004F1D9E"/>
    <w:rsid w:val="004F2C60"/>
    <w:rsid w:val="004F6042"/>
    <w:rsid w:val="004F62C5"/>
    <w:rsid w:val="004F7DE5"/>
    <w:rsid w:val="005007BD"/>
    <w:rsid w:val="00503320"/>
    <w:rsid w:val="005063E3"/>
    <w:rsid w:val="00506EC4"/>
    <w:rsid w:val="00511D69"/>
    <w:rsid w:val="005122C8"/>
    <w:rsid w:val="00512743"/>
    <w:rsid w:val="005158E9"/>
    <w:rsid w:val="00515D96"/>
    <w:rsid w:val="00517206"/>
    <w:rsid w:val="00517B84"/>
    <w:rsid w:val="005205C9"/>
    <w:rsid w:val="005210DB"/>
    <w:rsid w:val="00522105"/>
    <w:rsid w:val="00522BF9"/>
    <w:rsid w:val="0052319F"/>
    <w:rsid w:val="005235EA"/>
    <w:rsid w:val="00523B7C"/>
    <w:rsid w:val="00523E59"/>
    <w:rsid w:val="005247C8"/>
    <w:rsid w:val="00524A1A"/>
    <w:rsid w:val="00525332"/>
    <w:rsid w:val="00525FFB"/>
    <w:rsid w:val="005270F8"/>
    <w:rsid w:val="0052719A"/>
    <w:rsid w:val="005276A4"/>
    <w:rsid w:val="00527918"/>
    <w:rsid w:val="00530665"/>
    <w:rsid w:val="00530E1A"/>
    <w:rsid w:val="005351AC"/>
    <w:rsid w:val="00535524"/>
    <w:rsid w:val="005355F6"/>
    <w:rsid w:val="00536214"/>
    <w:rsid w:val="00537CA6"/>
    <w:rsid w:val="005405A1"/>
    <w:rsid w:val="00540862"/>
    <w:rsid w:val="005425A7"/>
    <w:rsid w:val="00542AD7"/>
    <w:rsid w:val="00542C0A"/>
    <w:rsid w:val="00543732"/>
    <w:rsid w:val="00543746"/>
    <w:rsid w:val="00543AC8"/>
    <w:rsid w:val="00544671"/>
    <w:rsid w:val="005447F0"/>
    <w:rsid w:val="00544E69"/>
    <w:rsid w:val="00546176"/>
    <w:rsid w:val="0054726E"/>
    <w:rsid w:val="005474C2"/>
    <w:rsid w:val="00547822"/>
    <w:rsid w:val="00547AE4"/>
    <w:rsid w:val="00547AF0"/>
    <w:rsid w:val="00547F69"/>
    <w:rsid w:val="00551836"/>
    <w:rsid w:val="00552BF4"/>
    <w:rsid w:val="00552D48"/>
    <w:rsid w:val="00553070"/>
    <w:rsid w:val="005541E1"/>
    <w:rsid w:val="00555BCB"/>
    <w:rsid w:val="005565D8"/>
    <w:rsid w:val="00556EE8"/>
    <w:rsid w:val="0056118C"/>
    <w:rsid w:val="00561EE0"/>
    <w:rsid w:val="00562019"/>
    <w:rsid w:val="00562207"/>
    <w:rsid w:val="00563426"/>
    <w:rsid w:val="00563590"/>
    <w:rsid w:val="00564406"/>
    <w:rsid w:val="00564B37"/>
    <w:rsid w:val="00565159"/>
    <w:rsid w:val="00565D82"/>
    <w:rsid w:val="00566497"/>
    <w:rsid w:val="00566CF6"/>
    <w:rsid w:val="00566E73"/>
    <w:rsid w:val="00570B70"/>
    <w:rsid w:val="005724B5"/>
    <w:rsid w:val="00572622"/>
    <w:rsid w:val="005730C6"/>
    <w:rsid w:val="00573857"/>
    <w:rsid w:val="005740EB"/>
    <w:rsid w:val="00574958"/>
    <w:rsid w:val="00576246"/>
    <w:rsid w:val="00576A5C"/>
    <w:rsid w:val="00577361"/>
    <w:rsid w:val="00580223"/>
    <w:rsid w:val="0058112E"/>
    <w:rsid w:val="00583556"/>
    <w:rsid w:val="00583CE5"/>
    <w:rsid w:val="005850AB"/>
    <w:rsid w:val="00587177"/>
    <w:rsid w:val="0059052A"/>
    <w:rsid w:val="0059100F"/>
    <w:rsid w:val="00591ECC"/>
    <w:rsid w:val="00591FCA"/>
    <w:rsid w:val="00592B1E"/>
    <w:rsid w:val="00592E10"/>
    <w:rsid w:val="005934D9"/>
    <w:rsid w:val="0059391A"/>
    <w:rsid w:val="00594A2D"/>
    <w:rsid w:val="00595F36"/>
    <w:rsid w:val="00596166"/>
    <w:rsid w:val="005961A3"/>
    <w:rsid w:val="00596BD2"/>
    <w:rsid w:val="00596D01"/>
    <w:rsid w:val="00597600"/>
    <w:rsid w:val="005A016D"/>
    <w:rsid w:val="005A2DDE"/>
    <w:rsid w:val="005A3E94"/>
    <w:rsid w:val="005A574D"/>
    <w:rsid w:val="005A5774"/>
    <w:rsid w:val="005A5E23"/>
    <w:rsid w:val="005A6A8C"/>
    <w:rsid w:val="005A7FE6"/>
    <w:rsid w:val="005B09FF"/>
    <w:rsid w:val="005B0CF5"/>
    <w:rsid w:val="005B42C8"/>
    <w:rsid w:val="005B44C6"/>
    <w:rsid w:val="005B468A"/>
    <w:rsid w:val="005B47A0"/>
    <w:rsid w:val="005B50D9"/>
    <w:rsid w:val="005B5EE7"/>
    <w:rsid w:val="005B6218"/>
    <w:rsid w:val="005B6FBA"/>
    <w:rsid w:val="005C1248"/>
    <w:rsid w:val="005C143C"/>
    <w:rsid w:val="005C164A"/>
    <w:rsid w:val="005C3BCE"/>
    <w:rsid w:val="005C48E7"/>
    <w:rsid w:val="005C56DF"/>
    <w:rsid w:val="005C6E39"/>
    <w:rsid w:val="005C73C2"/>
    <w:rsid w:val="005C7CDD"/>
    <w:rsid w:val="005D0F34"/>
    <w:rsid w:val="005D2691"/>
    <w:rsid w:val="005D2BA2"/>
    <w:rsid w:val="005D2CB0"/>
    <w:rsid w:val="005D32ED"/>
    <w:rsid w:val="005D41CB"/>
    <w:rsid w:val="005D4922"/>
    <w:rsid w:val="005D5080"/>
    <w:rsid w:val="005D628D"/>
    <w:rsid w:val="005D665E"/>
    <w:rsid w:val="005D66D6"/>
    <w:rsid w:val="005D6A7B"/>
    <w:rsid w:val="005D7755"/>
    <w:rsid w:val="005E0A41"/>
    <w:rsid w:val="005E0EBE"/>
    <w:rsid w:val="005E1184"/>
    <w:rsid w:val="005E179E"/>
    <w:rsid w:val="005E2574"/>
    <w:rsid w:val="005E2D87"/>
    <w:rsid w:val="005E3A11"/>
    <w:rsid w:val="005E41D9"/>
    <w:rsid w:val="005E566B"/>
    <w:rsid w:val="005E6284"/>
    <w:rsid w:val="005F0386"/>
    <w:rsid w:val="005F358E"/>
    <w:rsid w:val="005F3B1B"/>
    <w:rsid w:val="005F4E87"/>
    <w:rsid w:val="005F51A0"/>
    <w:rsid w:val="00602342"/>
    <w:rsid w:val="0060234B"/>
    <w:rsid w:val="0060283D"/>
    <w:rsid w:val="00602F3C"/>
    <w:rsid w:val="00603B58"/>
    <w:rsid w:val="00604EC1"/>
    <w:rsid w:val="00606C71"/>
    <w:rsid w:val="00610691"/>
    <w:rsid w:val="006109C4"/>
    <w:rsid w:val="00610A5D"/>
    <w:rsid w:val="00610D53"/>
    <w:rsid w:val="0061237D"/>
    <w:rsid w:val="00612C02"/>
    <w:rsid w:val="00612CE2"/>
    <w:rsid w:val="00612E14"/>
    <w:rsid w:val="0061304E"/>
    <w:rsid w:val="00613D6F"/>
    <w:rsid w:val="00615627"/>
    <w:rsid w:val="006157E5"/>
    <w:rsid w:val="006204A6"/>
    <w:rsid w:val="006222D2"/>
    <w:rsid w:val="00622A45"/>
    <w:rsid w:val="00622DA5"/>
    <w:rsid w:val="006253E9"/>
    <w:rsid w:val="006256DD"/>
    <w:rsid w:val="00626A83"/>
    <w:rsid w:val="00627BED"/>
    <w:rsid w:val="006306CB"/>
    <w:rsid w:val="00631042"/>
    <w:rsid w:val="00631161"/>
    <w:rsid w:val="00631612"/>
    <w:rsid w:val="00632456"/>
    <w:rsid w:val="00632529"/>
    <w:rsid w:val="00632EA2"/>
    <w:rsid w:val="0063300D"/>
    <w:rsid w:val="006338B1"/>
    <w:rsid w:val="00633AA1"/>
    <w:rsid w:val="00636C14"/>
    <w:rsid w:val="0063789E"/>
    <w:rsid w:val="006404C6"/>
    <w:rsid w:val="00640D5F"/>
    <w:rsid w:val="00644D5F"/>
    <w:rsid w:val="00646AF4"/>
    <w:rsid w:val="0064714F"/>
    <w:rsid w:val="006472AA"/>
    <w:rsid w:val="006477FC"/>
    <w:rsid w:val="00647BAB"/>
    <w:rsid w:val="00651960"/>
    <w:rsid w:val="006532B7"/>
    <w:rsid w:val="00654575"/>
    <w:rsid w:val="00654ACE"/>
    <w:rsid w:val="00654EC2"/>
    <w:rsid w:val="00656A30"/>
    <w:rsid w:val="00657170"/>
    <w:rsid w:val="00657456"/>
    <w:rsid w:val="006604B0"/>
    <w:rsid w:val="006609FB"/>
    <w:rsid w:val="00660A67"/>
    <w:rsid w:val="00662E82"/>
    <w:rsid w:val="006638E2"/>
    <w:rsid w:val="006646EA"/>
    <w:rsid w:val="006659E4"/>
    <w:rsid w:val="00665B3A"/>
    <w:rsid w:val="00665C78"/>
    <w:rsid w:val="006660AF"/>
    <w:rsid w:val="006663E8"/>
    <w:rsid w:val="00666887"/>
    <w:rsid w:val="006678EA"/>
    <w:rsid w:val="00667CB6"/>
    <w:rsid w:val="00667FB6"/>
    <w:rsid w:val="00667FDF"/>
    <w:rsid w:val="006702EF"/>
    <w:rsid w:val="00673FB0"/>
    <w:rsid w:val="006767FC"/>
    <w:rsid w:val="00676B67"/>
    <w:rsid w:val="00680423"/>
    <w:rsid w:val="006830ED"/>
    <w:rsid w:val="00683403"/>
    <w:rsid w:val="006845DC"/>
    <w:rsid w:val="0068555B"/>
    <w:rsid w:val="00685F12"/>
    <w:rsid w:val="00686403"/>
    <w:rsid w:val="00686B6C"/>
    <w:rsid w:val="00687195"/>
    <w:rsid w:val="006878E3"/>
    <w:rsid w:val="00687B48"/>
    <w:rsid w:val="0069013C"/>
    <w:rsid w:val="006915AB"/>
    <w:rsid w:val="00693917"/>
    <w:rsid w:val="00694844"/>
    <w:rsid w:val="00694EDB"/>
    <w:rsid w:val="00695B03"/>
    <w:rsid w:val="00696BAB"/>
    <w:rsid w:val="006976F7"/>
    <w:rsid w:val="006A0CFF"/>
    <w:rsid w:val="006A1103"/>
    <w:rsid w:val="006A1EEE"/>
    <w:rsid w:val="006A3080"/>
    <w:rsid w:val="006A39F8"/>
    <w:rsid w:val="006A4850"/>
    <w:rsid w:val="006A4CEA"/>
    <w:rsid w:val="006A5279"/>
    <w:rsid w:val="006A5750"/>
    <w:rsid w:val="006A6490"/>
    <w:rsid w:val="006A701D"/>
    <w:rsid w:val="006A7F43"/>
    <w:rsid w:val="006B0101"/>
    <w:rsid w:val="006B0F69"/>
    <w:rsid w:val="006B1DFD"/>
    <w:rsid w:val="006B287D"/>
    <w:rsid w:val="006B29F7"/>
    <w:rsid w:val="006B4565"/>
    <w:rsid w:val="006B565D"/>
    <w:rsid w:val="006B7866"/>
    <w:rsid w:val="006C01BA"/>
    <w:rsid w:val="006C0630"/>
    <w:rsid w:val="006C09E2"/>
    <w:rsid w:val="006C1C29"/>
    <w:rsid w:val="006C2FA1"/>
    <w:rsid w:val="006C497C"/>
    <w:rsid w:val="006C515A"/>
    <w:rsid w:val="006C63C0"/>
    <w:rsid w:val="006C6A0C"/>
    <w:rsid w:val="006D1B06"/>
    <w:rsid w:val="006D217B"/>
    <w:rsid w:val="006D2FD5"/>
    <w:rsid w:val="006D3BE8"/>
    <w:rsid w:val="006D50A3"/>
    <w:rsid w:val="006D54ED"/>
    <w:rsid w:val="006D5BF2"/>
    <w:rsid w:val="006D5E15"/>
    <w:rsid w:val="006D5F6F"/>
    <w:rsid w:val="006D6468"/>
    <w:rsid w:val="006D690A"/>
    <w:rsid w:val="006D6ABA"/>
    <w:rsid w:val="006E0913"/>
    <w:rsid w:val="006E0929"/>
    <w:rsid w:val="006E0BFF"/>
    <w:rsid w:val="006E1175"/>
    <w:rsid w:val="006E1BF0"/>
    <w:rsid w:val="006E2A5E"/>
    <w:rsid w:val="006E473D"/>
    <w:rsid w:val="006E50A2"/>
    <w:rsid w:val="006E5416"/>
    <w:rsid w:val="006E64D0"/>
    <w:rsid w:val="006E6AF9"/>
    <w:rsid w:val="006E77F8"/>
    <w:rsid w:val="006F099B"/>
    <w:rsid w:val="006F21DE"/>
    <w:rsid w:val="006F252F"/>
    <w:rsid w:val="006F2909"/>
    <w:rsid w:val="006F3368"/>
    <w:rsid w:val="006F5102"/>
    <w:rsid w:val="006F5159"/>
    <w:rsid w:val="006F5D24"/>
    <w:rsid w:val="006F63E1"/>
    <w:rsid w:val="0070035E"/>
    <w:rsid w:val="00700ABD"/>
    <w:rsid w:val="00700F36"/>
    <w:rsid w:val="00702A3E"/>
    <w:rsid w:val="00702B6E"/>
    <w:rsid w:val="00702FBA"/>
    <w:rsid w:val="00703141"/>
    <w:rsid w:val="00704249"/>
    <w:rsid w:val="00704FA2"/>
    <w:rsid w:val="00705E62"/>
    <w:rsid w:val="00706248"/>
    <w:rsid w:val="00707468"/>
    <w:rsid w:val="00707915"/>
    <w:rsid w:val="0071075A"/>
    <w:rsid w:val="00710C6F"/>
    <w:rsid w:val="00711094"/>
    <w:rsid w:val="00711925"/>
    <w:rsid w:val="007125A4"/>
    <w:rsid w:val="007125C9"/>
    <w:rsid w:val="00712C8A"/>
    <w:rsid w:val="00712F1E"/>
    <w:rsid w:val="00713B71"/>
    <w:rsid w:val="00714A9C"/>
    <w:rsid w:val="00715C9D"/>
    <w:rsid w:val="00715CA4"/>
    <w:rsid w:val="00716BB6"/>
    <w:rsid w:val="007171D9"/>
    <w:rsid w:val="00717213"/>
    <w:rsid w:val="00717A11"/>
    <w:rsid w:val="00721864"/>
    <w:rsid w:val="00722469"/>
    <w:rsid w:val="00723283"/>
    <w:rsid w:val="007237D6"/>
    <w:rsid w:val="00723C8D"/>
    <w:rsid w:val="00725A16"/>
    <w:rsid w:val="00725AEB"/>
    <w:rsid w:val="007266B9"/>
    <w:rsid w:val="007266ED"/>
    <w:rsid w:val="007308F0"/>
    <w:rsid w:val="007323B4"/>
    <w:rsid w:val="00732589"/>
    <w:rsid w:val="00732DC3"/>
    <w:rsid w:val="007334BA"/>
    <w:rsid w:val="007334BB"/>
    <w:rsid w:val="00734F35"/>
    <w:rsid w:val="007362F5"/>
    <w:rsid w:val="00737305"/>
    <w:rsid w:val="00741167"/>
    <w:rsid w:val="00741FE3"/>
    <w:rsid w:val="007424A3"/>
    <w:rsid w:val="00745EA3"/>
    <w:rsid w:val="007463FF"/>
    <w:rsid w:val="00746AFE"/>
    <w:rsid w:val="00747477"/>
    <w:rsid w:val="007505DC"/>
    <w:rsid w:val="00751913"/>
    <w:rsid w:val="0075283E"/>
    <w:rsid w:val="00752C49"/>
    <w:rsid w:val="00753878"/>
    <w:rsid w:val="00753D5C"/>
    <w:rsid w:val="00754CF3"/>
    <w:rsid w:val="00755048"/>
    <w:rsid w:val="00755ADE"/>
    <w:rsid w:val="00755C4F"/>
    <w:rsid w:val="00756101"/>
    <w:rsid w:val="00757654"/>
    <w:rsid w:val="00757B9F"/>
    <w:rsid w:val="00757F74"/>
    <w:rsid w:val="00760B77"/>
    <w:rsid w:val="00762544"/>
    <w:rsid w:val="007626A0"/>
    <w:rsid w:val="00762A02"/>
    <w:rsid w:val="007633D3"/>
    <w:rsid w:val="007643CD"/>
    <w:rsid w:val="007645ED"/>
    <w:rsid w:val="007646C5"/>
    <w:rsid w:val="00764C66"/>
    <w:rsid w:val="00764F86"/>
    <w:rsid w:val="007665CD"/>
    <w:rsid w:val="0076709F"/>
    <w:rsid w:val="00767A97"/>
    <w:rsid w:val="00767B02"/>
    <w:rsid w:val="0077023F"/>
    <w:rsid w:val="00770ECE"/>
    <w:rsid w:val="007721A7"/>
    <w:rsid w:val="007729F9"/>
    <w:rsid w:val="00773FDF"/>
    <w:rsid w:val="00774A51"/>
    <w:rsid w:val="00775380"/>
    <w:rsid w:val="00775BA0"/>
    <w:rsid w:val="00775FCB"/>
    <w:rsid w:val="00776D2E"/>
    <w:rsid w:val="007772AD"/>
    <w:rsid w:val="007772B5"/>
    <w:rsid w:val="0078080F"/>
    <w:rsid w:val="00780E57"/>
    <w:rsid w:val="00781C94"/>
    <w:rsid w:val="007823A8"/>
    <w:rsid w:val="00783C07"/>
    <w:rsid w:val="00784D9D"/>
    <w:rsid w:val="00785644"/>
    <w:rsid w:val="007878A5"/>
    <w:rsid w:val="00790EA1"/>
    <w:rsid w:val="0079266F"/>
    <w:rsid w:val="00792C28"/>
    <w:rsid w:val="00793377"/>
    <w:rsid w:val="00793CFB"/>
    <w:rsid w:val="007942DC"/>
    <w:rsid w:val="00795F13"/>
    <w:rsid w:val="00796829"/>
    <w:rsid w:val="007A1268"/>
    <w:rsid w:val="007A3036"/>
    <w:rsid w:val="007A35DB"/>
    <w:rsid w:val="007A3F28"/>
    <w:rsid w:val="007A5DD8"/>
    <w:rsid w:val="007A647E"/>
    <w:rsid w:val="007A68DF"/>
    <w:rsid w:val="007A700E"/>
    <w:rsid w:val="007A74B0"/>
    <w:rsid w:val="007B0C16"/>
    <w:rsid w:val="007B1D55"/>
    <w:rsid w:val="007B1F86"/>
    <w:rsid w:val="007B212C"/>
    <w:rsid w:val="007B2429"/>
    <w:rsid w:val="007B2A35"/>
    <w:rsid w:val="007B2D88"/>
    <w:rsid w:val="007B52E6"/>
    <w:rsid w:val="007B5D72"/>
    <w:rsid w:val="007B6802"/>
    <w:rsid w:val="007B7571"/>
    <w:rsid w:val="007B75EB"/>
    <w:rsid w:val="007C072A"/>
    <w:rsid w:val="007C1487"/>
    <w:rsid w:val="007C34BB"/>
    <w:rsid w:val="007C459B"/>
    <w:rsid w:val="007C4AA2"/>
    <w:rsid w:val="007C6423"/>
    <w:rsid w:val="007C64CD"/>
    <w:rsid w:val="007C67D7"/>
    <w:rsid w:val="007D08F4"/>
    <w:rsid w:val="007D113A"/>
    <w:rsid w:val="007D151A"/>
    <w:rsid w:val="007D25AC"/>
    <w:rsid w:val="007D2723"/>
    <w:rsid w:val="007D5151"/>
    <w:rsid w:val="007D54C8"/>
    <w:rsid w:val="007D5815"/>
    <w:rsid w:val="007D5A52"/>
    <w:rsid w:val="007D6975"/>
    <w:rsid w:val="007D6F65"/>
    <w:rsid w:val="007D72ED"/>
    <w:rsid w:val="007D7D76"/>
    <w:rsid w:val="007E010B"/>
    <w:rsid w:val="007E0D4F"/>
    <w:rsid w:val="007E1213"/>
    <w:rsid w:val="007E19FF"/>
    <w:rsid w:val="007E1F04"/>
    <w:rsid w:val="007E3698"/>
    <w:rsid w:val="007E4486"/>
    <w:rsid w:val="007E454A"/>
    <w:rsid w:val="007E50B2"/>
    <w:rsid w:val="007E5505"/>
    <w:rsid w:val="007E5DB7"/>
    <w:rsid w:val="007E5E2A"/>
    <w:rsid w:val="007E6815"/>
    <w:rsid w:val="007E6CD5"/>
    <w:rsid w:val="007E7526"/>
    <w:rsid w:val="007E7F8C"/>
    <w:rsid w:val="007F045E"/>
    <w:rsid w:val="007F0EAB"/>
    <w:rsid w:val="007F2808"/>
    <w:rsid w:val="007F2B63"/>
    <w:rsid w:val="007F2BE9"/>
    <w:rsid w:val="007F2C91"/>
    <w:rsid w:val="007F3064"/>
    <w:rsid w:val="007F33FD"/>
    <w:rsid w:val="007F3C28"/>
    <w:rsid w:val="007F3F47"/>
    <w:rsid w:val="007F3FBD"/>
    <w:rsid w:val="007F56CF"/>
    <w:rsid w:val="007F5EA2"/>
    <w:rsid w:val="007F609B"/>
    <w:rsid w:val="007F72B8"/>
    <w:rsid w:val="007F7E77"/>
    <w:rsid w:val="00800885"/>
    <w:rsid w:val="00800CAE"/>
    <w:rsid w:val="00801396"/>
    <w:rsid w:val="008013DD"/>
    <w:rsid w:val="00802262"/>
    <w:rsid w:val="0080319C"/>
    <w:rsid w:val="0080435C"/>
    <w:rsid w:val="00804A9D"/>
    <w:rsid w:val="00804E26"/>
    <w:rsid w:val="00806A68"/>
    <w:rsid w:val="008070CD"/>
    <w:rsid w:val="008073E2"/>
    <w:rsid w:val="0080753F"/>
    <w:rsid w:val="00807C48"/>
    <w:rsid w:val="00810938"/>
    <w:rsid w:val="00812E5D"/>
    <w:rsid w:val="0081354A"/>
    <w:rsid w:val="0081693A"/>
    <w:rsid w:val="0082079D"/>
    <w:rsid w:val="008209E9"/>
    <w:rsid w:val="0082142A"/>
    <w:rsid w:val="00821FD5"/>
    <w:rsid w:val="00826AB5"/>
    <w:rsid w:val="00827E5E"/>
    <w:rsid w:val="00830051"/>
    <w:rsid w:val="00830C7B"/>
    <w:rsid w:val="00831165"/>
    <w:rsid w:val="008325D0"/>
    <w:rsid w:val="00833FFB"/>
    <w:rsid w:val="0083442E"/>
    <w:rsid w:val="008346F4"/>
    <w:rsid w:val="00834B59"/>
    <w:rsid w:val="00836906"/>
    <w:rsid w:val="00836CC5"/>
    <w:rsid w:val="008400B5"/>
    <w:rsid w:val="00841C19"/>
    <w:rsid w:val="00842198"/>
    <w:rsid w:val="00842639"/>
    <w:rsid w:val="00842682"/>
    <w:rsid w:val="00843523"/>
    <w:rsid w:val="008438E5"/>
    <w:rsid w:val="00843EF7"/>
    <w:rsid w:val="008448F7"/>
    <w:rsid w:val="00844B56"/>
    <w:rsid w:val="00844BD8"/>
    <w:rsid w:val="00844D97"/>
    <w:rsid w:val="00845793"/>
    <w:rsid w:val="008463CC"/>
    <w:rsid w:val="0084671A"/>
    <w:rsid w:val="0084696D"/>
    <w:rsid w:val="00846F80"/>
    <w:rsid w:val="008502C8"/>
    <w:rsid w:val="00850911"/>
    <w:rsid w:val="00850A25"/>
    <w:rsid w:val="00851227"/>
    <w:rsid w:val="00852F8D"/>
    <w:rsid w:val="008539E0"/>
    <w:rsid w:val="008540B8"/>
    <w:rsid w:val="0085420E"/>
    <w:rsid w:val="00854CB2"/>
    <w:rsid w:val="00855565"/>
    <w:rsid w:val="00855771"/>
    <w:rsid w:val="00855E03"/>
    <w:rsid w:val="008570B8"/>
    <w:rsid w:val="008572B2"/>
    <w:rsid w:val="00857534"/>
    <w:rsid w:val="0085783B"/>
    <w:rsid w:val="00857AE7"/>
    <w:rsid w:val="00857B58"/>
    <w:rsid w:val="00860738"/>
    <w:rsid w:val="00861729"/>
    <w:rsid w:val="008618BC"/>
    <w:rsid w:val="00861BA5"/>
    <w:rsid w:val="00862576"/>
    <w:rsid w:val="00862FF1"/>
    <w:rsid w:val="00863C18"/>
    <w:rsid w:val="00863E11"/>
    <w:rsid w:val="00867C1D"/>
    <w:rsid w:val="00867E6A"/>
    <w:rsid w:val="0087183F"/>
    <w:rsid w:val="00871954"/>
    <w:rsid w:val="0087240D"/>
    <w:rsid w:val="008737D6"/>
    <w:rsid w:val="00873A29"/>
    <w:rsid w:val="00873DEF"/>
    <w:rsid w:val="00873F84"/>
    <w:rsid w:val="0087445C"/>
    <w:rsid w:val="0087507C"/>
    <w:rsid w:val="0087662D"/>
    <w:rsid w:val="00876B5E"/>
    <w:rsid w:val="00880C8B"/>
    <w:rsid w:val="00880D4D"/>
    <w:rsid w:val="00881695"/>
    <w:rsid w:val="00881BDC"/>
    <w:rsid w:val="00882115"/>
    <w:rsid w:val="00882615"/>
    <w:rsid w:val="00882C16"/>
    <w:rsid w:val="00882C68"/>
    <w:rsid w:val="0088348B"/>
    <w:rsid w:val="00883643"/>
    <w:rsid w:val="00883FB1"/>
    <w:rsid w:val="00884A10"/>
    <w:rsid w:val="008912B8"/>
    <w:rsid w:val="008913D1"/>
    <w:rsid w:val="0089161C"/>
    <w:rsid w:val="00891904"/>
    <w:rsid w:val="00891B4A"/>
    <w:rsid w:val="00892206"/>
    <w:rsid w:val="00892C23"/>
    <w:rsid w:val="008944C3"/>
    <w:rsid w:val="008954AA"/>
    <w:rsid w:val="008954F3"/>
    <w:rsid w:val="00895D08"/>
    <w:rsid w:val="00895E8F"/>
    <w:rsid w:val="00895FE8"/>
    <w:rsid w:val="0089674D"/>
    <w:rsid w:val="00896DCF"/>
    <w:rsid w:val="00897A78"/>
    <w:rsid w:val="008A0838"/>
    <w:rsid w:val="008A109B"/>
    <w:rsid w:val="008A1A12"/>
    <w:rsid w:val="008A1C5B"/>
    <w:rsid w:val="008A1D09"/>
    <w:rsid w:val="008A3C3A"/>
    <w:rsid w:val="008A4958"/>
    <w:rsid w:val="008A4971"/>
    <w:rsid w:val="008A761C"/>
    <w:rsid w:val="008A7803"/>
    <w:rsid w:val="008A7CD8"/>
    <w:rsid w:val="008B240F"/>
    <w:rsid w:val="008B4BBA"/>
    <w:rsid w:val="008B51FC"/>
    <w:rsid w:val="008B68D9"/>
    <w:rsid w:val="008C00E5"/>
    <w:rsid w:val="008C0DFB"/>
    <w:rsid w:val="008C13C0"/>
    <w:rsid w:val="008C2F98"/>
    <w:rsid w:val="008C4051"/>
    <w:rsid w:val="008C5FFB"/>
    <w:rsid w:val="008C6582"/>
    <w:rsid w:val="008C6624"/>
    <w:rsid w:val="008D2FEB"/>
    <w:rsid w:val="008D3BDC"/>
    <w:rsid w:val="008D47F1"/>
    <w:rsid w:val="008D4BA9"/>
    <w:rsid w:val="008D658E"/>
    <w:rsid w:val="008D7135"/>
    <w:rsid w:val="008E145A"/>
    <w:rsid w:val="008E20CB"/>
    <w:rsid w:val="008E4A41"/>
    <w:rsid w:val="008E5945"/>
    <w:rsid w:val="008E59C3"/>
    <w:rsid w:val="008E6FDB"/>
    <w:rsid w:val="008E7C41"/>
    <w:rsid w:val="008F02EB"/>
    <w:rsid w:val="008F1298"/>
    <w:rsid w:val="008F13E1"/>
    <w:rsid w:val="008F1B38"/>
    <w:rsid w:val="008F2E0B"/>
    <w:rsid w:val="008F36EC"/>
    <w:rsid w:val="008F38A4"/>
    <w:rsid w:val="008F38EA"/>
    <w:rsid w:val="008F3942"/>
    <w:rsid w:val="008F3ABE"/>
    <w:rsid w:val="008F3CA9"/>
    <w:rsid w:val="008F68A4"/>
    <w:rsid w:val="009006C1"/>
    <w:rsid w:val="00901299"/>
    <w:rsid w:val="00901C25"/>
    <w:rsid w:val="00902BE1"/>
    <w:rsid w:val="00902E88"/>
    <w:rsid w:val="00903688"/>
    <w:rsid w:val="009036FA"/>
    <w:rsid w:val="00904855"/>
    <w:rsid w:val="00906B50"/>
    <w:rsid w:val="00906C12"/>
    <w:rsid w:val="00906FB2"/>
    <w:rsid w:val="0091106D"/>
    <w:rsid w:val="009116DC"/>
    <w:rsid w:val="00911A74"/>
    <w:rsid w:val="0091426E"/>
    <w:rsid w:val="00917A1F"/>
    <w:rsid w:val="0092121B"/>
    <w:rsid w:val="00923CA6"/>
    <w:rsid w:val="00923DED"/>
    <w:rsid w:val="00924636"/>
    <w:rsid w:val="00925006"/>
    <w:rsid w:val="00930942"/>
    <w:rsid w:val="00930BED"/>
    <w:rsid w:val="009314C8"/>
    <w:rsid w:val="00931712"/>
    <w:rsid w:val="0093276F"/>
    <w:rsid w:val="009340FD"/>
    <w:rsid w:val="00936A17"/>
    <w:rsid w:val="00936B63"/>
    <w:rsid w:val="00936C2A"/>
    <w:rsid w:val="00937739"/>
    <w:rsid w:val="009402D9"/>
    <w:rsid w:val="0094105F"/>
    <w:rsid w:val="009412A3"/>
    <w:rsid w:val="0094208C"/>
    <w:rsid w:val="00945A77"/>
    <w:rsid w:val="00945E28"/>
    <w:rsid w:val="00946742"/>
    <w:rsid w:val="00946F17"/>
    <w:rsid w:val="00947AD9"/>
    <w:rsid w:val="00950707"/>
    <w:rsid w:val="00950B63"/>
    <w:rsid w:val="00950DBF"/>
    <w:rsid w:val="00952591"/>
    <w:rsid w:val="0095375F"/>
    <w:rsid w:val="00955321"/>
    <w:rsid w:val="0095574A"/>
    <w:rsid w:val="00956FC1"/>
    <w:rsid w:val="00957183"/>
    <w:rsid w:val="00957739"/>
    <w:rsid w:val="00961290"/>
    <w:rsid w:val="00961B68"/>
    <w:rsid w:val="0096228B"/>
    <w:rsid w:val="00962CBC"/>
    <w:rsid w:val="00964BC6"/>
    <w:rsid w:val="00965C14"/>
    <w:rsid w:val="00966A85"/>
    <w:rsid w:val="0096755F"/>
    <w:rsid w:val="0096773F"/>
    <w:rsid w:val="0096789B"/>
    <w:rsid w:val="00967EF9"/>
    <w:rsid w:val="0097154A"/>
    <w:rsid w:val="0097416B"/>
    <w:rsid w:val="009749F0"/>
    <w:rsid w:val="00974B0F"/>
    <w:rsid w:val="00977080"/>
    <w:rsid w:val="00977647"/>
    <w:rsid w:val="0098002D"/>
    <w:rsid w:val="00985345"/>
    <w:rsid w:val="009854E2"/>
    <w:rsid w:val="0098552A"/>
    <w:rsid w:val="00986F10"/>
    <w:rsid w:val="00990DE9"/>
    <w:rsid w:val="00990F07"/>
    <w:rsid w:val="0099400E"/>
    <w:rsid w:val="009A0608"/>
    <w:rsid w:val="009A0BBF"/>
    <w:rsid w:val="009A10EF"/>
    <w:rsid w:val="009A2380"/>
    <w:rsid w:val="009A2DFB"/>
    <w:rsid w:val="009A2EBA"/>
    <w:rsid w:val="009A3757"/>
    <w:rsid w:val="009A413A"/>
    <w:rsid w:val="009A57B7"/>
    <w:rsid w:val="009A5AFD"/>
    <w:rsid w:val="009A5E76"/>
    <w:rsid w:val="009A6ADE"/>
    <w:rsid w:val="009A6FC5"/>
    <w:rsid w:val="009A75B7"/>
    <w:rsid w:val="009A7877"/>
    <w:rsid w:val="009A7DB6"/>
    <w:rsid w:val="009B03DC"/>
    <w:rsid w:val="009B0632"/>
    <w:rsid w:val="009B121F"/>
    <w:rsid w:val="009B1280"/>
    <w:rsid w:val="009B171E"/>
    <w:rsid w:val="009B2CE3"/>
    <w:rsid w:val="009B353A"/>
    <w:rsid w:val="009B35DA"/>
    <w:rsid w:val="009B6176"/>
    <w:rsid w:val="009B6C04"/>
    <w:rsid w:val="009B6CEA"/>
    <w:rsid w:val="009B70BB"/>
    <w:rsid w:val="009C1E6B"/>
    <w:rsid w:val="009C2FF1"/>
    <w:rsid w:val="009C49F3"/>
    <w:rsid w:val="009C52A3"/>
    <w:rsid w:val="009C61A2"/>
    <w:rsid w:val="009C695D"/>
    <w:rsid w:val="009C6BFC"/>
    <w:rsid w:val="009C79D7"/>
    <w:rsid w:val="009D1CF7"/>
    <w:rsid w:val="009D3C85"/>
    <w:rsid w:val="009D412E"/>
    <w:rsid w:val="009D5508"/>
    <w:rsid w:val="009D5662"/>
    <w:rsid w:val="009D5D17"/>
    <w:rsid w:val="009D6AEB"/>
    <w:rsid w:val="009D6B4F"/>
    <w:rsid w:val="009D6F02"/>
    <w:rsid w:val="009E00AD"/>
    <w:rsid w:val="009E0D7C"/>
    <w:rsid w:val="009E1143"/>
    <w:rsid w:val="009E2509"/>
    <w:rsid w:val="009E363F"/>
    <w:rsid w:val="009E3A4C"/>
    <w:rsid w:val="009E41B3"/>
    <w:rsid w:val="009E5B50"/>
    <w:rsid w:val="009E5C83"/>
    <w:rsid w:val="009E62F5"/>
    <w:rsid w:val="009E65CF"/>
    <w:rsid w:val="009E7A0C"/>
    <w:rsid w:val="009F0163"/>
    <w:rsid w:val="009F1357"/>
    <w:rsid w:val="009F236F"/>
    <w:rsid w:val="009F3CE0"/>
    <w:rsid w:val="009F3EBE"/>
    <w:rsid w:val="009F4267"/>
    <w:rsid w:val="009F4A2E"/>
    <w:rsid w:val="009F4CBB"/>
    <w:rsid w:val="009F5D11"/>
    <w:rsid w:val="00A00587"/>
    <w:rsid w:val="00A0218B"/>
    <w:rsid w:val="00A04992"/>
    <w:rsid w:val="00A05C65"/>
    <w:rsid w:val="00A06AC2"/>
    <w:rsid w:val="00A070B4"/>
    <w:rsid w:val="00A072EB"/>
    <w:rsid w:val="00A07D04"/>
    <w:rsid w:val="00A10087"/>
    <w:rsid w:val="00A10F62"/>
    <w:rsid w:val="00A11066"/>
    <w:rsid w:val="00A11218"/>
    <w:rsid w:val="00A12091"/>
    <w:rsid w:val="00A1247C"/>
    <w:rsid w:val="00A12F56"/>
    <w:rsid w:val="00A133B7"/>
    <w:rsid w:val="00A167DB"/>
    <w:rsid w:val="00A17CBF"/>
    <w:rsid w:val="00A201AD"/>
    <w:rsid w:val="00A22671"/>
    <w:rsid w:val="00A2406E"/>
    <w:rsid w:val="00A25AC5"/>
    <w:rsid w:val="00A25F3C"/>
    <w:rsid w:val="00A263BA"/>
    <w:rsid w:val="00A26CE0"/>
    <w:rsid w:val="00A274F0"/>
    <w:rsid w:val="00A2782C"/>
    <w:rsid w:val="00A31C97"/>
    <w:rsid w:val="00A31E1A"/>
    <w:rsid w:val="00A31F64"/>
    <w:rsid w:val="00A32050"/>
    <w:rsid w:val="00A32C13"/>
    <w:rsid w:val="00A34293"/>
    <w:rsid w:val="00A356A8"/>
    <w:rsid w:val="00A35B76"/>
    <w:rsid w:val="00A361F6"/>
    <w:rsid w:val="00A36737"/>
    <w:rsid w:val="00A36C72"/>
    <w:rsid w:val="00A37B91"/>
    <w:rsid w:val="00A40A02"/>
    <w:rsid w:val="00A41A71"/>
    <w:rsid w:val="00A450DC"/>
    <w:rsid w:val="00A45423"/>
    <w:rsid w:val="00A46EAF"/>
    <w:rsid w:val="00A50FD6"/>
    <w:rsid w:val="00A50FEF"/>
    <w:rsid w:val="00A51593"/>
    <w:rsid w:val="00A51B94"/>
    <w:rsid w:val="00A53A76"/>
    <w:rsid w:val="00A53CD9"/>
    <w:rsid w:val="00A553D4"/>
    <w:rsid w:val="00A55BFB"/>
    <w:rsid w:val="00A5602B"/>
    <w:rsid w:val="00A563AD"/>
    <w:rsid w:val="00A57F78"/>
    <w:rsid w:val="00A60C30"/>
    <w:rsid w:val="00A611A0"/>
    <w:rsid w:val="00A61AC1"/>
    <w:rsid w:val="00A625D7"/>
    <w:rsid w:val="00A6269D"/>
    <w:rsid w:val="00A62D07"/>
    <w:rsid w:val="00A633C2"/>
    <w:rsid w:val="00A637E4"/>
    <w:rsid w:val="00A6458C"/>
    <w:rsid w:val="00A64FA4"/>
    <w:rsid w:val="00A65922"/>
    <w:rsid w:val="00A7122A"/>
    <w:rsid w:val="00A724FC"/>
    <w:rsid w:val="00A7312D"/>
    <w:rsid w:val="00A74543"/>
    <w:rsid w:val="00A74E1F"/>
    <w:rsid w:val="00A75AE2"/>
    <w:rsid w:val="00A75D82"/>
    <w:rsid w:val="00A779B5"/>
    <w:rsid w:val="00A820CD"/>
    <w:rsid w:val="00A825D9"/>
    <w:rsid w:val="00A82677"/>
    <w:rsid w:val="00A829BB"/>
    <w:rsid w:val="00A83942"/>
    <w:rsid w:val="00A83C9A"/>
    <w:rsid w:val="00A84EAE"/>
    <w:rsid w:val="00A85D11"/>
    <w:rsid w:val="00A86293"/>
    <w:rsid w:val="00A86AC9"/>
    <w:rsid w:val="00A933F6"/>
    <w:rsid w:val="00A937FA"/>
    <w:rsid w:val="00A9428A"/>
    <w:rsid w:val="00A95890"/>
    <w:rsid w:val="00A967D5"/>
    <w:rsid w:val="00A96A3B"/>
    <w:rsid w:val="00A96EA4"/>
    <w:rsid w:val="00AA0021"/>
    <w:rsid w:val="00AA04DF"/>
    <w:rsid w:val="00AA132C"/>
    <w:rsid w:val="00AA1F64"/>
    <w:rsid w:val="00AA2562"/>
    <w:rsid w:val="00AA2B4A"/>
    <w:rsid w:val="00AA3C8D"/>
    <w:rsid w:val="00AA3D04"/>
    <w:rsid w:val="00AA4B3D"/>
    <w:rsid w:val="00AA675E"/>
    <w:rsid w:val="00AA6BC2"/>
    <w:rsid w:val="00AA707D"/>
    <w:rsid w:val="00AB0613"/>
    <w:rsid w:val="00AB1951"/>
    <w:rsid w:val="00AB3956"/>
    <w:rsid w:val="00AB3CC4"/>
    <w:rsid w:val="00AB3E64"/>
    <w:rsid w:val="00AB4000"/>
    <w:rsid w:val="00AB4652"/>
    <w:rsid w:val="00AB591B"/>
    <w:rsid w:val="00AB6617"/>
    <w:rsid w:val="00AB67BE"/>
    <w:rsid w:val="00AB6B24"/>
    <w:rsid w:val="00AB7203"/>
    <w:rsid w:val="00AB7C4E"/>
    <w:rsid w:val="00AC35E4"/>
    <w:rsid w:val="00AC4057"/>
    <w:rsid w:val="00AC5807"/>
    <w:rsid w:val="00AC5CCF"/>
    <w:rsid w:val="00AC68E1"/>
    <w:rsid w:val="00AC6E86"/>
    <w:rsid w:val="00AC760B"/>
    <w:rsid w:val="00AD1265"/>
    <w:rsid w:val="00AD1E53"/>
    <w:rsid w:val="00AD1FC3"/>
    <w:rsid w:val="00AD2362"/>
    <w:rsid w:val="00AD35EF"/>
    <w:rsid w:val="00AD4491"/>
    <w:rsid w:val="00AD5DFC"/>
    <w:rsid w:val="00AE10D6"/>
    <w:rsid w:val="00AE3102"/>
    <w:rsid w:val="00AE3495"/>
    <w:rsid w:val="00AE353B"/>
    <w:rsid w:val="00AE3592"/>
    <w:rsid w:val="00AE38CF"/>
    <w:rsid w:val="00AE5B76"/>
    <w:rsid w:val="00AE67E5"/>
    <w:rsid w:val="00AE6900"/>
    <w:rsid w:val="00AF254C"/>
    <w:rsid w:val="00AF32C1"/>
    <w:rsid w:val="00AF34ED"/>
    <w:rsid w:val="00AF4537"/>
    <w:rsid w:val="00AF469A"/>
    <w:rsid w:val="00AF4B6D"/>
    <w:rsid w:val="00AF51C1"/>
    <w:rsid w:val="00AF5478"/>
    <w:rsid w:val="00AF5493"/>
    <w:rsid w:val="00AF6A05"/>
    <w:rsid w:val="00AF6F99"/>
    <w:rsid w:val="00AF7DFE"/>
    <w:rsid w:val="00B002F2"/>
    <w:rsid w:val="00B00C0E"/>
    <w:rsid w:val="00B02491"/>
    <w:rsid w:val="00B025EF"/>
    <w:rsid w:val="00B03011"/>
    <w:rsid w:val="00B05C66"/>
    <w:rsid w:val="00B0791A"/>
    <w:rsid w:val="00B122BF"/>
    <w:rsid w:val="00B13EF6"/>
    <w:rsid w:val="00B15BE5"/>
    <w:rsid w:val="00B163AF"/>
    <w:rsid w:val="00B16A95"/>
    <w:rsid w:val="00B16C95"/>
    <w:rsid w:val="00B20CBC"/>
    <w:rsid w:val="00B21B07"/>
    <w:rsid w:val="00B228CD"/>
    <w:rsid w:val="00B2379E"/>
    <w:rsid w:val="00B24351"/>
    <w:rsid w:val="00B24460"/>
    <w:rsid w:val="00B25075"/>
    <w:rsid w:val="00B25312"/>
    <w:rsid w:val="00B25E37"/>
    <w:rsid w:val="00B25F62"/>
    <w:rsid w:val="00B260AE"/>
    <w:rsid w:val="00B269C3"/>
    <w:rsid w:val="00B30BCF"/>
    <w:rsid w:val="00B31486"/>
    <w:rsid w:val="00B31D4F"/>
    <w:rsid w:val="00B34BF1"/>
    <w:rsid w:val="00B355E6"/>
    <w:rsid w:val="00B364AF"/>
    <w:rsid w:val="00B37242"/>
    <w:rsid w:val="00B4180C"/>
    <w:rsid w:val="00B42776"/>
    <w:rsid w:val="00B42B9B"/>
    <w:rsid w:val="00B42FDE"/>
    <w:rsid w:val="00B43115"/>
    <w:rsid w:val="00B43953"/>
    <w:rsid w:val="00B43ADD"/>
    <w:rsid w:val="00B457A7"/>
    <w:rsid w:val="00B46100"/>
    <w:rsid w:val="00B46EA7"/>
    <w:rsid w:val="00B51B98"/>
    <w:rsid w:val="00B523CC"/>
    <w:rsid w:val="00B527E8"/>
    <w:rsid w:val="00B52E51"/>
    <w:rsid w:val="00B52F7D"/>
    <w:rsid w:val="00B53606"/>
    <w:rsid w:val="00B53761"/>
    <w:rsid w:val="00B53B19"/>
    <w:rsid w:val="00B55008"/>
    <w:rsid w:val="00B5543D"/>
    <w:rsid w:val="00B55BEB"/>
    <w:rsid w:val="00B5603F"/>
    <w:rsid w:val="00B61DBA"/>
    <w:rsid w:val="00B6283F"/>
    <w:rsid w:val="00B6290D"/>
    <w:rsid w:val="00B62DF0"/>
    <w:rsid w:val="00B63711"/>
    <w:rsid w:val="00B641D0"/>
    <w:rsid w:val="00B64B54"/>
    <w:rsid w:val="00B65B03"/>
    <w:rsid w:val="00B65F2D"/>
    <w:rsid w:val="00B6674B"/>
    <w:rsid w:val="00B66871"/>
    <w:rsid w:val="00B67115"/>
    <w:rsid w:val="00B67E20"/>
    <w:rsid w:val="00B70441"/>
    <w:rsid w:val="00B70E08"/>
    <w:rsid w:val="00B714C4"/>
    <w:rsid w:val="00B72129"/>
    <w:rsid w:val="00B735D5"/>
    <w:rsid w:val="00B73E6B"/>
    <w:rsid w:val="00B749ED"/>
    <w:rsid w:val="00B74DAC"/>
    <w:rsid w:val="00B7629C"/>
    <w:rsid w:val="00B77129"/>
    <w:rsid w:val="00B773CF"/>
    <w:rsid w:val="00B77476"/>
    <w:rsid w:val="00B81DE1"/>
    <w:rsid w:val="00B82BBC"/>
    <w:rsid w:val="00B83649"/>
    <w:rsid w:val="00B83A54"/>
    <w:rsid w:val="00B83CE2"/>
    <w:rsid w:val="00B83E61"/>
    <w:rsid w:val="00B83E78"/>
    <w:rsid w:val="00B84476"/>
    <w:rsid w:val="00B8492A"/>
    <w:rsid w:val="00B85892"/>
    <w:rsid w:val="00B85C26"/>
    <w:rsid w:val="00B868C7"/>
    <w:rsid w:val="00B87D8D"/>
    <w:rsid w:val="00B91D15"/>
    <w:rsid w:val="00B921CB"/>
    <w:rsid w:val="00B925F5"/>
    <w:rsid w:val="00B92BF0"/>
    <w:rsid w:val="00B937A3"/>
    <w:rsid w:val="00B942B9"/>
    <w:rsid w:val="00B94BB9"/>
    <w:rsid w:val="00B957C1"/>
    <w:rsid w:val="00B9606E"/>
    <w:rsid w:val="00B97FA8"/>
    <w:rsid w:val="00BA08AA"/>
    <w:rsid w:val="00BA112E"/>
    <w:rsid w:val="00BA165E"/>
    <w:rsid w:val="00BA1D95"/>
    <w:rsid w:val="00BA2214"/>
    <w:rsid w:val="00BA315E"/>
    <w:rsid w:val="00BA3808"/>
    <w:rsid w:val="00BA474C"/>
    <w:rsid w:val="00BA64EF"/>
    <w:rsid w:val="00BA73F2"/>
    <w:rsid w:val="00BA75B6"/>
    <w:rsid w:val="00BB04DD"/>
    <w:rsid w:val="00BB0C38"/>
    <w:rsid w:val="00BB0E56"/>
    <w:rsid w:val="00BB1104"/>
    <w:rsid w:val="00BB122C"/>
    <w:rsid w:val="00BB27A1"/>
    <w:rsid w:val="00BB38D3"/>
    <w:rsid w:val="00BB48A7"/>
    <w:rsid w:val="00BB52B2"/>
    <w:rsid w:val="00BB53D1"/>
    <w:rsid w:val="00BB5538"/>
    <w:rsid w:val="00BB5A52"/>
    <w:rsid w:val="00BB6A74"/>
    <w:rsid w:val="00BB6D9B"/>
    <w:rsid w:val="00BC10E5"/>
    <w:rsid w:val="00BC14A2"/>
    <w:rsid w:val="00BC1939"/>
    <w:rsid w:val="00BC23E2"/>
    <w:rsid w:val="00BC2B56"/>
    <w:rsid w:val="00BC3A2F"/>
    <w:rsid w:val="00BC3B36"/>
    <w:rsid w:val="00BC4DE4"/>
    <w:rsid w:val="00BC55A8"/>
    <w:rsid w:val="00BC7280"/>
    <w:rsid w:val="00BD07BD"/>
    <w:rsid w:val="00BD0D67"/>
    <w:rsid w:val="00BD11FA"/>
    <w:rsid w:val="00BD2D84"/>
    <w:rsid w:val="00BD3E37"/>
    <w:rsid w:val="00BD400C"/>
    <w:rsid w:val="00BD529B"/>
    <w:rsid w:val="00BD5A3C"/>
    <w:rsid w:val="00BD6245"/>
    <w:rsid w:val="00BD6A14"/>
    <w:rsid w:val="00BD72C0"/>
    <w:rsid w:val="00BD7C53"/>
    <w:rsid w:val="00BE091B"/>
    <w:rsid w:val="00BE0E64"/>
    <w:rsid w:val="00BE18AB"/>
    <w:rsid w:val="00BE1B46"/>
    <w:rsid w:val="00BE1B7E"/>
    <w:rsid w:val="00BE327E"/>
    <w:rsid w:val="00BE390D"/>
    <w:rsid w:val="00BE3D0F"/>
    <w:rsid w:val="00BE52BA"/>
    <w:rsid w:val="00BE73E3"/>
    <w:rsid w:val="00BF1E92"/>
    <w:rsid w:val="00BF37B8"/>
    <w:rsid w:val="00BF4C12"/>
    <w:rsid w:val="00BF4FC3"/>
    <w:rsid w:val="00BF5FF0"/>
    <w:rsid w:val="00BF6B21"/>
    <w:rsid w:val="00BF7CF4"/>
    <w:rsid w:val="00BF7E3D"/>
    <w:rsid w:val="00C00904"/>
    <w:rsid w:val="00C015FC"/>
    <w:rsid w:val="00C02BDE"/>
    <w:rsid w:val="00C02D5B"/>
    <w:rsid w:val="00C033AD"/>
    <w:rsid w:val="00C03C96"/>
    <w:rsid w:val="00C040D2"/>
    <w:rsid w:val="00C05B62"/>
    <w:rsid w:val="00C05FA4"/>
    <w:rsid w:val="00C11059"/>
    <w:rsid w:val="00C1326A"/>
    <w:rsid w:val="00C134E6"/>
    <w:rsid w:val="00C1360B"/>
    <w:rsid w:val="00C145C0"/>
    <w:rsid w:val="00C14E34"/>
    <w:rsid w:val="00C15842"/>
    <w:rsid w:val="00C16738"/>
    <w:rsid w:val="00C1715C"/>
    <w:rsid w:val="00C1763E"/>
    <w:rsid w:val="00C212E9"/>
    <w:rsid w:val="00C21640"/>
    <w:rsid w:val="00C22D6B"/>
    <w:rsid w:val="00C2432A"/>
    <w:rsid w:val="00C2550C"/>
    <w:rsid w:val="00C25E75"/>
    <w:rsid w:val="00C27358"/>
    <w:rsid w:val="00C30D4A"/>
    <w:rsid w:val="00C33118"/>
    <w:rsid w:val="00C33317"/>
    <w:rsid w:val="00C3346C"/>
    <w:rsid w:val="00C3436B"/>
    <w:rsid w:val="00C40FBA"/>
    <w:rsid w:val="00C45858"/>
    <w:rsid w:val="00C50344"/>
    <w:rsid w:val="00C50D42"/>
    <w:rsid w:val="00C514C3"/>
    <w:rsid w:val="00C51F2B"/>
    <w:rsid w:val="00C52050"/>
    <w:rsid w:val="00C53523"/>
    <w:rsid w:val="00C5402C"/>
    <w:rsid w:val="00C5433E"/>
    <w:rsid w:val="00C554A6"/>
    <w:rsid w:val="00C55665"/>
    <w:rsid w:val="00C55CA2"/>
    <w:rsid w:val="00C565F4"/>
    <w:rsid w:val="00C56A2B"/>
    <w:rsid w:val="00C56A87"/>
    <w:rsid w:val="00C57788"/>
    <w:rsid w:val="00C57B42"/>
    <w:rsid w:val="00C60C95"/>
    <w:rsid w:val="00C61003"/>
    <w:rsid w:val="00C61552"/>
    <w:rsid w:val="00C621F3"/>
    <w:rsid w:val="00C629E0"/>
    <w:rsid w:val="00C62C70"/>
    <w:rsid w:val="00C647AA"/>
    <w:rsid w:val="00C70743"/>
    <w:rsid w:val="00C72852"/>
    <w:rsid w:val="00C72857"/>
    <w:rsid w:val="00C72EAE"/>
    <w:rsid w:val="00C734CA"/>
    <w:rsid w:val="00C73E00"/>
    <w:rsid w:val="00C747EF"/>
    <w:rsid w:val="00C775FA"/>
    <w:rsid w:val="00C80531"/>
    <w:rsid w:val="00C80E0F"/>
    <w:rsid w:val="00C80F43"/>
    <w:rsid w:val="00C8118A"/>
    <w:rsid w:val="00C81BAD"/>
    <w:rsid w:val="00C864E0"/>
    <w:rsid w:val="00C87043"/>
    <w:rsid w:val="00C871A4"/>
    <w:rsid w:val="00C8737B"/>
    <w:rsid w:val="00C90767"/>
    <w:rsid w:val="00C90AC8"/>
    <w:rsid w:val="00C911C2"/>
    <w:rsid w:val="00C91CD1"/>
    <w:rsid w:val="00C92FB0"/>
    <w:rsid w:val="00C9398D"/>
    <w:rsid w:val="00C94561"/>
    <w:rsid w:val="00C94A44"/>
    <w:rsid w:val="00C9670D"/>
    <w:rsid w:val="00C96764"/>
    <w:rsid w:val="00C97930"/>
    <w:rsid w:val="00C97F8C"/>
    <w:rsid w:val="00CA0E0C"/>
    <w:rsid w:val="00CA1896"/>
    <w:rsid w:val="00CA1D1A"/>
    <w:rsid w:val="00CA3874"/>
    <w:rsid w:val="00CA517F"/>
    <w:rsid w:val="00CA54A5"/>
    <w:rsid w:val="00CA71CC"/>
    <w:rsid w:val="00CB2190"/>
    <w:rsid w:val="00CB2A50"/>
    <w:rsid w:val="00CB35ED"/>
    <w:rsid w:val="00CB6A08"/>
    <w:rsid w:val="00CB75C3"/>
    <w:rsid w:val="00CC0156"/>
    <w:rsid w:val="00CC015D"/>
    <w:rsid w:val="00CC0AFE"/>
    <w:rsid w:val="00CC0B65"/>
    <w:rsid w:val="00CC366D"/>
    <w:rsid w:val="00CC4582"/>
    <w:rsid w:val="00CC4CA2"/>
    <w:rsid w:val="00CC529D"/>
    <w:rsid w:val="00CC5850"/>
    <w:rsid w:val="00CC5BCD"/>
    <w:rsid w:val="00CC6303"/>
    <w:rsid w:val="00CC65B3"/>
    <w:rsid w:val="00CC7E7B"/>
    <w:rsid w:val="00CC7FE2"/>
    <w:rsid w:val="00CD0EFA"/>
    <w:rsid w:val="00CD1669"/>
    <w:rsid w:val="00CD2635"/>
    <w:rsid w:val="00CD49F5"/>
    <w:rsid w:val="00CD572D"/>
    <w:rsid w:val="00CD5C6D"/>
    <w:rsid w:val="00CD75DA"/>
    <w:rsid w:val="00CE0B67"/>
    <w:rsid w:val="00CE11BF"/>
    <w:rsid w:val="00CE31F4"/>
    <w:rsid w:val="00CE3392"/>
    <w:rsid w:val="00CE34F0"/>
    <w:rsid w:val="00CE3AEE"/>
    <w:rsid w:val="00CE3E46"/>
    <w:rsid w:val="00CE6738"/>
    <w:rsid w:val="00CF0E63"/>
    <w:rsid w:val="00CF1FE4"/>
    <w:rsid w:val="00CF29BE"/>
    <w:rsid w:val="00CF3026"/>
    <w:rsid w:val="00CF4DF0"/>
    <w:rsid w:val="00CF53EB"/>
    <w:rsid w:val="00CF68CF"/>
    <w:rsid w:val="00CF727F"/>
    <w:rsid w:val="00D017CC"/>
    <w:rsid w:val="00D02AF2"/>
    <w:rsid w:val="00D034BA"/>
    <w:rsid w:val="00D037E7"/>
    <w:rsid w:val="00D03DFA"/>
    <w:rsid w:val="00D04D6F"/>
    <w:rsid w:val="00D04EE6"/>
    <w:rsid w:val="00D0584F"/>
    <w:rsid w:val="00D05FE6"/>
    <w:rsid w:val="00D062F0"/>
    <w:rsid w:val="00D06345"/>
    <w:rsid w:val="00D070E6"/>
    <w:rsid w:val="00D12AC8"/>
    <w:rsid w:val="00D13A90"/>
    <w:rsid w:val="00D14550"/>
    <w:rsid w:val="00D14A33"/>
    <w:rsid w:val="00D162CB"/>
    <w:rsid w:val="00D20364"/>
    <w:rsid w:val="00D21C96"/>
    <w:rsid w:val="00D2316B"/>
    <w:rsid w:val="00D24076"/>
    <w:rsid w:val="00D26743"/>
    <w:rsid w:val="00D26759"/>
    <w:rsid w:val="00D2706E"/>
    <w:rsid w:val="00D2775C"/>
    <w:rsid w:val="00D27DFD"/>
    <w:rsid w:val="00D30685"/>
    <w:rsid w:val="00D30E79"/>
    <w:rsid w:val="00D30EA7"/>
    <w:rsid w:val="00D3103B"/>
    <w:rsid w:val="00D3392A"/>
    <w:rsid w:val="00D33BB2"/>
    <w:rsid w:val="00D33CA2"/>
    <w:rsid w:val="00D340F1"/>
    <w:rsid w:val="00D346AC"/>
    <w:rsid w:val="00D41298"/>
    <w:rsid w:val="00D414EB"/>
    <w:rsid w:val="00D4188E"/>
    <w:rsid w:val="00D446A9"/>
    <w:rsid w:val="00D44A70"/>
    <w:rsid w:val="00D44C1E"/>
    <w:rsid w:val="00D473DF"/>
    <w:rsid w:val="00D51194"/>
    <w:rsid w:val="00D51B9F"/>
    <w:rsid w:val="00D51F47"/>
    <w:rsid w:val="00D528BA"/>
    <w:rsid w:val="00D53016"/>
    <w:rsid w:val="00D53753"/>
    <w:rsid w:val="00D5488A"/>
    <w:rsid w:val="00D552A5"/>
    <w:rsid w:val="00D56C6A"/>
    <w:rsid w:val="00D56EB5"/>
    <w:rsid w:val="00D578C1"/>
    <w:rsid w:val="00D57D21"/>
    <w:rsid w:val="00D57D56"/>
    <w:rsid w:val="00D57D97"/>
    <w:rsid w:val="00D60A4B"/>
    <w:rsid w:val="00D60B7C"/>
    <w:rsid w:val="00D60D33"/>
    <w:rsid w:val="00D618E3"/>
    <w:rsid w:val="00D6431D"/>
    <w:rsid w:val="00D64BA2"/>
    <w:rsid w:val="00D6599D"/>
    <w:rsid w:val="00D66354"/>
    <w:rsid w:val="00D66AE3"/>
    <w:rsid w:val="00D66C7B"/>
    <w:rsid w:val="00D70B4E"/>
    <w:rsid w:val="00D717F9"/>
    <w:rsid w:val="00D72404"/>
    <w:rsid w:val="00D749AE"/>
    <w:rsid w:val="00D80175"/>
    <w:rsid w:val="00D808AE"/>
    <w:rsid w:val="00D80A3B"/>
    <w:rsid w:val="00D80F18"/>
    <w:rsid w:val="00D81348"/>
    <w:rsid w:val="00D81478"/>
    <w:rsid w:val="00D83854"/>
    <w:rsid w:val="00D83D47"/>
    <w:rsid w:val="00D85523"/>
    <w:rsid w:val="00D85AF6"/>
    <w:rsid w:val="00D86194"/>
    <w:rsid w:val="00D86F8A"/>
    <w:rsid w:val="00D87CD5"/>
    <w:rsid w:val="00D87F87"/>
    <w:rsid w:val="00D90E5A"/>
    <w:rsid w:val="00D91004"/>
    <w:rsid w:val="00D9209F"/>
    <w:rsid w:val="00D930FE"/>
    <w:rsid w:val="00D95AFC"/>
    <w:rsid w:val="00D96436"/>
    <w:rsid w:val="00D96A4A"/>
    <w:rsid w:val="00DA040A"/>
    <w:rsid w:val="00DA1ABA"/>
    <w:rsid w:val="00DA1B6B"/>
    <w:rsid w:val="00DA1D83"/>
    <w:rsid w:val="00DA2859"/>
    <w:rsid w:val="00DA287B"/>
    <w:rsid w:val="00DA54A9"/>
    <w:rsid w:val="00DA56EC"/>
    <w:rsid w:val="00DA74F0"/>
    <w:rsid w:val="00DA7EF0"/>
    <w:rsid w:val="00DB07D1"/>
    <w:rsid w:val="00DB0EB5"/>
    <w:rsid w:val="00DB1852"/>
    <w:rsid w:val="00DB1A42"/>
    <w:rsid w:val="00DB2ED0"/>
    <w:rsid w:val="00DB36A3"/>
    <w:rsid w:val="00DB40EF"/>
    <w:rsid w:val="00DB431B"/>
    <w:rsid w:val="00DB4A7B"/>
    <w:rsid w:val="00DB7ADC"/>
    <w:rsid w:val="00DC0E4E"/>
    <w:rsid w:val="00DC1EE7"/>
    <w:rsid w:val="00DC339F"/>
    <w:rsid w:val="00DC3741"/>
    <w:rsid w:val="00DC3D7D"/>
    <w:rsid w:val="00DC4B6D"/>
    <w:rsid w:val="00DC5198"/>
    <w:rsid w:val="00DC5F2E"/>
    <w:rsid w:val="00DC6C12"/>
    <w:rsid w:val="00DD0411"/>
    <w:rsid w:val="00DD0C46"/>
    <w:rsid w:val="00DD1159"/>
    <w:rsid w:val="00DD3B75"/>
    <w:rsid w:val="00DD401E"/>
    <w:rsid w:val="00DD5383"/>
    <w:rsid w:val="00DD649C"/>
    <w:rsid w:val="00DD7876"/>
    <w:rsid w:val="00DE0029"/>
    <w:rsid w:val="00DE081A"/>
    <w:rsid w:val="00DE0E90"/>
    <w:rsid w:val="00DE1393"/>
    <w:rsid w:val="00DE33E5"/>
    <w:rsid w:val="00DE36E1"/>
    <w:rsid w:val="00DE3959"/>
    <w:rsid w:val="00DE3F34"/>
    <w:rsid w:val="00DE4222"/>
    <w:rsid w:val="00DE4EC7"/>
    <w:rsid w:val="00DE60B1"/>
    <w:rsid w:val="00DE6C81"/>
    <w:rsid w:val="00DE6D45"/>
    <w:rsid w:val="00DF014E"/>
    <w:rsid w:val="00DF1616"/>
    <w:rsid w:val="00DF1A86"/>
    <w:rsid w:val="00DF270A"/>
    <w:rsid w:val="00DF2EE1"/>
    <w:rsid w:val="00DF5642"/>
    <w:rsid w:val="00DF6437"/>
    <w:rsid w:val="00DF64FD"/>
    <w:rsid w:val="00E00672"/>
    <w:rsid w:val="00E0076C"/>
    <w:rsid w:val="00E04D79"/>
    <w:rsid w:val="00E053F3"/>
    <w:rsid w:val="00E05C4F"/>
    <w:rsid w:val="00E06725"/>
    <w:rsid w:val="00E07878"/>
    <w:rsid w:val="00E07A8F"/>
    <w:rsid w:val="00E119B0"/>
    <w:rsid w:val="00E120A4"/>
    <w:rsid w:val="00E124B5"/>
    <w:rsid w:val="00E140D0"/>
    <w:rsid w:val="00E144FD"/>
    <w:rsid w:val="00E1490A"/>
    <w:rsid w:val="00E15071"/>
    <w:rsid w:val="00E157DC"/>
    <w:rsid w:val="00E15921"/>
    <w:rsid w:val="00E15E80"/>
    <w:rsid w:val="00E160AA"/>
    <w:rsid w:val="00E16FCC"/>
    <w:rsid w:val="00E20B2A"/>
    <w:rsid w:val="00E21182"/>
    <w:rsid w:val="00E21A57"/>
    <w:rsid w:val="00E27365"/>
    <w:rsid w:val="00E31297"/>
    <w:rsid w:val="00E32F10"/>
    <w:rsid w:val="00E33765"/>
    <w:rsid w:val="00E33AD6"/>
    <w:rsid w:val="00E352E5"/>
    <w:rsid w:val="00E355F3"/>
    <w:rsid w:val="00E35784"/>
    <w:rsid w:val="00E362E8"/>
    <w:rsid w:val="00E36427"/>
    <w:rsid w:val="00E36624"/>
    <w:rsid w:val="00E417A1"/>
    <w:rsid w:val="00E4212F"/>
    <w:rsid w:val="00E4220A"/>
    <w:rsid w:val="00E429ED"/>
    <w:rsid w:val="00E4382A"/>
    <w:rsid w:val="00E43EE2"/>
    <w:rsid w:val="00E4627E"/>
    <w:rsid w:val="00E462CA"/>
    <w:rsid w:val="00E46959"/>
    <w:rsid w:val="00E46AF5"/>
    <w:rsid w:val="00E50B26"/>
    <w:rsid w:val="00E50B4D"/>
    <w:rsid w:val="00E50DF8"/>
    <w:rsid w:val="00E50EAE"/>
    <w:rsid w:val="00E50F69"/>
    <w:rsid w:val="00E510C7"/>
    <w:rsid w:val="00E5157C"/>
    <w:rsid w:val="00E52072"/>
    <w:rsid w:val="00E521F4"/>
    <w:rsid w:val="00E52DFE"/>
    <w:rsid w:val="00E5615B"/>
    <w:rsid w:val="00E564C4"/>
    <w:rsid w:val="00E56B4C"/>
    <w:rsid w:val="00E56E62"/>
    <w:rsid w:val="00E5707B"/>
    <w:rsid w:val="00E57631"/>
    <w:rsid w:val="00E57D30"/>
    <w:rsid w:val="00E6127D"/>
    <w:rsid w:val="00E61767"/>
    <w:rsid w:val="00E61E86"/>
    <w:rsid w:val="00E63153"/>
    <w:rsid w:val="00E63CE5"/>
    <w:rsid w:val="00E65170"/>
    <w:rsid w:val="00E662C1"/>
    <w:rsid w:val="00E67074"/>
    <w:rsid w:val="00E67F29"/>
    <w:rsid w:val="00E70562"/>
    <w:rsid w:val="00E70EBA"/>
    <w:rsid w:val="00E7109D"/>
    <w:rsid w:val="00E71FDB"/>
    <w:rsid w:val="00E7326F"/>
    <w:rsid w:val="00E73605"/>
    <w:rsid w:val="00E73A6C"/>
    <w:rsid w:val="00E7488F"/>
    <w:rsid w:val="00E76E2D"/>
    <w:rsid w:val="00E77B65"/>
    <w:rsid w:val="00E80FE7"/>
    <w:rsid w:val="00E81D03"/>
    <w:rsid w:val="00E82779"/>
    <w:rsid w:val="00E82C7F"/>
    <w:rsid w:val="00E83D1E"/>
    <w:rsid w:val="00E83E9F"/>
    <w:rsid w:val="00E84672"/>
    <w:rsid w:val="00E84C5B"/>
    <w:rsid w:val="00E85609"/>
    <w:rsid w:val="00E85622"/>
    <w:rsid w:val="00E85699"/>
    <w:rsid w:val="00E85E51"/>
    <w:rsid w:val="00E862D9"/>
    <w:rsid w:val="00E866A7"/>
    <w:rsid w:val="00E86749"/>
    <w:rsid w:val="00E86D89"/>
    <w:rsid w:val="00E87B9D"/>
    <w:rsid w:val="00E87DA9"/>
    <w:rsid w:val="00E90607"/>
    <w:rsid w:val="00E90ACC"/>
    <w:rsid w:val="00E90D94"/>
    <w:rsid w:val="00E91653"/>
    <w:rsid w:val="00E91F9C"/>
    <w:rsid w:val="00E91FF5"/>
    <w:rsid w:val="00E93B69"/>
    <w:rsid w:val="00E93F90"/>
    <w:rsid w:val="00E94403"/>
    <w:rsid w:val="00E94414"/>
    <w:rsid w:val="00E964BC"/>
    <w:rsid w:val="00E966C7"/>
    <w:rsid w:val="00E968A0"/>
    <w:rsid w:val="00E973BE"/>
    <w:rsid w:val="00EA0C91"/>
    <w:rsid w:val="00EA14EC"/>
    <w:rsid w:val="00EA2341"/>
    <w:rsid w:val="00EA25B8"/>
    <w:rsid w:val="00EA66EC"/>
    <w:rsid w:val="00EA6876"/>
    <w:rsid w:val="00EB01EE"/>
    <w:rsid w:val="00EB021B"/>
    <w:rsid w:val="00EB02F2"/>
    <w:rsid w:val="00EB0701"/>
    <w:rsid w:val="00EB0CB5"/>
    <w:rsid w:val="00EB105C"/>
    <w:rsid w:val="00EB1186"/>
    <w:rsid w:val="00EB1B22"/>
    <w:rsid w:val="00EB25E6"/>
    <w:rsid w:val="00EB5924"/>
    <w:rsid w:val="00EB5E6A"/>
    <w:rsid w:val="00EB6022"/>
    <w:rsid w:val="00EB6186"/>
    <w:rsid w:val="00EB75F9"/>
    <w:rsid w:val="00EC03D8"/>
    <w:rsid w:val="00EC0A60"/>
    <w:rsid w:val="00EC13C7"/>
    <w:rsid w:val="00EC3516"/>
    <w:rsid w:val="00EC3983"/>
    <w:rsid w:val="00EC4B7C"/>
    <w:rsid w:val="00EC4CB7"/>
    <w:rsid w:val="00EC4D49"/>
    <w:rsid w:val="00EC5140"/>
    <w:rsid w:val="00EC57A4"/>
    <w:rsid w:val="00ED1376"/>
    <w:rsid w:val="00ED282E"/>
    <w:rsid w:val="00ED29C6"/>
    <w:rsid w:val="00ED361B"/>
    <w:rsid w:val="00ED3F5A"/>
    <w:rsid w:val="00ED429C"/>
    <w:rsid w:val="00ED48DB"/>
    <w:rsid w:val="00ED537D"/>
    <w:rsid w:val="00ED6732"/>
    <w:rsid w:val="00ED6B80"/>
    <w:rsid w:val="00ED7893"/>
    <w:rsid w:val="00ED7CF0"/>
    <w:rsid w:val="00EE11AE"/>
    <w:rsid w:val="00EE199D"/>
    <w:rsid w:val="00EE1C5B"/>
    <w:rsid w:val="00EE24BC"/>
    <w:rsid w:val="00EE26F5"/>
    <w:rsid w:val="00EE27D8"/>
    <w:rsid w:val="00EE2E16"/>
    <w:rsid w:val="00EE2EFB"/>
    <w:rsid w:val="00EE37A5"/>
    <w:rsid w:val="00EE3C60"/>
    <w:rsid w:val="00EE44FF"/>
    <w:rsid w:val="00EE4612"/>
    <w:rsid w:val="00EE5443"/>
    <w:rsid w:val="00EE6C98"/>
    <w:rsid w:val="00EF1771"/>
    <w:rsid w:val="00EF2C6C"/>
    <w:rsid w:val="00EF5BA0"/>
    <w:rsid w:val="00EF679A"/>
    <w:rsid w:val="00F006CC"/>
    <w:rsid w:val="00F0088D"/>
    <w:rsid w:val="00F00A82"/>
    <w:rsid w:val="00F01DEC"/>
    <w:rsid w:val="00F031B7"/>
    <w:rsid w:val="00F038B0"/>
    <w:rsid w:val="00F06D05"/>
    <w:rsid w:val="00F0704F"/>
    <w:rsid w:val="00F10A0C"/>
    <w:rsid w:val="00F117AB"/>
    <w:rsid w:val="00F123D5"/>
    <w:rsid w:val="00F13503"/>
    <w:rsid w:val="00F14045"/>
    <w:rsid w:val="00F146F5"/>
    <w:rsid w:val="00F14B0B"/>
    <w:rsid w:val="00F20626"/>
    <w:rsid w:val="00F20DAD"/>
    <w:rsid w:val="00F218E0"/>
    <w:rsid w:val="00F224DB"/>
    <w:rsid w:val="00F22D86"/>
    <w:rsid w:val="00F25992"/>
    <w:rsid w:val="00F259A7"/>
    <w:rsid w:val="00F3076A"/>
    <w:rsid w:val="00F309FB"/>
    <w:rsid w:val="00F3213F"/>
    <w:rsid w:val="00F3234B"/>
    <w:rsid w:val="00F32F47"/>
    <w:rsid w:val="00F3343D"/>
    <w:rsid w:val="00F33B80"/>
    <w:rsid w:val="00F36F66"/>
    <w:rsid w:val="00F371F6"/>
    <w:rsid w:val="00F37C55"/>
    <w:rsid w:val="00F4000A"/>
    <w:rsid w:val="00F40326"/>
    <w:rsid w:val="00F4075C"/>
    <w:rsid w:val="00F41EEE"/>
    <w:rsid w:val="00F423AD"/>
    <w:rsid w:val="00F4433F"/>
    <w:rsid w:val="00F44345"/>
    <w:rsid w:val="00F44595"/>
    <w:rsid w:val="00F44CF9"/>
    <w:rsid w:val="00F4571C"/>
    <w:rsid w:val="00F45A1C"/>
    <w:rsid w:val="00F50429"/>
    <w:rsid w:val="00F5082D"/>
    <w:rsid w:val="00F51931"/>
    <w:rsid w:val="00F525DE"/>
    <w:rsid w:val="00F53104"/>
    <w:rsid w:val="00F543E2"/>
    <w:rsid w:val="00F54D02"/>
    <w:rsid w:val="00F54DF3"/>
    <w:rsid w:val="00F570FC"/>
    <w:rsid w:val="00F57121"/>
    <w:rsid w:val="00F57126"/>
    <w:rsid w:val="00F573FB"/>
    <w:rsid w:val="00F60E04"/>
    <w:rsid w:val="00F611DA"/>
    <w:rsid w:val="00F62A38"/>
    <w:rsid w:val="00F63360"/>
    <w:rsid w:val="00F658F9"/>
    <w:rsid w:val="00F65C74"/>
    <w:rsid w:val="00F65EE6"/>
    <w:rsid w:val="00F6648B"/>
    <w:rsid w:val="00F66BAE"/>
    <w:rsid w:val="00F675C3"/>
    <w:rsid w:val="00F67B9D"/>
    <w:rsid w:val="00F701CF"/>
    <w:rsid w:val="00F719F3"/>
    <w:rsid w:val="00F72CE1"/>
    <w:rsid w:val="00F73F3A"/>
    <w:rsid w:val="00F74D7B"/>
    <w:rsid w:val="00F75474"/>
    <w:rsid w:val="00F760D5"/>
    <w:rsid w:val="00F76183"/>
    <w:rsid w:val="00F7696B"/>
    <w:rsid w:val="00F77366"/>
    <w:rsid w:val="00F77566"/>
    <w:rsid w:val="00F77EF8"/>
    <w:rsid w:val="00F80805"/>
    <w:rsid w:val="00F811F6"/>
    <w:rsid w:val="00F813FD"/>
    <w:rsid w:val="00F81DE7"/>
    <w:rsid w:val="00F82246"/>
    <w:rsid w:val="00F8258B"/>
    <w:rsid w:val="00F834EF"/>
    <w:rsid w:val="00F846D2"/>
    <w:rsid w:val="00F85383"/>
    <w:rsid w:val="00F85389"/>
    <w:rsid w:val="00F856AF"/>
    <w:rsid w:val="00F856DD"/>
    <w:rsid w:val="00F85BFF"/>
    <w:rsid w:val="00F86968"/>
    <w:rsid w:val="00F873B4"/>
    <w:rsid w:val="00F87FD7"/>
    <w:rsid w:val="00F9015F"/>
    <w:rsid w:val="00F91078"/>
    <w:rsid w:val="00F914E0"/>
    <w:rsid w:val="00F9156F"/>
    <w:rsid w:val="00F917C1"/>
    <w:rsid w:val="00F91B56"/>
    <w:rsid w:val="00F9272E"/>
    <w:rsid w:val="00F9301D"/>
    <w:rsid w:val="00F938A7"/>
    <w:rsid w:val="00F93F81"/>
    <w:rsid w:val="00F946A9"/>
    <w:rsid w:val="00F9485B"/>
    <w:rsid w:val="00F948A6"/>
    <w:rsid w:val="00F961F0"/>
    <w:rsid w:val="00F97511"/>
    <w:rsid w:val="00FA09CC"/>
    <w:rsid w:val="00FA0EED"/>
    <w:rsid w:val="00FA1822"/>
    <w:rsid w:val="00FA2F86"/>
    <w:rsid w:val="00FA369E"/>
    <w:rsid w:val="00FA41FA"/>
    <w:rsid w:val="00FA4B54"/>
    <w:rsid w:val="00FA542D"/>
    <w:rsid w:val="00FA5ED3"/>
    <w:rsid w:val="00FA5EEB"/>
    <w:rsid w:val="00FA6205"/>
    <w:rsid w:val="00FA65F0"/>
    <w:rsid w:val="00FB1A8A"/>
    <w:rsid w:val="00FB23BC"/>
    <w:rsid w:val="00FB4BA3"/>
    <w:rsid w:val="00FB4D8D"/>
    <w:rsid w:val="00FB6622"/>
    <w:rsid w:val="00FB67AE"/>
    <w:rsid w:val="00FB6F06"/>
    <w:rsid w:val="00FB7484"/>
    <w:rsid w:val="00FB749F"/>
    <w:rsid w:val="00FB75AC"/>
    <w:rsid w:val="00FC1ABE"/>
    <w:rsid w:val="00FC3F3F"/>
    <w:rsid w:val="00FC4862"/>
    <w:rsid w:val="00FC4968"/>
    <w:rsid w:val="00FC5F12"/>
    <w:rsid w:val="00FC6649"/>
    <w:rsid w:val="00FC6C2C"/>
    <w:rsid w:val="00FD06A4"/>
    <w:rsid w:val="00FD06EC"/>
    <w:rsid w:val="00FD1119"/>
    <w:rsid w:val="00FD12B3"/>
    <w:rsid w:val="00FD133D"/>
    <w:rsid w:val="00FD2A4F"/>
    <w:rsid w:val="00FD2F48"/>
    <w:rsid w:val="00FD35AA"/>
    <w:rsid w:val="00FD4262"/>
    <w:rsid w:val="00FD4589"/>
    <w:rsid w:val="00FD4653"/>
    <w:rsid w:val="00FD6A5A"/>
    <w:rsid w:val="00FD75A0"/>
    <w:rsid w:val="00FD7CFB"/>
    <w:rsid w:val="00FD7F88"/>
    <w:rsid w:val="00FD7F9A"/>
    <w:rsid w:val="00FD7FFE"/>
    <w:rsid w:val="00FE18B7"/>
    <w:rsid w:val="00FE1986"/>
    <w:rsid w:val="00FE29E2"/>
    <w:rsid w:val="00FE431A"/>
    <w:rsid w:val="00FE4526"/>
    <w:rsid w:val="00FE5147"/>
    <w:rsid w:val="00FE7623"/>
    <w:rsid w:val="00FF4127"/>
    <w:rsid w:val="00FF422B"/>
    <w:rsid w:val="00FF4DBB"/>
    <w:rsid w:val="00FF5320"/>
    <w:rsid w:val="00FF56B4"/>
    <w:rsid w:val="00FF5E54"/>
    <w:rsid w:val="00FF60EC"/>
    <w:rsid w:val="00FF7AA1"/>
    <w:rsid w:val="01063575"/>
    <w:rsid w:val="01087A2D"/>
    <w:rsid w:val="012F162B"/>
    <w:rsid w:val="0150476F"/>
    <w:rsid w:val="0179A29F"/>
    <w:rsid w:val="018B9220"/>
    <w:rsid w:val="0194DF1D"/>
    <w:rsid w:val="01E9DDF1"/>
    <w:rsid w:val="0256E06F"/>
    <w:rsid w:val="025C4C4B"/>
    <w:rsid w:val="027670D1"/>
    <w:rsid w:val="03021B42"/>
    <w:rsid w:val="03481FBD"/>
    <w:rsid w:val="03EA3103"/>
    <w:rsid w:val="03EF2E9C"/>
    <w:rsid w:val="043B2F16"/>
    <w:rsid w:val="043D8B23"/>
    <w:rsid w:val="04704748"/>
    <w:rsid w:val="04744FC1"/>
    <w:rsid w:val="04BAA921"/>
    <w:rsid w:val="0534A627"/>
    <w:rsid w:val="053D855E"/>
    <w:rsid w:val="06185CCF"/>
    <w:rsid w:val="06219647"/>
    <w:rsid w:val="06332ECE"/>
    <w:rsid w:val="0682079D"/>
    <w:rsid w:val="078B334C"/>
    <w:rsid w:val="07D2D759"/>
    <w:rsid w:val="07DFB964"/>
    <w:rsid w:val="07F0BC6E"/>
    <w:rsid w:val="08090FAE"/>
    <w:rsid w:val="08C2E595"/>
    <w:rsid w:val="08FA0D5A"/>
    <w:rsid w:val="09471E32"/>
    <w:rsid w:val="09739A67"/>
    <w:rsid w:val="099D4A26"/>
    <w:rsid w:val="09C26A0E"/>
    <w:rsid w:val="09C27316"/>
    <w:rsid w:val="09CB52FB"/>
    <w:rsid w:val="09CF3FD9"/>
    <w:rsid w:val="0A2BA226"/>
    <w:rsid w:val="0A2EA914"/>
    <w:rsid w:val="0A93A510"/>
    <w:rsid w:val="0AC6697B"/>
    <w:rsid w:val="0B54E9EA"/>
    <w:rsid w:val="0B9BFFBD"/>
    <w:rsid w:val="0BF8ABF1"/>
    <w:rsid w:val="0CBB8579"/>
    <w:rsid w:val="0CC2A0E9"/>
    <w:rsid w:val="0D15A6FA"/>
    <w:rsid w:val="0D9E337C"/>
    <w:rsid w:val="0E3FA96B"/>
    <w:rsid w:val="0E614809"/>
    <w:rsid w:val="0EC9BF96"/>
    <w:rsid w:val="0EF9D3EC"/>
    <w:rsid w:val="0F610426"/>
    <w:rsid w:val="0F64678E"/>
    <w:rsid w:val="0F652C30"/>
    <w:rsid w:val="0F6BB646"/>
    <w:rsid w:val="0FBD010A"/>
    <w:rsid w:val="110449ED"/>
    <w:rsid w:val="112486BA"/>
    <w:rsid w:val="113614E7"/>
    <w:rsid w:val="11E31AD4"/>
    <w:rsid w:val="11F54A52"/>
    <w:rsid w:val="12804C83"/>
    <w:rsid w:val="12D310AC"/>
    <w:rsid w:val="12F8545B"/>
    <w:rsid w:val="130AC8D4"/>
    <w:rsid w:val="131CF05B"/>
    <w:rsid w:val="1364F78C"/>
    <w:rsid w:val="137D7083"/>
    <w:rsid w:val="13977659"/>
    <w:rsid w:val="13EFFFA4"/>
    <w:rsid w:val="13F00A5B"/>
    <w:rsid w:val="13FC5829"/>
    <w:rsid w:val="14092696"/>
    <w:rsid w:val="1439B604"/>
    <w:rsid w:val="14466FFB"/>
    <w:rsid w:val="147A580A"/>
    <w:rsid w:val="14BBE067"/>
    <w:rsid w:val="14CC34AB"/>
    <w:rsid w:val="1511A99C"/>
    <w:rsid w:val="151443DE"/>
    <w:rsid w:val="152C9CCD"/>
    <w:rsid w:val="1531D389"/>
    <w:rsid w:val="15469508"/>
    <w:rsid w:val="1557A2FA"/>
    <w:rsid w:val="158A5AE7"/>
    <w:rsid w:val="15A33C25"/>
    <w:rsid w:val="15BE460C"/>
    <w:rsid w:val="15E7BF2D"/>
    <w:rsid w:val="16A89947"/>
    <w:rsid w:val="16C15054"/>
    <w:rsid w:val="16F28A62"/>
    <w:rsid w:val="17039E65"/>
    <w:rsid w:val="1750A695"/>
    <w:rsid w:val="176545C3"/>
    <w:rsid w:val="179F6CB1"/>
    <w:rsid w:val="17B02ED0"/>
    <w:rsid w:val="17E88B84"/>
    <w:rsid w:val="1864FAF2"/>
    <w:rsid w:val="186AFA3D"/>
    <w:rsid w:val="18C4068B"/>
    <w:rsid w:val="199871A3"/>
    <w:rsid w:val="19B7D4D4"/>
    <w:rsid w:val="19DAFECD"/>
    <w:rsid w:val="1A273076"/>
    <w:rsid w:val="1A2B7C67"/>
    <w:rsid w:val="1A590AEB"/>
    <w:rsid w:val="1A9DFBB3"/>
    <w:rsid w:val="1AB15E45"/>
    <w:rsid w:val="1AB628F7"/>
    <w:rsid w:val="1B0A6A39"/>
    <w:rsid w:val="1B143381"/>
    <w:rsid w:val="1B77C2D0"/>
    <w:rsid w:val="1BA4D981"/>
    <w:rsid w:val="1BEE8105"/>
    <w:rsid w:val="1C5C39B2"/>
    <w:rsid w:val="1C7929D1"/>
    <w:rsid w:val="1C8EF74A"/>
    <w:rsid w:val="1CC999BA"/>
    <w:rsid w:val="1CD504FC"/>
    <w:rsid w:val="1CF41711"/>
    <w:rsid w:val="1D116AA6"/>
    <w:rsid w:val="1D335FDC"/>
    <w:rsid w:val="1D797D1C"/>
    <w:rsid w:val="1DEC7ADA"/>
    <w:rsid w:val="1DEE311B"/>
    <w:rsid w:val="1E29F501"/>
    <w:rsid w:val="1EB8BF44"/>
    <w:rsid w:val="1EBCAAAD"/>
    <w:rsid w:val="1EC64C79"/>
    <w:rsid w:val="1F3FDB9F"/>
    <w:rsid w:val="1F5E112B"/>
    <w:rsid w:val="1F8B7DEF"/>
    <w:rsid w:val="2049C0F2"/>
    <w:rsid w:val="205D3B38"/>
    <w:rsid w:val="206859B6"/>
    <w:rsid w:val="2103A345"/>
    <w:rsid w:val="2104143B"/>
    <w:rsid w:val="216E5AC5"/>
    <w:rsid w:val="218FD1CC"/>
    <w:rsid w:val="21C1BD07"/>
    <w:rsid w:val="21CD52BB"/>
    <w:rsid w:val="21EF4C6D"/>
    <w:rsid w:val="22105083"/>
    <w:rsid w:val="22168275"/>
    <w:rsid w:val="22A1F119"/>
    <w:rsid w:val="234C2B2B"/>
    <w:rsid w:val="235C49A1"/>
    <w:rsid w:val="236C9673"/>
    <w:rsid w:val="237EFFBA"/>
    <w:rsid w:val="23B68713"/>
    <w:rsid w:val="2415DD3F"/>
    <w:rsid w:val="2432CCAE"/>
    <w:rsid w:val="244EDBAA"/>
    <w:rsid w:val="2480464C"/>
    <w:rsid w:val="24E87FAF"/>
    <w:rsid w:val="252300F4"/>
    <w:rsid w:val="2556E82F"/>
    <w:rsid w:val="255C3081"/>
    <w:rsid w:val="2577963E"/>
    <w:rsid w:val="257D7E61"/>
    <w:rsid w:val="25B14D1C"/>
    <w:rsid w:val="25BF1B06"/>
    <w:rsid w:val="25CCBA6E"/>
    <w:rsid w:val="25FEC758"/>
    <w:rsid w:val="263E0D75"/>
    <w:rsid w:val="265EBBFA"/>
    <w:rsid w:val="268CD47D"/>
    <w:rsid w:val="26A31412"/>
    <w:rsid w:val="26A3E900"/>
    <w:rsid w:val="26BBA98C"/>
    <w:rsid w:val="26FDAE94"/>
    <w:rsid w:val="270E2E09"/>
    <w:rsid w:val="272CB3C1"/>
    <w:rsid w:val="27DC8E35"/>
    <w:rsid w:val="2816F173"/>
    <w:rsid w:val="2874D237"/>
    <w:rsid w:val="288F1017"/>
    <w:rsid w:val="2900C54A"/>
    <w:rsid w:val="2970265A"/>
    <w:rsid w:val="29B1683E"/>
    <w:rsid w:val="2A33B6AC"/>
    <w:rsid w:val="2A496DB7"/>
    <w:rsid w:val="2A590BAC"/>
    <w:rsid w:val="2AE139BB"/>
    <w:rsid w:val="2AECE575"/>
    <w:rsid w:val="2B27938B"/>
    <w:rsid w:val="2B3C4141"/>
    <w:rsid w:val="2B7BCEDD"/>
    <w:rsid w:val="2C148960"/>
    <w:rsid w:val="2C287950"/>
    <w:rsid w:val="2CC0874A"/>
    <w:rsid w:val="2CFB12ED"/>
    <w:rsid w:val="2D5323EC"/>
    <w:rsid w:val="2D56BFE9"/>
    <w:rsid w:val="2DA03AD0"/>
    <w:rsid w:val="2DAFE0C7"/>
    <w:rsid w:val="2DCC46B9"/>
    <w:rsid w:val="2DE3E233"/>
    <w:rsid w:val="2DEA7E8E"/>
    <w:rsid w:val="2DF7BDAF"/>
    <w:rsid w:val="2E39433E"/>
    <w:rsid w:val="2E567FE2"/>
    <w:rsid w:val="2EE3FA80"/>
    <w:rsid w:val="2F145E6E"/>
    <w:rsid w:val="2F40F683"/>
    <w:rsid w:val="2F551A61"/>
    <w:rsid w:val="2F56DC4F"/>
    <w:rsid w:val="2F58753B"/>
    <w:rsid w:val="2F692FD8"/>
    <w:rsid w:val="2F835EC8"/>
    <w:rsid w:val="2FC4942D"/>
    <w:rsid w:val="2FDC21A0"/>
    <w:rsid w:val="306D8536"/>
    <w:rsid w:val="30E22E7D"/>
    <w:rsid w:val="3166FDE8"/>
    <w:rsid w:val="3168DB98"/>
    <w:rsid w:val="31713A35"/>
    <w:rsid w:val="317CEA4F"/>
    <w:rsid w:val="318120C4"/>
    <w:rsid w:val="31A486F4"/>
    <w:rsid w:val="31D6FE52"/>
    <w:rsid w:val="31DE99DC"/>
    <w:rsid w:val="31DF96D1"/>
    <w:rsid w:val="31E55379"/>
    <w:rsid w:val="31F254F0"/>
    <w:rsid w:val="322D097C"/>
    <w:rsid w:val="326B51ED"/>
    <w:rsid w:val="327465D3"/>
    <w:rsid w:val="32753B3E"/>
    <w:rsid w:val="32A0CFF6"/>
    <w:rsid w:val="32F160F0"/>
    <w:rsid w:val="331B0A3D"/>
    <w:rsid w:val="33938258"/>
    <w:rsid w:val="339FE1AC"/>
    <w:rsid w:val="33B0B6BD"/>
    <w:rsid w:val="33C3E176"/>
    <w:rsid w:val="346D6F8C"/>
    <w:rsid w:val="3498ADF4"/>
    <w:rsid w:val="35153716"/>
    <w:rsid w:val="354FECCC"/>
    <w:rsid w:val="3594478A"/>
    <w:rsid w:val="35EA136D"/>
    <w:rsid w:val="35F2F67E"/>
    <w:rsid w:val="361DA809"/>
    <w:rsid w:val="362D90F7"/>
    <w:rsid w:val="363204CC"/>
    <w:rsid w:val="3692D43B"/>
    <w:rsid w:val="3710D37D"/>
    <w:rsid w:val="3726B5CD"/>
    <w:rsid w:val="376C6C59"/>
    <w:rsid w:val="3789F92C"/>
    <w:rsid w:val="380562C7"/>
    <w:rsid w:val="38308C13"/>
    <w:rsid w:val="38359477"/>
    <w:rsid w:val="38487D73"/>
    <w:rsid w:val="38719E40"/>
    <w:rsid w:val="38734BE6"/>
    <w:rsid w:val="387DFC27"/>
    <w:rsid w:val="38AEDA36"/>
    <w:rsid w:val="38E30F60"/>
    <w:rsid w:val="38E863E2"/>
    <w:rsid w:val="39078BD9"/>
    <w:rsid w:val="398E66C9"/>
    <w:rsid w:val="39A66344"/>
    <w:rsid w:val="39A75426"/>
    <w:rsid w:val="39F41808"/>
    <w:rsid w:val="39FB8250"/>
    <w:rsid w:val="3A5DFF3F"/>
    <w:rsid w:val="3A9F05E2"/>
    <w:rsid w:val="3B01C6FD"/>
    <w:rsid w:val="3B0A34D6"/>
    <w:rsid w:val="3B1E6D38"/>
    <w:rsid w:val="3B2277E6"/>
    <w:rsid w:val="3B362480"/>
    <w:rsid w:val="3B3854B5"/>
    <w:rsid w:val="3B467907"/>
    <w:rsid w:val="3B479929"/>
    <w:rsid w:val="3B715CFB"/>
    <w:rsid w:val="3B7796DB"/>
    <w:rsid w:val="3BA2347E"/>
    <w:rsid w:val="3CAD6EF9"/>
    <w:rsid w:val="3CD798EB"/>
    <w:rsid w:val="3CDB203E"/>
    <w:rsid w:val="3CFEB980"/>
    <w:rsid w:val="3D70BB04"/>
    <w:rsid w:val="3DBE9054"/>
    <w:rsid w:val="3E03E464"/>
    <w:rsid w:val="3E41497A"/>
    <w:rsid w:val="3E4C9FCE"/>
    <w:rsid w:val="3E51B8E5"/>
    <w:rsid w:val="3E874B1C"/>
    <w:rsid w:val="3E878879"/>
    <w:rsid w:val="3EDE33A7"/>
    <w:rsid w:val="3EE7D729"/>
    <w:rsid w:val="3EFECFF0"/>
    <w:rsid w:val="3FA7FC9A"/>
    <w:rsid w:val="3FF922DF"/>
    <w:rsid w:val="4061C06D"/>
    <w:rsid w:val="40898F7C"/>
    <w:rsid w:val="40D6E5C2"/>
    <w:rsid w:val="41154428"/>
    <w:rsid w:val="412665F5"/>
    <w:rsid w:val="41279FD4"/>
    <w:rsid w:val="4157552C"/>
    <w:rsid w:val="4180817A"/>
    <w:rsid w:val="41B5D04E"/>
    <w:rsid w:val="41BE2393"/>
    <w:rsid w:val="42C4E2F0"/>
    <w:rsid w:val="438B0B8D"/>
    <w:rsid w:val="43B47571"/>
    <w:rsid w:val="4403A191"/>
    <w:rsid w:val="4418F7F6"/>
    <w:rsid w:val="4424B1F1"/>
    <w:rsid w:val="442EBE57"/>
    <w:rsid w:val="4455E053"/>
    <w:rsid w:val="44781C8D"/>
    <w:rsid w:val="44E538FD"/>
    <w:rsid w:val="44F07E68"/>
    <w:rsid w:val="44FA42EF"/>
    <w:rsid w:val="45065F5E"/>
    <w:rsid w:val="458A94B0"/>
    <w:rsid w:val="459B56EC"/>
    <w:rsid w:val="45BB1B0C"/>
    <w:rsid w:val="46304122"/>
    <w:rsid w:val="46439E93"/>
    <w:rsid w:val="4655D07D"/>
    <w:rsid w:val="466C05C6"/>
    <w:rsid w:val="46749DD6"/>
    <w:rsid w:val="4674B32E"/>
    <w:rsid w:val="46962EE2"/>
    <w:rsid w:val="46A49225"/>
    <w:rsid w:val="46D994D5"/>
    <w:rsid w:val="46F42BBD"/>
    <w:rsid w:val="47118AC2"/>
    <w:rsid w:val="472569CF"/>
    <w:rsid w:val="47373C51"/>
    <w:rsid w:val="47565D14"/>
    <w:rsid w:val="4782362F"/>
    <w:rsid w:val="47BC6759"/>
    <w:rsid w:val="47F9F6CB"/>
    <w:rsid w:val="483EB5F3"/>
    <w:rsid w:val="48B24B71"/>
    <w:rsid w:val="48C8E4B4"/>
    <w:rsid w:val="490AA981"/>
    <w:rsid w:val="4952F718"/>
    <w:rsid w:val="49645835"/>
    <w:rsid w:val="497BCE3F"/>
    <w:rsid w:val="4995611A"/>
    <w:rsid w:val="49C86C3B"/>
    <w:rsid w:val="49D754D7"/>
    <w:rsid w:val="49F7E010"/>
    <w:rsid w:val="4A59C3B1"/>
    <w:rsid w:val="4AD2423C"/>
    <w:rsid w:val="4B461659"/>
    <w:rsid w:val="4B8EE060"/>
    <w:rsid w:val="4B924352"/>
    <w:rsid w:val="4BBCC0C8"/>
    <w:rsid w:val="4BEA1829"/>
    <w:rsid w:val="4C0F8EC6"/>
    <w:rsid w:val="4C441ABA"/>
    <w:rsid w:val="4C729A4E"/>
    <w:rsid w:val="4CA81462"/>
    <w:rsid w:val="4CC11D8E"/>
    <w:rsid w:val="4D0930E4"/>
    <w:rsid w:val="4D1BDAAC"/>
    <w:rsid w:val="4D6FF0BC"/>
    <w:rsid w:val="4D84887A"/>
    <w:rsid w:val="4E48F670"/>
    <w:rsid w:val="4E8C1F86"/>
    <w:rsid w:val="4E8DC3E2"/>
    <w:rsid w:val="4E94EB1A"/>
    <w:rsid w:val="4EAD197B"/>
    <w:rsid w:val="4ECF9CC7"/>
    <w:rsid w:val="4EF17771"/>
    <w:rsid w:val="4F177560"/>
    <w:rsid w:val="4F2FF5F5"/>
    <w:rsid w:val="4F36CF6B"/>
    <w:rsid w:val="4F4EFFD4"/>
    <w:rsid w:val="4F66330C"/>
    <w:rsid w:val="4F7CEB62"/>
    <w:rsid w:val="4F97CC36"/>
    <w:rsid w:val="4FB2E4D5"/>
    <w:rsid w:val="4FC7DC62"/>
    <w:rsid w:val="5024313E"/>
    <w:rsid w:val="503EE4F6"/>
    <w:rsid w:val="50402EB1"/>
    <w:rsid w:val="5050CD9F"/>
    <w:rsid w:val="50C32761"/>
    <w:rsid w:val="50F72EC0"/>
    <w:rsid w:val="50FA6ECA"/>
    <w:rsid w:val="5104089E"/>
    <w:rsid w:val="510DDA2D"/>
    <w:rsid w:val="512C2D0D"/>
    <w:rsid w:val="51A37481"/>
    <w:rsid w:val="51B632D5"/>
    <w:rsid w:val="5215C140"/>
    <w:rsid w:val="5231806A"/>
    <w:rsid w:val="52353AC6"/>
    <w:rsid w:val="525D8866"/>
    <w:rsid w:val="52F8023D"/>
    <w:rsid w:val="530D1348"/>
    <w:rsid w:val="5399E754"/>
    <w:rsid w:val="53CFD82B"/>
    <w:rsid w:val="53D7856A"/>
    <w:rsid w:val="53EB8021"/>
    <w:rsid w:val="543AB9DE"/>
    <w:rsid w:val="546271EF"/>
    <w:rsid w:val="549E7CF4"/>
    <w:rsid w:val="54C0BFEA"/>
    <w:rsid w:val="55084553"/>
    <w:rsid w:val="550FD613"/>
    <w:rsid w:val="55245693"/>
    <w:rsid w:val="55A5464F"/>
    <w:rsid w:val="561AE09A"/>
    <w:rsid w:val="56585D15"/>
    <w:rsid w:val="56622819"/>
    <w:rsid w:val="566697ED"/>
    <w:rsid w:val="5667D21F"/>
    <w:rsid w:val="568C61E1"/>
    <w:rsid w:val="569296E3"/>
    <w:rsid w:val="573485E2"/>
    <w:rsid w:val="573960B7"/>
    <w:rsid w:val="57550329"/>
    <w:rsid w:val="57650901"/>
    <w:rsid w:val="576C6966"/>
    <w:rsid w:val="577F09D6"/>
    <w:rsid w:val="57A551F7"/>
    <w:rsid w:val="580CC875"/>
    <w:rsid w:val="58A7E900"/>
    <w:rsid w:val="58AC182B"/>
    <w:rsid w:val="58CD8211"/>
    <w:rsid w:val="58CDA930"/>
    <w:rsid w:val="58D22F23"/>
    <w:rsid w:val="58EC3DB7"/>
    <w:rsid w:val="5990C82C"/>
    <w:rsid w:val="59CB8E59"/>
    <w:rsid w:val="59DCE919"/>
    <w:rsid w:val="59EFC636"/>
    <w:rsid w:val="5A01FBC4"/>
    <w:rsid w:val="5A2FFDC0"/>
    <w:rsid w:val="5A4B2150"/>
    <w:rsid w:val="5A904C62"/>
    <w:rsid w:val="5AA39EC1"/>
    <w:rsid w:val="5ABAF880"/>
    <w:rsid w:val="5B5A0769"/>
    <w:rsid w:val="5C196AE5"/>
    <w:rsid w:val="5C61FA22"/>
    <w:rsid w:val="5C6834BE"/>
    <w:rsid w:val="5C6FE508"/>
    <w:rsid w:val="5CD1BF16"/>
    <w:rsid w:val="5D6A6C87"/>
    <w:rsid w:val="5DE33F8A"/>
    <w:rsid w:val="5DE3E972"/>
    <w:rsid w:val="5E1F1BD5"/>
    <w:rsid w:val="5E54EE63"/>
    <w:rsid w:val="5E76C978"/>
    <w:rsid w:val="5EB3C6C3"/>
    <w:rsid w:val="5EC3C158"/>
    <w:rsid w:val="5F055704"/>
    <w:rsid w:val="5F32A96B"/>
    <w:rsid w:val="5F572696"/>
    <w:rsid w:val="5F5CE01A"/>
    <w:rsid w:val="5FC7ACB3"/>
    <w:rsid w:val="5FCD17EA"/>
    <w:rsid w:val="6094B1EB"/>
    <w:rsid w:val="609F7FD1"/>
    <w:rsid w:val="60AFFF03"/>
    <w:rsid w:val="60E6FBAF"/>
    <w:rsid w:val="617561ED"/>
    <w:rsid w:val="62845D5F"/>
    <w:rsid w:val="628A3B9A"/>
    <w:rsid w:val="63D17ABE"/>
    <w:rsid w:val="642990FC"/>
    <w:rsid w:val="646DFA1D"/>
    <w:rsid w:val="64EE9F8B"/>
    <w:rsid w:val="64F29C28"/>
    <w:rsid w:val="650F45D0"/>
    <w:rsid w:val="65184A55"/>
    <w:rsid w:val="65535495"/>
    <w:rsid w:val="657A19E5"/>
    <w:rsid w:val="65953F0E"/>
    <w:rsid w:val="65C2E52E"/>
    <w:rsid w:val="66070A7F"/>
    <w:rsid w:val="66425C61"/>
    <w:rsid w:val="664B370F"/>
    <w:rsid w:val="665458CB"/>
    <w:rsid w:val="66F33720"/>
    <w:rsid w:val="678034D3"/>
    <w:rsid w:val="68093B55"/>
    <w:rsid w:val="681D4DCF"/>
    <w:rsid w:val="68645168"/>
    <w:rsid w:val="688E0B40"/>
    <w:rsid w:val="68959810"/>
    <w:rsid w:val="68DF9697"/>
    <w:rsid w:val="69205CCB"/>
    <w:rsid w:val="6929A108"/>
    <w:rsid w:val="692C18BB"/>
    <w:rsid w:val="6939B83F"/>
    <w:rsid w:val="696C1845"/>
    <w:rsid w:val="696E1247"/>
    <w:rsid w:val="697B58F1"/>
    <w:rsid w:val="69A90056"/>
    <w:rsid w:val="6A166C7D"/>
    <w:rsid w:val="6A1CE860"/>
    <w:rsid w:val="6A32D12F"/>
    <w:rsid w:val="6A860412"/>
    <w:rsid w:val="6A9CC2A5"/>
    <w:rsid w:val="6AA80AF1"/>
    <w:rsid w:val="6AE6B95B"/>
    <w:rsid w:val="6AEB26CF"/>
    <w:rsid w:val="6AECA9EC"/>
    <w:rsid w:val="6B149CF1"/>
    <w:rsid w:val="6B158881"/>
    <w:rsid w:val="6B1A660D"/>
    <w:rsid w:val="6B2E336B"/>
    <w:rsid w:val="6B562A68"/>
    <w:rsid w:val="6B8ABD5E"/>
    <w:rsid w:val="6BB7BB53"/>
    <w:rsid w:val="6C675B3A"/>
    <w:rsid w:val="6CBCEC18"/>
    <w:rsid w:val="6CC992EB"/>
    <w:rsid w:val="6D00CD4D"/>
    <w:rsid w:val="6D0A4796"/>
    <w:rsid w:val="6D4800A1"/>
    <w:rsid w:val="6D9E9AA1"/>
    <w:rsid w:val="6DB48648"/>
    <w:rsid w:val="6E1662A8"/>
    <w:rsid w:val="6E2BF25F"/>
    <w:rsid w:val="6ED0E7C5"/>
    <w:rsid w:val="6F43B2DA"/>
    <w:rsid w:val="6F803610"/>
    <w:rsid w:val="6F933ED6"/>
    <w:rsid w:val="6FC5E190"/>
    <w:rsid w:val="7002F348"/>
    <w:rsid w:val="70280E54"/>
    <w:rsid w:val="702F0BF4"/>
    <w:rsid w:val="704B322B"/>
    <w:rsid w:val="707DF129"/>
    <w:rsid w:val="70C84CE6"/>
    <w:rsid w:val="716AF493"/>
    <w:rsid w:val="720FAABC"/>
    <w:rsid w:val="722A22DD"/>
    <w:rsid w:val="72723725"/>
    <w:rsid w:val="72A45446"/>
    <w:rsid w:val="7316D814"/>
    <w:rsid w:val="73196021"/>
    <w:rsid w:val="7347854F"/>
    <w:rsid w:val="73563EF8"/>
    <w:rsid w:val="73CC9E15"/>
    <w:rsid w:val="746EFFBD"/>
    <w:rsid w:val="74BCB0AC"/>
    <w:rsid w:val="74DC413A"/>
    <w:rsid w:val="752E6AF1"/>
    <w:rsid w:val="7541EDF6"/>
    <w:rsid w:val="754702AE"/>
    <w:rsid w:val="757AB2F3"/>
    <w:rsid w:val="757AD398"/>
    <w:rsid w:val="7585A98F"/>
    <w:rsid w:val="75A77407"/>
    <w:rsid w:val="75DDF443"/>
    <w:rsid w:val="762249C5"/>
    <w:rsid w:val="7658A405"/>
    <w:rsid w:val="76AC4D72"/>
    <w:rsid w:val="76B0D29B"/>
    <w:rsid w:val="76B5D40F"/>
    <w:rsid w:val="76BD055B"/>
    <w:rsid w:val="76C16E0A"/>
    <w:rsid w:val="76E0C63B"/>
    <w:rsid w:val="76E3C25C"/>
    <w:rsid w:val="770FCF2C"/>
    <w:rsid w:val="771723A2"/>
    <w:rsid w:val="776BBE1E"/>
    <w:rsid w:val="77D3E841"/>
    <w:rsid w:val="78496ABE"/>
    <w:rsid w:val="787974ED"/>
    <w:rsid w:val="78BBD896"/>
    <w:rsid w:val="78CAAE62"/>
    <w:rsid w:val="79073701"/>
    <w:rsid w:val="793B455B"/>
    <w:rsid w:val="794AFB26"/>
    <w:rsid w:val="79C6C240"/>
    <w:rsid w:val="79D5C5DC"/>
    <w:rsid w:val="79DAA64C"/>
    <w:rsid w:val="7A112D0B"/>
    <w:rsid w:val="7A2E3046"/>
    <w:rsid w:val="7A43884B"/>
    <w:rsid w:val="7A5A3949"/>
    <w:rsid w:val="7A5E5876"/>
    <w:rsid w:val="7A79CC79"/>
    <w:rsid w:val="7AB14C47"/>
    <w:rsid w:val="7ABAC4B6"/>
    <w:rsid w:val="7AC26C0D"/>
    <w:rsid w:val="7AF0BCA8"/>
    <w:rsid w:val="7AF496DF"/>
    <w:rsid w:val="7B23FB27"/>
    <w:rsid w:val="7B264AA6"/>
    <w:rsid w:val="7B2D5B55"/>
    <w:rsid w:val="7B6F79A2"/>
    <w:rsid w:val="7B885158"/>
    <w:rsid w:val="7B950621"/>
    <w:rsid w:val="7BAD5062"/>
    <w:rsid w:val="7CB983D1"/>
    <w:rsid w:val="7CD425ED"/>
    <w:rsid w:val="7CDA70E9"/>
    <w:rsid w:val="7CEBB621"/>
    <w:rsid w:val="7CFBBDD8"/>
    <w:rsid w:val="7D7A0756"/>
    <w:rsid w:val="7DFE2431"/>
    <w:rsid w:val="7E2E8D92"/>
    <w:rsid w:val="7E6BD5D9"/>
    <w:rsid w:val="7E728F32"/>
    <w:rsid w:val="7E87CC2A"/>
    <w:rsid w:val="7EA68C60"/>
    <w:rsid w:val="7EB72C85"/>
    <w:rsid w:val="7EBBBB4E"/>
    <w:rsid w:val="7ECA38B9"/>
    <w:rsid w:val="7EE8C803"/>
    <w:rsid w:val="7F14CCD2"/>
    <w:rsid w:val="7FA96EE3"/>
    <w:rsid w:val="7FB59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7F906"/>
  <w14:defaultImageDpi w14:val="32767"/>
  <w15:chartTrackingRefBased/>
  <w15:docId w15:val="{927C4E98-37EA-41CA-B0C5-29661A0D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2"/>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8"/>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8"/>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1"/>
      </w:numPr>
      <w:tabs>
        <w:tab w:val="clear" w:pos="1492"/>
        <w:tab w:val="left" w:pos="1304"/>
      </w:tabs>
    </w:pPr>
  </w:style>
  <w:style w:type="paragraph" w:styleId="ListNumber">
    <w:name w:val="List Number"/>
    <w:basedOn w:val="Normal"/>
    <w:rsid w:val="00C8737B"/>
    <w:pPr>
      <w:numPr>
        <w:numId w:val="13"/>
      </w:numPr>
    </w:pPr>
  </w:style>
  <w:style w:type="paragraph" w:styleId="ListNumber2">
    <w:name w:val="List Number 2"/>
    <w:basedOn w:val="Normal"/>
    <w:rsid w:val="00C8737B"/>
    <w:pPr>
      <w:numPr>
        <w:numId w:val="15"/>
      </w:numPr>
    </w:pPr>
  </w:style>
  <w:style w:type="paragraph" w:styleId="ListNumber3">
    <w:name w:val="List Number 3"/>
    <w:basedOn w:val="Normal"/>
    <w:rsid w:val="00C8737B"/>
    <w:pPr>
      <w:numPr>
        <w:numId w:val="17"/>
      </w:numPr>
    </w:pPr>
  </w:style>
  <w:style w:type="paragraph" w:styleId="ListNumber4">
    <w:name w:val="List Number 4"/>
    <w:basedOn w:val="Normal"/>
    <w:rsid w:val="00C8737B"/>
    <w:pPr>
      <w:numPr>
        <w:numId w:val="19"/>
      </w:numPr>
    </w:pPr>
  </w:style>
  <w:style w:type="paragraph" w:styleId="ListNumber5">
    <w:name w:val="List Number 5"/>
    <w:basedOn w:val="Normal"/>
    <w:rsid w:val="00C8737B"/>
    <w:pPr>
      <w:numPr>
        <w:numId w:val="21"/>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3"/>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3"/>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6"/>
      </w:numPr>
      <w:ind w:left="170" w:hanging="170"/>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 w:type="character" w:styleId="PlaceholderText">
    <w:name w:val="Placeholder Text"/>
    <w:basedOn w:val="DefaultParagraphFont"/>
    <w:uiPriority w:val="99"/>
    <w:semiHidden/>
    <w:rsid w:val="00566CF6"/>
    <w:rPr>
      <w:color w:val="808080"/>
    </w:rPr>
  </w:style>
  <w:style w:type="character" w:customStyle="1" w:styleId="DJCSbodyChar">
    <w:name w:val="DJCS body Char"/>
    <w:basedOn w:val="DefaultParagraphFont"/>
    <w:link w:val="DJCSbody"/>
    <w:locked/>
    <w:rsid w:val="00230241"/>
    <w:rPr>
      <w:rFonts w:ascii="Arial" w:eastAsia="Times" w:hAnsi="Arial" w:cs="Arial"/>
      <w:sz w:val="22"/>
    </w:rPr>
  </w:style>
  <w:style w:type="paragraph" w:customStyle="1" w:styleId="DJCSbody">
    <w:name w:val="DJCS body"/>
    <w:link w:val="DJCSbodyChar"/>
    <w:qFormat/>
    <w:rsid w:val="00230241"/>
    <w:pPr>
      <w:spacing w:after="120" w:line="250" w:lineRule="atLeast"/>
      <w:ind w:left="851"/>
    </w:pPr>
    <w:rPr>
      <w:rFonts w:ascii="Arial" w:eastAsia="Times" w:hAnsi="Arial" w:cs="Arial"/>
      <w:sz w:val="22"/>
    </w:rPr>
  </w:style>
  <w:style w:type="character" w:customStyle="1" w:styleId="normaltextrun">
    <w:name w:val="normaltextrun"/>
    <w:basedOn w:val="DefaultParagraphFont"/>
    <w:rsid w:val="00201520"/>
  </w:style>
  <w:style w:type="character" w:customStyle="1" w:styleId="eop">
    <w:name w:val="eop"/>
    <w:basedOn w:val="DefaultParagraphFont"/>
    <w:rsid w:val="0020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186142332">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650905954">
      <w:bodyDiv w:val="1"/>
      <w:marLeft w:val="0"/>
      <w:marRight w:val="0"/>
      <w:marTop w:val="0"/>
      <w:marBottom w:val="0"/>
      <w:divBdr>
        <w:top w:val="none" w:sz="0" w:space="0" w:color="auto"/>
        <w:left w:val="none" w:sz="0" w:space="0" w:color="auto"/>
        <w:bottom w:val="none" w:sz="0" w:space="0" w:color="auto"/>
        <w:right w:val="none" w:sz="0" w:space="0" w:color="auto"/>
      </w:divBdr>
    </w:div>
    <w:div w:id="678776745">
      <w:bodyDiv w:val="1"/>
      <w:marLeft w:val="0"/>
      <w:marRight w:val="0"/>
      <w:marTop w:val="0"/>
      <w:marBottom w:val="0"/>
      <w:divBdr>
        <w:top w:val="none" w:sz="0" w:space="0" w:color="auto"/>
        <w:left w:val="none" w:sz="0" w:space="0" w:color="auto"/>
        <w:bottom w:val="none" w:sz="0" w:space="0" w:color="auto"/>
        <w:right w:val="none" w:sz="0" w:space="0" w:color="auto"/>
      </w:divBdr>
    </w:div>
    <w:div w:id="736978153">
      <w:bodyDiv w:val="1"/>
      <w:marLeft w:val="0"/>
      <w:marRight w:val="0"/>
      <w:marTop w:val="0"/>
      <w:marBottom w:val="0"/>
      <w:divBdr>
        <w:top w:val="none" w:sz="0" w:space="0" w:color="auto"/>
        <w:left w:val="none" w:sz="0" w:space="0" w:color="auto"/>
        <w:bottom w:val="none" w:sz="0" w:space="0" w:color="auto"/>
        <w:right w:val="none" w:sz="0" w:space="0" w:color="auto"/>
      </w:divBdr>
    </w:div>
    <w:div w:id="823158798">
      <w:bodyDiv w:val="1"/>
      <w:marLeft w:val="0"/>
      <w:marRight w:val="0"/>
      <w:marTop w:val="0"/>
      <w:marBottom w:val="0"/>
      <w:divBdr>
        <w:top w:val="none" w:sz="0" w:space="0" w:color="auto"/>
        <w:left w:val="none" w:sz="0" w:space="0" w:color="auto"/>
        <w:bottom w:val="none" w:sz="0" w:space="0" w:color="auto"/>
        <w:right w:val="none" w:sz="0" w:space="0" w:color="auto"/>
      </w:divBdr>
      <w:divsChild>
        <w:div w:id="1537278697">
          <w:marLeft w:val="547"/>
          <w:marRight w:val="0"/>
          <w:marTop w:val="0"/>
          <w:marBottom w:val="0"/>
          <w:divBdr>
            <w:top w:val="none" w:sz="0" w:space="0" w:color="auto"/>
            <w:left w:val="none" w:sz="0" w:space="0" w:color="auto"/>
            <w:bottom w:val="none" w:sz="0" w:space="0" w:color="auto"/>
            <w:right w:val="none" w:sz="0" w:space="0" w:color="auto"/>
          </w:divBdr>
        </w:div>
      </w:divsChild>
    </w:div>
    <w:div w:id="834303676">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57106971">
      <w:bodyDiv w:val="1"/>
      <w:marLeft w:val="0"/>
      <w:marRight w:val="0"/>
      <w:marTop w:val="0"/>
      <w:marBottom w:val="0"/>
      <w:divBdr>
        <w:top w:val="none" w:sz="0" w:space="0" w:color="auto"/>
        <w:left w:val="none" w:sz="0" w:space="0" w:color="auto"/>
        <w:bottom w:val="none" w:sz="0" w:space="0" w:color="auto"/>
        <w:right w:val="none" w:sz="0" w:space="0" w:color="auto"/>
      </w:divBdr>
    </w:div>
    <w:div w:id="987899567">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206017748">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40892527">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593198122">
      <w:bodyDiv w:val="1"/>
      <w:marLeft w:val="0"/>
      <w:marRight w:val="0"/>
      <w:marTop w:val="0"/>
      <w:marBottom w:val="0"/>
      <w:divBdr>
        <w:top w:val="none" w:sz="0" w:space="0" w:color="auto"/>
        <w:left w:val="none" w:sz="0" w:space="0" w:color="auto"/>
        <w:bottom w:val="none" w:sz="0" w:space="0" w:color="auto"/>
        <w:right w:val="none" w:sz="0" w:space="0" w:color="auto"/>
      </w:divBdr>
    </w:div>
    <w:div w:id="1610969286">
      <w:bodyDiv w:val="1"/>
      <w:marLeft w:val="0"/>
      <w:marRight w:val="0"/>
      <w:marTop w:val="0"/>
      <w:marBottom w:val="0"/>
      <w:divBdr>
        <w:top w:val="none" w:sz="0" w:space="0" w:color="auto"/>
        <w:left w:val="none" w:sz="0" w:space="0" w:color="auto"/>
        <w:bottom w:val="none" w:sz="0" w:space="0" w:color="auto"/>
        <w:right w:val="none" w:sz="0" w:space="0" w:color="auto"/>
      </w:divBdr>
    </w:div>
    <w:div w:id="1731147264">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b4c.vla.vic.gov.au/indexB.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alaid.vic.gov.au/about-us/news/welcome-funding-for-family-violence-and-early-legal-assist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alaid.vic.gov.au/about-us/careers/aboriginal-and-torres-strait-islander-employment/aboriginal-and-torres-strait-islander-employment-strateg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about-us/news/new-services-to-meet-increased-demand-for-family-violence-legal-hel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alaid.vic.gov.au/about-us/our-organisation/how-we-are-improving-our-services/aboriginal-and-torres-strait-islander-cultural-learning-strateg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about-us/news/progressing-our-reconciliation-action-plan-benefits-our-clients-community-and-staff"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2" ma:contentTypeDescription="Create a new document." ma:contentTypeScope="" ma:versionID="002948fa9efb7937a0a64f984f44d7e9">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0b0576d949ddaa184346a470b0d69075"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90065c7-7f7f-4df0-a469-5749d80eada3">
      <UserInfo>
        <DisplayName>Chris Sheard</DisplayName>
        <AccountId>7</AccountId>
        <AccountType/>
      </UserInfo>
      <UserInfo>
        <DisplayName>Christine Concha</DisplayName>
        <AccountId>105</AccountId>
        <AccountType/>
      </UserInfo>
    </SharedWithUsers>
  </documentManagement>
</p:properties>
</file>

<file path=customXml/itemProps1.xml><?xml version="1.0" encoding="utf-8"?>
<ds:datastoreItem xmlns:ds="http://schemas.openxmlformats.org/officeDocument/2006/customXml" ds:itemID="{4A94FCDF-C4EC-420D-A041-931E0F052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917E8-0BD7-45B1-987B-6179B3619891}">
  <ds:schemaRefs>
    <ds:schemaRef ds:uri="http://schemas.openxmlformats.org/officeDocument/2006/bibliography"/>
  </ds:schemaRefs>
</ds:datastoreItem>
</file>

<file path=customXml/itemProps3.xml><?xml version="1.0" encoding="utf-8"?>
<ds:datastoreItem xmlns:ds="http://schemas.openxmlformats.org/officeDocument/2006/customXml" ds:itemID="{1155BD34-4C78-4625-B136-09FD1AD3B37F}">
  <ds:schemaRefs>
    <ds:schemaRef ds:uri="http://schemas.microsoft.com/sharepoint/v3/contenttype/forms"/>
  </ds:schemaRefs>
</ds:datastoreItem>
</file>

<file path=customXml/itemProps4.xml><?xml version="1.0" encoding="utf-8"?>
<ds:datastoreItem xmlns:ds="http://schemas.openxmlformats.org/officeDocument/2006/customXml" ds:itemID="{CA1A29B2-146B-4362-9462-0EA11FBBE540}">
  <ds:schemaRefs>
    <ds:schemaRef ds:uri="http://schemas.microsoft.com/office/2006/metadata/properties"/>
    <ds:schemaRef ds:uri="http://schemas.microsoft.com/office/infopath/2007/PartnerControls"/>
    <ds:schemaRef ds:uri="e90065c7-7f7f-4df0-a469-5749d80ead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Victoria Legal Aid 2020–21 Quarter two report </vt:lpstr>
    </vt:vector>
  </TitlesOfParts>
  <Company/>
  <LinksUpToDate>false</LinksUpToDate>
  <CharactersWithSpaces>13321</CharactersWithSpaces>
  <SharedDoc>false</SharedDoc>
  <HLinks>
    <vt:vector size="36" baseType="variant">
      <vt:variant>
        <vt:i4>3276917</vt:i4>
      </vt:variant>
      <vt:variant>
        <vt:i4>15</vt:i4>
      </vt:variant>
      <vt:variant>
        <vt:i4>0</vt:i4>
      </vt:variant>
      <vt:variant>
        <vt:i4>5</vt:i4>
      </vt:variant>
      <vt:variant>
        <vt:lpwstr>https://www.legalaid.vic.gov.au/about-us/careers/aboriginal-and-torres-strait-islander-employment/aboriginal-and-torres-strait-islander-employment-strategy</vt:lpwstr>
      </vt:variant>
      <vt:variant>
        <vt:lpwstr/>
      </vt:variant>
      <vt:variant>
        <vt:i4>5767183</vt:i4>
      </vt:variant>
      <vt:variant>
        <vt:i4>12</vt:i4>
      </vt:variant>
      <vt:variant>
        <vt:i4>0</vt:i4>
      </vt:variant>
      <vt:variant>
        <vt:i4>5</vt:i4>
      </vt:variant>
      <vt:variant>
        <vt:lpwstr>https://www.legalaid.vic.gov.au/about-us/our-organisation/how-we-are-improving-our-services/aboriginal-and-torres-strait-islander-cultural-learning-strategy</vt:lpwstr>
      </vt:variant>
      <vt:variant>
        <vt:lpwstr/>
      </vt:variant>
      <vt:variant>
        <vt:i4>852053</vt:i4>
      </vt:variant>
      <vt:variant>
        <vt:i4>9</vt:i4>
      </vt:variant>
      <vt:variant>
        <vt:i4>0</vt:i4>
      </vt:variant>
      <vt:variant>
        <vt:i4>5</vt:i4>
      </vt:variant>
      <vt:variant>
        <vt:lpwstr>https://www.legalaid.vic.gov.au/about-us/news/progressing-our-reconciliation-action-plan-benefits-our-clients-community-and-staff</vt:lpwstr>
      </vt:variant>
      <vt:variant>
        <vt:lpwstr/>
      </vt:variant>
      <vt:variant>
        <vt:i4>2162732</vt:i4>
      </vt:variant>
      <vt:variant>
        <vt:i4>6</vt:i4>
      </vt:variant>
      <vt:variant>
        <vt:i4>0</vt:i4>
      </vt:variant>
      <vt:variant>
        <vt:i4>5</vt:i4>
      </vt:variant>
      <vt:variant>
        <vt:lpwstr>https://hb4c.vla.vic.gov.au/indexB.html</vt:lpwstr>
      </vt:variant>
      <vt:variant>
        <vt:lpwstr/>
      </vt:variant>
      <vt:variant>
        <vt:i4>4587533</vt:i4>
      </vt:variant>
      <vt:variant>
        <vt:i4>3</vt:i4>
      </vt:variant>
      <vt:variant>
        <vt:i4>0</vt:i4>
      </vt:variant>
      <vt:variant>
        <vt:i4>5</vt:i4>
      </vt:variant>
      <vt:variant>
        <vt:lpwstr>https://www.legalaid.vic.gov.au/about-us/news/welcome-funding-for-family-violence-and-early-legal-assistance</vt:lpwstr>
      </vt:variant>
      <vt:variant>
        <vt:lpwstr/>
      </vt:variant>
      <vt:variant>
        <vt:i4>7340080</vt:i4>
      </vt:variant>
      <vt:variant>
        <vt:i4>0</vt:i4>
      </vt:variant>
      <vt:variant>
        <vt:i4>0</vt:i4>
      </vt:variant>
      <vt:variant>
        <vt:i4>5</vt:i4>
      </vt:variant>
      <vt:variant>
        <vt:lpwstr>https://www.legalaid.vic.gov.au/about-us/news/new-services-to-meet-increased-demand-for-family-violence-legal-help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2020–21 Quarter two report </dc:title>
  <dc:subject/>
  <dc:creator>Victoria Legal Aid </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0x01010034BBC6DB36EDF94C89C7B7A43F71F587</vt:lpwstr>
  </op:property>
  <op:property fmtid="{D5CDD505-2E9C-101B-9397-08002B2CF9AE}" pid="3" name="_MarkAsFinal">
    <vt:bool>true</vt:bool>
  </op:property>
</op:Properties>
</file>