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AD2" w:rsidRPr="00091432" w:rsidRDefault="00F05416" w:rsidP="00C01958">
      <w:pPr>
        <w:pStyle w:val="Heading1"/>
        <w:spacing w:before="120"/>
      </w:pPr>
      <w:r>
        <w:t xml:space="preserve">A </w:t>
      </w:r>
      <w:r w:rsidR="00244AD2">
        <w:t xml:space="preserve">lawyer’s guide to </w:t>
      </w:r>
      <w:r w:rsidR="00244AD2" w:rsidRPr="00B147A6">
        <w:t>residential</w:t>
      </w:r>
      <w:r w:rsidR="00244AD2">
        <w:t xml:space="preserve"> rehabilitation services</w:t>
      </w:r>
    </w:p>
    <w:p w:rsidR="005F2873" w:rsidRDefault="007B3CE4" w:rsidP="00244AD2">
      <w:pPr>
        <w:rPr>
          <w:color w:val="799B3E"/>
        </w:rPr>
      </w:pPr>
      <w:r>
        <w:rPr>
          <w:color w:val="799B3E"/>
        </w:rPr>
        <w:t>This guide</w:t>
      </w:r>
      <w:r w:rsidR="00BE6D6B">
        <w:rPr>
          <w:color w:val="799B3E"/>
        </w:rPr>
        <w:t xml:space="preserve"> </w:t>
      </w:r>
      <w:r w:rsidR="00C75EB8">
        <w:rPr>
          <w:color w:val="799B3E"/>
        </w:rPr>
        <w:t xml:space="preserve">is </w:t>
      </w:r>
      <w:r w:rsidR="0022771B">
        <w:rPr>
          <w:color w:val="799B3E"/>
        </w:rPr>
        <w:t>for law</w:t>
      </w:r>
      <w:r w:rsidR="00BE6D6B">
        <w:rPr>
          <w:color w:val="799B3E"/>
        </w:rPr>
        <w:t>y</w:t>
      </w:r>
      <w:r w:rsidR="0022771B">
        <w:rPr>
          <w:color w:val="799B3E"/>
        </w:rPr>
        <w:t>ers</w:t>
      </w:r>
      <w:r w:rsidR="00BE6D6B">
        <w:rPr>
          <w:color w:val="799B3E"/>
        </w:rPr>
        <w:t xml:space="preserve"> </w:t>
      </w:r>
      <w:r w:rsidR="00C75EB8">
        <w:rPr>
          <w:color w:val="799B3E"/>
        </w:rPr>
        <w:t xml:space="preserve">assisting </w:t>
      </w:r>
      <w:r w:rsidR="00BE6D6B">
        <w:rPr>
          <w:color w:val="799B3E"/>
        </w:rPr>
        <w:t>client</w:t>
      </w:r>
      <w:r w:rsidR="00C75EB8">
        <w:rPr>
          <w:color w:val="799B3E"/>
        </w:rPr>
        <w:t>s</w:t>
      </w:r>
      <w:r w:rsidR="00BE6D6B">
        <w:rPr>
          <w:color w:val="799B3E"/>
        </w:rPr>
        <w:t xml:space="preserve"> </w:t>
      </w:r>
      <w:r w:rsidR="00C75EB8">
        <w:rPr>
          <w:color w:val="799B3E"/>
        </w:rPr>
        <w:t>w</w:t>
      </w:r>
      <w:r w:rsidR="005F17CD">
        <w:rPr>
          <w:color w:val="799B3E"/>
        </w:rPr>
        <w:t>ho w</w:t>
      </w:r>
      <w:r w:rsidR="00C75EB8">
        <w:rPr>
          <w:color w:val="799B3E"/>
        </w:rPr>
        <w:t xml:space="preserve">ant </w:t>
      </w:r>
      <w:r w:rsidR="00AD58AA">
        <w:rPr>
          <w:color w:val="799B3E"/>
        </w:rPr>
        <w:t xml:space="preserve">to </w:t>
      </w:r>
      <w:r w:rsidR="000203CE">
        <w:rPr>
          <w:color w:val="799B3E"/>
        </w:rPr>
        <w:t>be</w:t>
      </w:r>
      <w:r w:rsidR="00BE6D6B">
        <w:rPr>
          <w:color w:val="799B3E"/>
        </w:rPr>
        <w:t xml:space="preserve"> admitted to a residential drug rehabilitation </w:t>
      </w:r>
      <w:r w:rsidR="00AD58AA">
        <w:rPr>
          <w:color w:val="799B3E"/>
        </w:rPr>
        <w:t xml:space="preserve">facility. It </w:t>
      </w:r>
      <w:r w:rsidR="00C75EB8">
        <w:rPr>
          <w:color w:val="799B3E"/>
        </w:rPr>
        <w:t xml:space="preserve">includes the steps to be taken where the client is in custody. </w:t>
      </w:r>
    </w:p>
    <w:p w:rsidR="00244AD2" w:rsidRPr="00B147A6" w:rsidRDefault="00244AD2" w:rsidP="00244AD2">
      <w:pPr>
        <w:pStyle w:val="Heading2"/>
      </w:pPr>
      <w:r w:rsidRPr="00B147A6">
        <w:t>Benefits of client doing residential r</w:t>
      </w:r>
      <w:r w:rsidRPr="00244AD2">
        <w:t>ehabilitat</w:t>
      </w:r>
      <w:r>
        <w:t>i</w:t>
      </w:r>
      <w:r w:rsidRPr="00B147A6">
        <w:t>on</w:t>
      </w:r>
    </w:p>
    <w:p w:rsidR="00244AD2" w:rsidRPr="002B6F63" w:rsidRDefault="00244AD2" w:rsidP="00244AD2">
      <w:r>
        <w:t>Residential rehabilitation</w:t>
      </w:r>
      <w:r w:rsidRPr="002B6F63">
        <w:t xml:space="preserve"> may increase </w:t>
      </w:r>
      <w:r w:rsidR="00723603">
        <w:t>a client’s</w:t>
      </w:r>
      <w:r w:rsidRPr="002B6F63">
        <w:t xml:space="preserve"> chances of </w:t>
      </w:r>
      <w:r w:rsidR="00723603">
        <w:t>getting</w:t>
      </w:r>
      <w:r w:rsidRPr="002B6F63">
        <w:t xml:space="preserve"> bail, or found the basis for seeking a sentence deferral. </w:t>
      </w:r>
      <w:r w:rsidR="00F5639E">
        <w:t>Your client</w:t>
      </w:r>
      <w:r w:rsidRPr="002B6F63">
        <w:t xml:space="preserve"> </w:t>
      </w:r>
      <w:r w:rsidR="00AD58AA">
        <w:t xml:space="preserve">must </w:t>
      </w:r>
      <w:r w:rsidR="00AD58AA" w:rsidRPr="00AD58AA">
        <w:t xml:space="preserve">genuinely </w:t>
      </w:r>
      <w:r w:rsidR="00AD58AA">
        <w:t xml:space="preserve">want </w:t>
      </w:r>
      <w:r w:rsidR="00AD58AA" w:rsidRPr="00AD58AA">
        <w:t xml:space="preserve">to overcome their alcohol or drug addiction </w:t>
      </w:r>
      <w:r w:rsidR="00AD58AA">
        <w:t xml:space="preserve">and </w:t>
      </w:r>
      <w:r w:rsidRPr="002B6F63">
        <w:t>be willing to do a long term residential program and comply with strict rules</w:t>
      </w:r>
      <w:r w:rsidR="00C454B0">
        <w:t xml:space="preserve">. </w:t>
      </w:r>
    </w:p>
    <w:p w:rsidR="00244AD2" w:rsidRDefault="007A5B13" w:rsidP="00C454B0">
      <w:pPr>
        <w:pStyle w:val="Heading2"/>
      </w:pPr>
      <w:r>
        <w:t>Selecting a r</w:t>
      </w:r>
      <w:r w:rsidR="00244AD2">
        <w:t>e</w:t>
      </w:r>
      <w:r w:rsidR="00C454B0">
        <w:t xml:space="preserve">sidential rehabilitation </w:t>
      </w:r>
      <w:r w:rsidR="00AE6C44">
        <w:t>facilit</w:t>
      </w:r>
      <w:r>
        <w:t>y</w:t>
      </w:r>
    </w:p>
    <w:p w:rsidR="007A5B13" w:rsidRPr="00093AA1" w:rsidRDefault="00AE6C44" w:rsidP="00740EC6">
      <w:pPr>
        <w:rPr>
          <w:rFonts w:cs="Arial"/>
        </w:rPr>
      </w:pPr>
      <w:r>
        <w:t xml:space="preserve">There are </w:t>
      </w:r>
      <w:r w:rsidR="007B0C3B">
        <w:t xml:space="preserve">number of </w:t>
      </w:r>
      <w:r>
        <w:t>publicly and privately run residential rehabilitation facilities</w:t>
      </w:r>
      <w:r w:rsidR="007A5B13">
        <w:t xml:space="preserve">. These </w:t>
      </w:r>
      <w:r w:rsidR="007B0C3B">
        <w:t>are listed in</w:t>
      </w:r>
      <w:r>
        <w:t xml:space="preserve"> </w:t>
      </w:r>
      <w:r w:rsidR="007B0C3B">
        <w:t xml:space="preserve">the </w:t>
      </w:r>
      <w:r w:rsidR="007B0C3B" w:rsidRPr="00093AA1">
        <w:rPr>
          <w:rFonts w:cs="Arial"/>
        </w:rPr>
        <w:t xml:space="preserve">attached documents: </w:t>
      </w:r>
    </w:p>
    <w:p w:rsidR="007A5B13" w:rsidRPr="00093AA1" w:rsidRDefault="00740EC6" w:rsidP="007330AF">
      <w:pPr>
        <w:pStyle w:val="ListBullet"/>
      </w:pPr>
      <w:r w:rsidRPr="00093AA1">
        <w:t>Appendi</w:t>
      </w:r>
      <w:r w:rsidR="007B0C3B" w:rsidRPr="00093AA1">
        <w:t>x</w:t>
      </w:r>
      <w:r w:rsidRPr="00093AA1">
        <w:t xml:space="preserve"> A</w:t>
      </w:r>
      <w:r w:rsidR="008854B2" w:rsidRPr="00093AA1">
        <w:t xml:space="preserve"> </w:t>
      </w:r>
      <w:r w:rsidR="000274BF">
        <w:t>–</w:t>
      </w:r>
      <w:r w:rsidR="007B0C3B" w:rsidRPr="00093AA1">
        <w:t xml:space="preserve"> </w:t>
      </w:r>
      <w:r w:rsidR="00E27746" w:rsidRPr="00093AA1">
        <w:t>Public residential rehabilitation centres in Victoria</w:t>
      </w:r>
    </w:p>
    <w:p w:rsidR="00740EC6" w:rsidRPr="00093AA1" w:rsidRDefault="008854B2" w:rsidP="007330AF">
      <w:pPr>
        <w:pStyle w:val="ListBullet"/>
      </w:pPr>
      <w:r w:rsidRPr="00093AA1">
        <w:t xml:space="preserve">Appendix </w:t>
      </w:r>
      <w:r w:rsidR="00740EC6" w:rsidRPr="00093AA1">
        <w:t>B</w:t>
      </w:r>
      <w:r w:rsidR="007B0C3B" w:rsidRPr="00093AA1">
        <w:t xml:space="preserve"> </w:t>
      </w:r>
      <w:r w:rsidR="000274BF">
        <w:t>–</w:t>
      </w:r>
      <w:r w:rsidR="00E27746">
        <w:t xml:space="preserve"> </w:t>
      </w:r>
      <w:r w:rsidR="00E27746" w:rsidRPr="00093AA1">
        <w:t>Private residential rehabilitation centres in Victoria</w:t>
      </w:r>
      <w:r w:rsidR="00E27746">
        <w:t>.</w:t>
      </w:r>
    </w:p>
    <w:p w:rsidR="00740EC6" w:rsidRDefault="00AE6C44" w:rsidP="00740EC6">
      <w:r>
        <w:t>Speak with your client to d</w:t>
      </w:r>
      <w:r w:rsidR="006A5179">
        <w:t xml:space="preserve">etermine which </w:t>
      </w:r>
      <w:r w:rsidR="00244AD2" w:rsidRPr="002B6F63">
        <w:t>residential rehabili</w:t>
      </w:r>
      <w:r w:rsidR="006E098D">
        <w:t>t</w:t>
      </w:r>
      <w:r w:rsidR="00244AD2" w:rsidRPr="002B6F63">
        <w:t xml:space="preserve">ation </w:t>
      </w:r>
      <w:r w:rsidR="008854B2">
        <w:t xml:space="preserve">facilities </w:t>
      </w:r>
      <w:r w:rsidR="008854B2" w:rsidRPr="002B6F63">
        <w:t>most</w:t>
      </w:r>
      <w:r w:rsidR="00244AD2" w:rsidRPr="002B6F63">
        <w:t xml:space="preserve"> </w:t>
      </w:r>
      <w:r w:rsidR="0022771B" w:rsidRPr="002B6F63">
        <w:t>suit</w:t>
      </w:r>
      <w:r w:rsidR="00244AD2" w:rsidRPr="002B6F63">
        <w:t xml:space="preserve"> </w:t>
      </w:r>
      <w:r w:rsidR="006E098D">
        <w:t>their</w:t>
      </w:r>
      <w:r w:rsidR="00244AD2" w:rsidRPr="002B6F63">
        <w:t xml:space="preserve"> needs.</w:t>
      </w:r>
      <w:r w:rsidR="00482FCD">
        <w:t xml:space="preserve"> </w:t>
      </w:r>
      <w:r w:rsidR="00740EC6">
        <w:t>Matters to c</w:t>
      </w:r>
      <w:r w:rsidR="00144ACB" w:rsidRPr="00036F74">
        <w:t>onsider</w:t>
      </w:r>
      <w:r w:rsidR="00740EC6">
        <w:t xml:space="preserve"> include:</w:t>
      </w:r>
    </w:p>
    <w:p w:rsidR="00740EC6" w:rsidRPr="00740EC6" w:rsidRDefault="006E098D" w:rsidP="007330AF">
      <w:pPr>
        <w:pStyle w:val="ListBullet"/>
      </w:pPr>
      <w:r>
        <w:t>t</w:t>
      </w:r>
      <w:r w:rsidR="00144ACB" w:rsidRPr="00740EC6">
        <w:t>he theoretical basis for the program</w:t>
      </w:r>
      <w:r w:rsidR="0022771B">
        <w:t xml:space="preserve"> - </w:t>
      </w:r>
      <w:r w:rsidR="00740EC6" w:rsidRPr="00740EC6">
        <w:t>i</w:t>
      </w:r>
      <w:r w:rsidR="00144ACB" w:rsidRPr="00740EC6">
        <w:t>s it based on long-term cognitive change or behavioural modification</w:t>
      </w:r>
    </w:p>
    <w:p w:rsidR="00740EC6" w:rsidRDefault="0022771B" w:rsidP="007330AF">
      <w:pPr>
        <w:pStyle w:val="ListBullet"/>
      </w:pPr>
      <w:r>
        <w:t xml:space="preserve">the facility’s setting </w:t>
      </w:r>
      <w:r w:rsidR="000274BF">
        <w:t>–</w:t>
      </w:r>
      <w:r>
        <w:t xml:space="preserve"> </w:t>
      </w:r>
      <w:r w:rsidR="00144ACB" w:rsidRPr="00740EC6">
        <w:t xml:space="preserve">urban or rural </w:t>
      </w:r>
    </w:p>
    <w:p w:rsidR="00F5639E" w:rsidRDefault="006E098D" w:rsidP="007330AF">
      <w:pPr>
        <w:pStyle w:val="ListBullet"/>
      </w:pPr>
      <w:r>
        <w:t xml:space="preserve">the cost of </w:t>
      </w:r>
      <w:r w:rsidR="00144ACB" w:rsidRPr="00740EC6">
        <w:t>the program</w:t>
      </w:r>
      <w:r w:rsidR="00AD57E6">
        <w:t>.</w:t>
      </w:r>
    </w:p>
    <w:p w:rsidR="00F5639E" w:rsidRDefault="00F5639E" w:rsidP="00093AA1">
      <w:pPr>
        <w:jc w:val="both"/>
      </w:pPr>
      <w:r w:rsidRPr="00036F74">
        <w:t xml:space="preserve">Odyssey House and </w:t>
      </w:r>
      <w:proofErr w:type="spellStart"/>
      <w:r w:rsidRPr="00036F74">
        <w:t>Windana</w:t>
      </w:r>
      <w:proofErr w:type="spellEnd"/>
      <w:r w:rsidRPr="00036F74">
        <w:t xml:space="preserve"> have the greatest bed capacity, but some of the smaller bed programs are worth trying, as they often have quick turnaround times.</w:t>
      </w:r>
      <w:r w:rsidRPr="00A813AF">
        <w:t xml:space="preserve"> </w:t>
      </w:r>
    </w:p>
    <w:p w:rsidR="00144ACB" w:rsidRPr="00093AA1" w:rsidRDefault="00F5639E" w:rsidP="00AD57E6">
      <w:pPr>
        <w:rPr>
          <w:rFonts w:cs="Arial"/>
        </w:rPr>
      </w:pPr>
      <w:r w:rsidRPr="00D817DE">
        <w:t xml:space="preserve">Most residential rehabilitation centres will not take clients </w:t>
      </w:r>
      <w:r>
        <w:t xml:space="preserve">who are </w:t>
      </w:r>
      <w:r w:rsidRPr="00D817DE">
        <w:t xml:space="preserve">charged with </w:t>
      </w:r>
      <w:r>
        <w:t xml:space="preserve">sex </w:t>
      </w:r>
      <w:r w:rsidRPr="00D817DE">
        <w:t>offences</w:t>
      </w:r>
      <w:r>
        <w:t xml:space="preserve">, offences </w:t>
      </w:r>
      <w:r w:rsidRPr="00D817DE">
        <w:t xml:space="preserve">involving allegations of serious violence, or who have </w:t>
      </w:r>
      <w:r>
        <w:t xml:space="preserve">priors for </w:t>
      </w:r>
      <w:r w:rsidRPr="00D817DE">
        <w:t>such matters</w:t>
      </w:r>
      <w:r>
        <w:t>.</w:t>
      </w:r>
      <w:r w:rsidRPr="00D817DE">
        <w:t xml:space="preserve"> There</w:t>
      </w:r>
      <w:r>
        <w:t xml:space="preserve"> may be </w:t>
      </w:r>
      <w:r w:rsidRPr="00D817DE">
        <w:t xml:space="preserve">some discretion in this area, but you will have to provide the summaries for any previous cases falling into this category, going back </w:t>
      </w:r>
      <w:r w:rsidR="00D762A4">
        <w:t>five to seven</w:t>
      </w:r>
      <w:r w:rsidRPr="00D817DE">
        <w:t xml:space="preserve"> years.</w:t>
      </w:r>
      <w:bookmarkStart w:id="0" w:name="_GoBack"/>
      <w:bookmarkEnd w:id="0"/>
    </w:p>
    <w:p w:rsidR="00144ACB" w:rsidRPr="00FA15FC" w:rsidRDefault="008854B2" w:rsidP="00093AA1">
      <w:pPr>
        <w:pStyle w:val="Heading2"/>
      </w:pPr>
      <w:r>
        <w:t>Applying for entry into a residential rehabilitation facility</w:t>
      </w:r>
      <w:r w:rsidR="006E098D">
        <w:t xml:space="preserve"> </w:t>
      </w:r>
    </w:p>
    <w:p w:rsidR="004F5C17" w:rsidRPr="00DC3EBF" w:rsidRDefault="004F5C17" w:rsidP="004F5C17">
      <w:r w:rsidRPr="002B6F63">
        <w:t xml:space="preserve">If </w:t>
      </w:r>
      <w:r w:rsidR="0022771B">
        <w:t xml:space="preserve">your client </w:t>
      </w:r>
      <w:r w:rsidRPr="002B6F63">
        <w:t>opt</w:t>
      </w:r>
      <w:r w:rsidR="0022771B">
        <w:t xml:space="preserve">s </w:t>
      </w:r>
      <w:r w:rsidRPr="002B6F63">
        <w:t>for</w:t>
      </w:r>
      <w:r w:rsidR="00D817DE">
        <w:t xml:space="preserve"> a</w:t>
      </w:r>
      <w:r w:rsidRPr="002B6F63">
        <w:t xml:space="preserve"> private </w:t>
      </w:r>
      <w:r w:rsidR="00D817DE">
        <w:t>facility</w:t>
      </w:r>
      <w:r w:rsidRPr="002B6F63">
        <w:t>, contact the provider directly</w:t>
      </w:r>
      <w:r w:rsidR="007A5B13">
        <w:t>,</w:t>
      </w:r>
      <w:r w:rsidRPr="002B6F63">
        <w:t xml:space="preserve"> for their</w:t>
      </w:r>
      <w:r w:rsidR="000203CE">
        <w:t xml:space="preserve"> intake and assessment process.</w:t>
      </w:r>
      <w:r w:rsidR="006139A1">
        <w:t xml:space="preserve"> </w:t>
      </w:r>
      <w:r w:rsidR="0021511E">
        <w:t xml:space="preserve">Your client may want to apply to a private facility if the nature of their priors or financial situation makes them ineligible for a public facility. </w:t>
      </w:r>
    </w:p>
    <w:p w:rsidR="000203CE" w:rsidRDefault="00F5639E" w:rsidP="00297879">
      <w:r>
        <w:t xml:space="preserve">The </w:t>
      </w:r>
      <w:r w:rsidRPr="00036F74">
        <w:t xml:space="preserve">application process </w:t>
      </w:r>
      <w:r>
        <w:t xml:space="preserve">for public </w:t>
      </w:r>
      <w:r w:rsidR="00F65200">
        <w:t xml:space="preserve">residential rehabilitation </w:t>
      </w:r>
      <w:r>
        <w:t>facilities</w:t>
      </w:r>
      <w:r w:rsidRPr="00036F74">
        <w:t xml:space="preserve"> can be time consumin</w:t>
      </w:r>
      <w:r>
        <w:t xml:space="preserve">g and normally takes at least </w:t>
      </w:r>
      <w:r w:rsidR="00D762A4">
        <w:t>six to eight</w:t>
      </w:r>
      <w:r w:rsidR="000203CE">
        <w:t xml:space="preserve"> weeks.</w:t>
      </w:r>
      <w:r w:rsidR="00C01958">
        <w:t xml:space="preserve"> </w:t>
      </w:r>
      <w:r w:rsidR="00F65200">
        <w:t xml:space="preserve">All public drug and alcohol facilities use </w:t>
      </w:r>
      <w:r>
        <w:t>s</w:t>
      </w:r>
      <w:r w:rsidR="007A5B13">
        <w:t>t</w:t>
      </w:r>
      <w:r w:rsidR="0022771B">
        <w:t xml:space="preserve">andard screening </w:t>
      </w:r>
      <w:r w:rsidR="0022771B" w:rsidRPr="00D817DE">
        <w:t xml:space="preserve">and assessment </w:t>
      </w:r>
      <w:r w:rsidR="0022771B">
        <w:t>tools</w:t>
      </w:r>
      <w:r w:rsidR="00F65200">
        <w:t xml:space="preserve"> when assessing applications for treatment</w:t>
      </w:r>
      <w:r w:rsidR="0022771B">
        <w:t>.</w:t>
      </w:r>
      <w:r w:rsidR="007A5B13">
        <w:t xml:space="preserve"> </w:t>
      </w:r>
      <w:r w:rsidR="000203CE">
        <w:t xml:space="preserve">The tools include the </w:t>
      </w:r>
      <w:r w:rsidR="00B7377D">
        <w:t>forms referred to</w:t>
      </w:r>
      <w:r w:rsidR="00211A54">
        <w:t xml:space="preserve"> in</w:t>
      </w:r>
      <w:r w:rsidR="00B7377D">
        <w:t xml:space="preserve"> </w:t>
      </w:r>
      <w:hyperlink w:anchor="_Step_1_–" w:history="1">
        <w:r w:rsidR="000203CE" w:rsidRPr="00211A54">
          <w:rPr>
            <w:rStyle w:val="Hyperlink"/>
          </w:rPr>
          <w:t xml:space="preserve">Step 1 </w:t>
        </w:r>
        <w:r w:rsidR="00211A54" w:rsidRPr="00211A54">
          <w:rPr>
            <w:rStyle w:val="Hyperlink"/>
          </w:rPr>
          <w:t>– I</w:t>
        </w:r>
        <w:r w:rsidR="000203CE" w:rsidRPr="00211A54">
          <w:rPr>
            <w:rStyle w:val="Hyperlink"/>
          </w:rPr>
          <w:t>nitial screen</w:t>
        </w:r>
      </w:hyperlink>
      <w:r w:rsidR="000203CE">
        <w:t xml:space="preserve"> and </w:t>
      </w:r>
      <w:hyperlink w:anchor="_Step_2_–" w:history="1">
        <w:r w:rsidR="000203CE" w:rsidRPr="00211A54">
          <w:rPr>
            <w:rStyle w:val="Hyperlink"/>
          </w:rPr>
          <w:t xml:space="preserve">Step 2 </w:t>
        </w:r>
        <w:r w:rsidR="00211A54">
          <w:rPr>
            <w:rStyle w:val="Hyperlink"/>
          </w:rPr>
          <w:t xml:space="preserve">– </w:t>
        </w:r>
        <w:r w:rsidR="00211A54" w:rsidRPr="00211A54">
          <w:rPr>
            <w:rStyle w:val="Hyperlink"/>
          </w:rPr>
          <w:t>Comprehensive assessment</w:t>
        </w:r>
      </w:hyperlink>
      <w:r w:rsidR="00B7377D">
        <w:t>.</w:t>
      </w:r>
    </w:p>
    <w:p w:rsidR="00C01958" w:rsidRDefault="00C75EB8" w:rsidP="00C01958">
      <w:r>
        <w:t>The</w:t>
      </w:r>
      <w:r w:rsidR="000203CE">
        <w:t>se forms and the</w:t>
      </w:r>
      <w:r>
        <w:t xml:space="preserve"> full set of </w:t>
      </w:r>
      <w:r w:rsidR="00C5554B">
        <w:t xml:space="preserve">assessment </w:t>
      </w:r>
      <w:r w:rsidR="00D34BF5">
        <w:t>tools are available online at:</w:t>
      </w:r>
      <w:r>
        <w:t xml:space="preserve"> </w:t>
      </w:r>
    </w:p>
    <w:p w:rsidR="00C01958" w:rsidRDefault="00D34BF5" w:rsidP="00C01958">
      <w:proofErr w:type="spellStart"/>
      <w:r>
        <w:t>Health.vic</w:t>
      </w:r>
      <w:proofErr w:type="spellEnd"/>
      <w:r>
        <w:t xml:space="preserve"> &gt; Intake and assessment </w:t>
      </w:r>
      <w:hyperlink r:id="rId8" w:history="1">
        <w:r w:rsidRPr="00D34BF5">
          <w:rPr>
            <w:rStyle w:val="Hyperlink"/>
          </w:rPr>
          <w:t>https://www2.health.vic.gov.au/alcohol-and-drugs/aod-treatment-services/pathways-into-aod-treatment/intake-assessment-for-aod-treatment</w:t>
        </w:r>
      </w:hyperlink>
      <w:r>
        <w:t>.</w:t>
      </w:r>
    </w:p>
    <w:p w:rsidR="006E098D" w:rsidRPr="00093AA1" w:rsidRDefault="007A5B13" w:rsidP="00845BCE">
      <w:pPr>
        <w:pStyle w:val="Heading2"/>
      </w:pPr>
      <w:r>
        <w:lastRenderedPageBreak/>
        <w:t>S</w:t>
      </w:r>
      <w:r w:rsidR="008854B2" w:rsidRPr="00093AA1">
        <w:t xml:space="preserve">teps in the admission process </w:t>
      </w:r>
      <w:r>
        <w:t>for clients on remand</w:t>
      </w:r>
    </w:p>
    <w:p w:rsidR="00297879" w:rsidRPr="00036F74" w:rsidRDefault="006139A1" w:rsidP="00297879">
      <w:r>
        <w:t xml:space="preserve">You can arrange for your client to be assessed by </w:t>
      </w:r>
      <w:proofErr w:type="spellStart"/>
      <w:r>
        <w:t>ReGen</w:t>
      </w:r>
      <w:proofErr w:type="spellEnd"/>
      <w:r>
        <w:t xml:space="preserve"> which organises assessments, either by phone or in person, at the major remand prisons: MAP, MRC, Port Phillip and Dames Phyllis Frost. </w:t>
      </w:r>
    </w:p>
    <w:p w:rsidR="00244AD2" w:rsidRPr="00AB5114" w:rsidRDefault="00244AD2" w:rsidP="00093AA1">
      <w:pPr>
        <w:pStyle w:val="Heading3"/>
      </w:pPr>
      <w:bookmarkStart w:id="1" w:name="_Step_1_–"/>
      <w:bookmarkEnd w:id="1"/>
      <w:r w:rsidRPr="00AB5114">
        <w:t>Step 1</w:t>
      </w:r>
      <w:r w:rsidR="00EF6E8C">
        <w:t xml:space="preserve"> </w:t>
      </w:r>
      <w:r w:rsidR="00D762A4">
        <w:t>–</w:t>
      </w:r>
      <w:r w:rsidR="00B7377D">
        <w:t xml:space="preserve"> Initial screen</w:t>
      </w:r>
    </w:p>
    <w:p w:rsidR="00AD58AA" w:rsidRPr="00093AA1" w:rsidRDefault="003E43F3" w:rsidP="00093AA1">
      <w:pPr>
        <w:rPr>
          <w:lang w:eastAsia="en-AU"/>
        </w:rPr>
      </w:pPr>
      <w:r>
        <w:t>Assist your client to c</w:t>
      </w:r>
      <w:r w:rsidR="00297879">
        <w:t>omplete</w:t>
      </w:r>
      <w:r w:rsidR="00AD58AA">
        <w:t xml:space="preserve"> the </w:t>
      </w:r>
      <w:r>
        <w:t xml:space="preserve">attached </w:t>
      </w:r>
      <w:r w:rsidR="00297879" w:rsidRPr="002B6F63">
        <w:t>‘</w:t>
      </w:r>
      <w:r w:rsidR="00297879">
        <w:t>S</w:t>
      </w:r>
      <w:r w:rsidR="00297879" w:rsidRPr="002B6F63">
        <w:t>elf-complete</w:t>
      </w:r>
      <w:r w:rsidR="00297879">
        <w:t xml:space="preserve"> initial </w:t>
      </w:r>
      <w:r w:rsidR="00297879" w:rsidRPr="002B6F63">
        <w:t>screen</w:t>
      </w:r>
      <w:r w:rsidR="00297879">
        <w:t>’</w:t>
      </w:r>
      <w:r w:rsidR="00C75EB8">
        <w:t>.</w:t>
      </w:r>
      <w:r w:rsidR="00297879">
        <w:t xml:space="preserve"> </w:t>
      </w:r>
    </w:p>
    <w:p w:rsidR="00244AD2" w:rsidRPr="00036F74" w:rsidRDefault="00244AD2" w:rsidP="00244AD2">
      <w:r w:rsidRPr="00036F74">
        <w:t>Email the completed screen to</w:t>
      </w:r>
      <w:r w:rsidR="006139A1">
        <w:t xml:space="preserve"> </w:t>
      </w:r>
      <w:proofErr w:type="spellStart"/>
      <w:r w:rsidR="006139A1">
        <w:t>ReGen</w:t>
      </w:r>
      <w:proofErr w:type="spellEnd"/>
      <w:r w:rsidR="006139A1">
        <w:t xml:space="preserve"> at</w:t>
      </w:r>
      <w:r w:rsidR="003C7EF9">
        <w:t>:</w:t>
      </w:r>
      <w:r>
        <w:rPr>
          <w:color w:val="FF0000"/>
        </w:rPr>
        <w:t xml:space="preserve"> </w:t>
      </w:r>
      <w:hyperlink r:id="rId9" w:history="1">
        <w:r w:rsidRPr="00D762A4">
          <w:rPr>
            <w:rStyle w:val="Hyperlink"/>
          </w:rPr>
          <w:t>intake@nwmetroaod.org.au</w:t>
        </w:r>
      </w:hyperlink>
      <w:r>
        <w:t>.</w:t>
      </w:r>
      <w:r w:rsidRPr="00DC3EBF">
        <w:t xml:space="preserve"> </w:t>
      </w:r>
      <w:r w:rsidR="00FA15FC">
        <w:t xml:space="preserve">Include </w:t>
      </w:r>
      <w:r w:rsidR="00875D97">
        <w:t>your client’s</w:t>
      </w:r>
      <w:r w:rsidRPr="00036F74">
        <w:t xml:space="preserve"> </w:t>
      </w:r>
      <w:r w:rsidR="00875D97">
        <w:t>custody</w:t>
      </w:r>
      <w:r w:rsidRPr="00036F74">
        <w:t xml:space="preserve"> location and which residential rehabilitation </w:t>
      </w:r>
      <w:r w:rsidR="00BE6D6B">
        <w:t>facilities</w:t>
      </w:r>
      <w:r w:rsidRPr="00036F74">
        <w:t xml:space="preserve"> they </w:t>
      </w:r>
      <w:r w:rsidR="00977538">
        <w:t>want to go to</w:t>
      </w:r>
      <w:r w:rsidRPr="00036F74">
        <w:t>.</w:t>
      </w:r>
      <w:r w:rsidR="007E503F">
        <w:t xml:space="preserve"> </w:t>
      </w:r>
      <w:r w:rsidR="00BE6D6B">
        <w:t>A</w:t>
      </w:r>
      <w:r w:rsidR="00FA15FC">
        <w:t xml:space="preserve">ttach </w:t>
      </w:r>
      <w:r>
        <w:t xml:space="preserve">copies of </w:t>
      </w:r>
      <w:r w:rsidR="00875D97">
        <w:t xml:space="preserve">the </w:t>
      </w:r>
      <w:r w:rsidR="00144ACB">
        <w:t xml:space="preserve">police </w:t>
      </w:r>
      <w:r>
        <w:t>summaries</w:t>
      </w:r>
      <w:r w:rsidRPr="00036F74">
        <w:t>, charges and priors</w:t>
      </w:r>
      <w:r w:rsidR="0024503E">
        <w:t xml:space="preserve">. Your </w:t>
      </w:r>
      <w:r w:rsidR="00BE6D6B">
        <w:t xml:space="preserve">client </w:t>
      </w:r>
      <w:r w:rsidR="0024503E">
        <w:t xml:space="preserve">will need to </w:t>
      </w:r>
      <w:r w:rsidR="00BE6D6B">
        <w:t>consent</w:t>
      </w:r>
      <w:r w:rsidR="00977538">
        <w:t xml:space="preserve"> to this</w:t>
      </w:r>
      <w:r w:rsidRPr="00036F74">
        <w:t>.</w:t>
      </w:r>
      <w:r w:rsidR="00144ACB">
        <w:t xml:space="preserve"> </w:t>
      </w:r>
    </w:p>
    <w:p w:rsidR="00244AD2" w:rsidRPr="00DC3EBF" w:rsidRDefault="00244AD2" w:rsidP="00244AD2">
      <w:r w:rsidRPr="00DC3EBF">
        <w:t xml:space="preserve">The individual facility has full discretion when </w:t>
      </w:r>
      <w:r>
        <w:t xml:space="preserve">considering applications and </w:t>
      </w:r>
      <w:r w:rsidRPr="00DC3EBF">
        <w:t>may change their individual requirements without notice. </w:t>
      </w:r>
      <w:r w:rsidRPr="00036F74">
        <w:t xml:space="preserve">It is good to </w:t>
      </w:r>
      <w:r w:rsidR="00875D97">
        <w:t xml:space="preserve">know your client’s second choice </w:t>
      </w:r>
      <w:r w:rsidR="00D8212E">
        <w:t>facilit</w:t>
      </w:r>
      <w:r w:rsidR="000E18D4">
        <w:t>y</w:t>
      </w:r>
      <w:r w:rsidR="00D8212E">
        <w:t xml:space="preserve"> </w:t>
      </w:r>
      <w:r w:rsidRPr="00036F74">
        <w:t>in case the</w:t>
      </w:r>
      <w:r w:rsidR="00D8212E">
        <w:t>y don’t get into their</w:t>
      </w:r>
      <w:r w:rsidRPr="00036F74">
        <w:t xml:space="preserve"> </w:t>
      </w:r>
      <w:r w:rsidR="006139A1">
        <w:t>preferred facility.</w:t>
      </w:r>
      <w:r>
        <w:t xml:space="preserve"> </w:t>
      </w:r>
    </w:p>
    <w:p w:rsidR="00244AD2" w:rsidRPr="00244AD2" w:rsidRDefault="00244AD2" w:rsidP="00093AA1">
      <w:pPr>
        <w:pStyle w:val="Heading3"/>
      </w:pPr>
      <w:bookmarkStart w:id="2" w:name="_Step_2_–"/>
      <w:bookmarkEnd w:id="2"/>
      <w:r w:rsidRPr="00244AD2">
        <w:t xml:space="preserve">Step </w:t>
      </w:r>
      <w:r w:rsidR="00977538">
        <w:t>2</w:t>
      </w:r>
      <w:r w:rsidR="00B7377D">
        <w:t xml:space="preserve"> – Comprehensive assessment</w:t>
      </w:r>
    </w:p>
    <w:p w:rsidR="00244AD2" w:rsidRDefault="004F5C17" w:rsidP="00244AD2">
      <w:r>
        <w:t xml:space="preserve">A worker </w:t>
      </w:r>
      <w:r w:rsidR="00244AD2" w:rsidRPr="00036F74">
        <w:t xml:space="preserve">will </w:t>
      </w:r>
      <w:r>
        <w:t xml:space="preserve">be </w:t>
      </w:r>
      <w:r w:rsidR="00244AD2" w:rsidRPr="00036F74">
        <w:t>allocate</w:t>
      </w:r>
      <w:r>
        <w:t>d</w:t>
      </w:r>
      <w:r w:rsidR="00244AD2" w:rsidRPr="00036F74">
        <w:t xml:space="preserve"> to conduct an </w:t>
      </w:r>
      <w:r w:rsidR="00977538">
        <w:t>‘</w:t>
      </w:r>
      <w:r w:rsidR="00244AD2" w:rsidRPr="00036F74">
        <w:t xml:space="preserve">Alcohol and </w:t>
      </w:r>
      <w:r w:rsidR="00977538">
        <w:t>d</w:t>
      </w:r>
      <w:r w:rsidR="00244AD2" w:rsidRPr="00036F74">
        <w:t xml:space="preserve">rug </w:t>
      </w:r>
      <w:r w:rsidR="00977538">
        <w:t xml:space="preserve">comprehensive </w:t>
      </w:r>
      <w:r w:rsidR="00244AD2" w:rsidRPr="00036F74">
        <w:t>assessment</w:t>
      </w:r>
      <w:r w:rsidR="00977538">
        <w:t>’</w:t>
      </w:r>
      <w:r w:rsidR="00244AD2" w:rsidRPr="00036F74">
        <w:t xml:space="preserve"> by phone, or </w:t>
      </w:r>
      <w:r w:rsidR="00977538">
        <w:t>at</w:t>
      </w:r>
      <w:r w:rsidR="00244AD2" w:rsidRPr="00036F74">
        <w:t xml:space="preserve"> the prison. Make sure </w:t>
      </w:r>
      <w:r w:rsidR="000E18D4">
        <w:t>that you receive a copy of the a</w:t>
      </w:r>
      <w:r w:rsidR="00244AD2" w:rsidRPr="00036F74">
        <w:t xml:space="preserve">ssessment. </w:t>
      </w:r>
    </w:p>
    <w:p w:rsidR="006139A1" w:rsidRDefault="00244AD2" w:rsidP="006139A1">
      <w:r w:rsidRPr="00036F74">
        <w:t xml:space="preserve">Review the </w:t>
      </w:r>
      <w:r w:rsidR="00977538">
        <w:t>c</w:t>
      </w:r>
      <w:r w:rsidRPr="00036F74">
        <w:t xml:space="preserve">omprehensive </w:t>
      </w:r>
      <w:r w:rsidR="00977538">
        <w:t>a</w:t>
      </w:r>
      <w:r w:rsidRPr="00036F74">
        <w:t>ssessment carefully and follow up as required</w:t>
      </w:r>
      <w:r w:rsidR="00D368D5">
        <w:t>. If the client discloses</w:t>
      </w:r>
      <w:r w:rsidRPr="00036F74">
        <w:t xml:space="preserve"> </w:t>
      </w:r>
      <w:r w:rsidR="00D368D5">
        <w:t xml:space="preserve">a serious psychiatric condition </w:t>
      </w:r>
      <w:r w:rsidRPr="00036F74">
        <w:t>(e</w:t>
      </w:r>
      <w:r w:rsidR="00D762A4">
        <w:t>.</w:t>
      </w:r>
      <w:r w:rsidRPr="00036F74">
        <w:t>g</w:t>
      </w:r>
      <w:r w:rsidR="00D762A4">
        <w:t>.</w:t>
      </w:r>
      <w:r w:rsidRPr="00036F74">
        <w:t xml:space="preserve"> schizophrenia), </w:t>
      </w:r>
      <w:r w:rsidR="00D368D5">
        <w:t xml:space="preserve">or medical condition, </w:t>
      </w:r>
      <w:r w:rsidRPr="00036F74">
        <w:t xml:space="preserve">the program may request a psychiatric </w:t>
      </w:r>
      <w:r w:rsidR="00D368D5">
        <w:t>or medical report or assessment</w:t>
      </w:r>
      <w:r w:rsidRPr="00036F74">
        <w:t>.</w:t>
      </w:r>
      <w:r w:rsidR="00D368D5">
        <w:t xml:space="preserve"> This is to ensure that the person’s conditions are stable and can be managed in the treatment facility.</w:t>
      </w:r>
      <w:r w:rsidR="006139A1">
        <w:t xml:space="preserve"> </w:t>
      </w:r>
      <w:r w:rsidR="006139A1" w:rsidRPr="00036F74">
        <w:t xml:space="preserve">The provider may also have strict rules pertaining to pharmacotherapy, central nervous system stimulants such as Ritalin and prescribed medication, especially benzodiazepines. </w:t>
      </w:r>
    </w:p>
    <w:p w:rsidR="00244AD2" w:rsidRDefault="00D368D5" w:rsidP="00244AD2">
      <w:r>
        <w:t>It can be difficult to arrang</w:t>
      </w:r>
      <w:r w:rsidR="00664542">
        <w:t>e an assessment or report, if fu</w:t>
      </w:r>
      <w:r>
        <w:t xml:space="preserve">nding is unavailable or you are unable to get someone to see your client in custody. If you want to obtain information about treatment the client has received in custody, you can make a </w:t>
      </w:r>
      <w:r w:rsidR="00D762A4">
        <w:t xml:space="preserve">Freedom of Information </w:t>
      </w:r>
      <w:r>
        <w:t xml:space="preserve">application to Justice Health. This can take in excess of 45 days. This will delay any bail application and </w:t>
      </w:r>
      <w:r w:rsidR="006139A1">
        <w:t xml:space="preserve">entry onto the program. </w:t>
      </w:r>
    </w:p>
    <w:p w:rsidR="00244AD2" w:rsidRPr="00244AD2" w:rsidRDefault="00244AD2" w:rsidP="00093AA1">
      <w:pPr>
        <w:pStyle w:val="Heading3"/>
      </w:pPr>
      <w:r w:rsidRPr="00244AD2">
        <w:t xml:space="preserve">Step </w:t>
      </w:r>
      <w:r w:rsidR="00B7377D">
        <w:t>3 – Acceptance onto a program</w:t>
      </w:r>
    </w:p>
    <w:p w:rsidR="00244AD2" w:rsidRDefault="00244AD2" w:rsidP="00244AD2">
      <w:proofErr w:type="spellStart"/>
      <w:r w:rsidRPr="00036F74">
        <w:t>R</w:t>
      </w:r>
      <w:r w:rsidR="006139A1">
        <w:t>eG</w:t>
      </w:r>
      <w:r w:rsidRPr="00036F74">
        <w:t>en</w:t>
      </w:r>
      <w:proofErr w:type="spellEnd"/>
      <w:r w:rsidRPr="00036F74">
        <w:t xml:space="preserve"> will forward the results of the ini</w:t>
      </w:r>
      <w:r w:rsidR="0021511E">
        <w:t>tial screen,</w:t>
      </w:r>
      <w:r w:rsidRPr="00036F74">
        <w:t xml:space="preserve"> the follow up assessment and supplementary documents to the residential rehabilitation </w:t>
      </w:r>
      <w:r w:rsidR="0021511E">
        <w:t>facilities they have nominated</w:t>
      </w:r>
      <w:r w:rsidRPr="00036F74">
        <w:t>. The</w:t>
      </w:r>
      <w:r w:rsidR="0021511E">
        <w:t xml:space="preserve"> facility </w:t>
      </w:r>
      <w:r w:rsidRPr="00036F74">
        <w:t>will consider the application based on the inf</w:t>
      </w:r>
      <w:r w:rsidR="0021511E">
        <w:t xml:space="preserve">ormation provided and notify </w:t>
      </w:r>
      <w:proofErr w:type="spellStart"/>
      <w:r w:rsidR="0021511E">
        <w:t>ReG</w:t>
      </w:r>
      <w:r w:rsidRPr="00036F74">
        <w:t>en</w:t>
      </w:r>
      <w:proofErr w:type="spellEnd"/>
      <w:r w:rsidRPr="00036F74">
        <w:t xml:space="preserve"> and </w:t>
      </w:r>
      <w:r w:rsidR="0021511E">
        <w:t xml:space="preserve">you </w:t>
      </w:r>
      <w:r w:rsidRPr="00036F74">
        <w:t xml:space="preserve">of their decision. </w:t>
      </w:r>
    </w:p>
    <w:p w:rsidR="00244AD2" w:rsidRPr="00093AA1" w:rsidRDefault="00244AD2" w:rsidP="00093AA1">
      <w:pPr>
        <w:pStyle w:val="Heading3"/>
      </w:pPr>
      <w:r w:rsidRPr="00093AA1">
        <w:t xml:space="preserve">Step </w:t>
      </w:r>
      <w:r w:rsidR="00B7377D">
        <w:t xml:space="preserve">4 </w:t>
      </w:r>
      <w:r w:rsidR="00D762A4">
        <w:t>–</w:t>
      </w:r>
      <w:r w:rsidR="00561CF9">
        <w:t xml:space="preserve"> </w:t>
      </w:r>
      <w:r w:rsidR="00B7377D">
        <w:t>Bail application</w:t>
      </w:r>
    </w:p>
    <w:p w:rsidR="00C01958" w:rsidRPr="00561CF9" w:rsidRDefault="00244AD2" w:rsidP="00561CF9">
      <w:r w:rsidRPr="00036F74">
        <w:t>List a bail application</w:t>
      </w:r>
      <w:r w:rsidR="007E503F">
        <w:t xml:space="preserve"> when you receive</w:t>
      </w:r>
      <w:r w:rsidRPr="00036F74">
        <w:t xml:space="preserve"> written confirmation </w:t>
      </w:r>
      <w:r w:rsidR="0021511E">
        <w:t xml:space="preserve">from the facility </w:t>
      </w:r>
      <w:r w:rsidRPr="00036F74">
        <w:t>that a bed is available for your client. Make arrangements for your client to be driven from court to the residential rehabilitation centre, if released on bail. This is crucial. Check with the provider as to any special intake requirements.</w:t>
      </w:r>
    </w:p>
    <w:p w:rsidR="00E27746" w:rsidRPr="00A1500D" w:rsidRDefault="00E27746" w:rsidP="00561CF9">
      <w:pPr>
        <w:pStyle w:val="Heading2"/>
        <w:pageBreakBefore/>
      </w:pPr>
      <w:r>
        <w:lastRenderedPageBreak/>
        <w:t>More information about drug and alcohol addiction</w:t>
      </w:r>
    </w:p>
    <w:p w:rsidR="00D34BF5" w:rsidRDefault="00D34BF5" w:rsidP="00E27746">
      <w:pPr>
        <w:pStyle w:val="Heading3"/>
      </w:pPr>
      <w:proofErr w:type="spellStart"/>
      <w:r>
        <w:t>Health.vic</w:t>
      </w:r>
      <w:proofErr w:type="spellEnd"/>
    </w:p>
    <w:p w:rsidR="00D34BF5" w:rsidRDefault="00D34BF5" w:rsidP="00D34BF5">
      <w:pPr>
        <w:rPr>
          <w:lang w:eastAsia="en-AU"/>
        </w:rPr>
      </w:pPr>
      <w:r>
        <w:rPr>
          <w:lang w:eastAsia="en-AU"/>
        </w:rPr>
        <w:t xml:space="preserve">Victorian government website with information about drugs and alcohol and treatment services available. See Alcohol and other drug treatment services </w:t>
      </w:r>
      <w:hyperlink r:id="rId10" w:history="1">
        <w:r w:rsidRPr="00872297">
          <w:rPr>
            <w:rStyle w:val="Hyperlink"/>
            <w:lang w:eastAsia="en-AU"/>
          </w:rPr>
          <w:t>https://www2.health.vic.gov.au/alcohol-and-drugs/aod-treatment-services</w:t>
        </w:r>
      </w:hyperlink>
    </w:p>
    <w:p w:rsidR="00D34BF5" w:rsidRDefault="00D34BF5" w:rsidP="00D34BF5">
      <w:pPr>
        <w:rPr>
          <w:lang w:eastAsia="en-AU"/>
        </w:rPr>
      </w:pPr>
      <w:r>
        <w:rPr>
          <w:lang w:eastAsia="en-AU"/>
        </w:rPr>
        <w:t xml:space="preserve">Website: </w:t>
      </w:r>
      <w:hyperlink r:id="rId11" w:history="1">
        <w:r w:rsidRPr="00872297">
          <w:rPr>
            <w:rStyle w:val="Hyperlink"/>
            <w:lang w:eastAsia="en-AU"/>
          </w:rPr>
          <w:t>https://www2.health.vic.gov.au/</w:t>
        </w:r>
      </w:hyperlink>
      <w:r>
        <w:rPr>
          <w:lang w:eastAsia="en-AU"/>
        </w:rPr>
        <w:t xml:space="preserve"> </w:t>
      </w:r>
    </w:p>
    <w:p w:rsidR="00E27746" w:rsidRDefault="00E27746" w:rsidP="00E27746">
      <w:pPr>
        <w:pStyle w:val="Heading3"/>
      </w:pPr>
      <w:proofErr w:type="spellStart"/>
      <w:r>
        <w:t>ReGen</w:t>
      </w:r>
      <w:proofErr w:type="spellEnd"/>
    </w:p>
    <w:p w:rsidR="00E27746" w:rsidRDefault="00E27746" w:rsidP="00E27746">
      <w:pPr>
        <w:rPr>
          <w:lang w:eastAsia="en-AU"/>
        </w:rPr>
      </w:pPr>
      <w:proofErr w:type="spellStart"/>
      <w:r>
        <w:rPr>
          <w:lang w:eastAsia="en-AU"/>
        </w:rPr>
        <w:t>ReGen</w:t>
      </w:r>
      <w:proofErr w:type="spellEnd"/>
      <w:r>
        <w:rPr>
          <w:lang w:eastAsia="en-AU"/>
        </w:rPr>
        <w:t xml:space="preserve"> is a publically funded </w:t>
      </w:r>
      <w:r w:rsidRPr="0021511E">
        <w:rPr>
          <w:lang w:eastAsia="en-AU"/>
        </w:rPr>
        <w:t xml:space="preserve">alcohol and other drug treatment and education agency of </w:t>
      </w:r>
      <w:proofErr w:type="spellStart"/>
      <w:r w:rsidRPr="0021511E">
        <w:rPr>
          <w:lang w:eastAsia="en-AU"/>
        </w:rPr>
        <w:t>UnitingC</w:t>
      </w:r>
      <w:r>
        <w:rPr>
          <w:lang w:eastAsia="en-AU"/>
        </w:rPr>
        <w:t>are</w:t>
      </w:r>
      <w:proofErr w:type="spellEnd"/>
      <w:r>
        <w:rPr>
          <w:lang w:eastAsia="en-AU"/>
        </w:rPr>
        <w:t xml:space="preserve"> Victoria and Tasmania</w:t>
      </w:r>
      <w:r w:rsidRPr="0021511E">
        <w:rPr>
          <w:lang w:eastAsia="en-AU"/>
        </w:rPr>
        <w:t>, which deliver</w:t>
      </w:r>
      <w:r>
        <w:rPr>
          <w:lang w:eastAsia="en-AU"/>
        </w:rPr>
        <w:t>s</w:t>
      </w:r>
      <w:r w:rsidRPr="0021511E">
        <w:rPr>
          <w:lang w:eastAsia="en-AU"/>
        </w:rPr>
        <w:t xml:space="preserve"> a comprehensive range of </w:t>
      </w:r>
      <w:r w:rsidR="00D762A4">
        <w:rPr>
          <w:lang w:eastAsia="en-AU"/>
        </w:rPr>
        <w:t>alcohol and drug</w:t>
      </w:r>
      <w:r w:rsidR="00D762A4" w:rsidRPr="0021511E">
        <w:rPr>
          <w:lang w:eastAsia="en-AU"/>
        </w:rPr>
        <w:t xml:space="preserve"> </w:t>
      </w:r>
      <w:r w:rsidRPr="0021511E">
        <w:rPr>
          <w:lang w:eastAsia="en-AU"/>
        </w:rPr>
        <w:t>services to the community.</w:t>
      </w:r>
    </w:p>
    <w:p w:rsidR="00E27746" w:rsidRDefault="00E27746" w:rsidP="00E27746">
      <w:pPr>
        <w:rPr>
          <w:lang w:eastAsia="en-AU"/>
        </w:rPr>
      </w:pPr>
      <w:r>
        <w:rPr>
          <w:lang w:eastAsia="en-AU"/>
        </w:rPr>
        <w:t xml:space="preserve">Telephone: </w:t>
      </w:r>
      <w:r w:rsidRPr="00E27746">
        <w:rPr>
          <w:lang w:eastAsia="en-AU"/>
        </w:rPr>
        <w:t>1800 700 514</w:t>
      </w:r>
    </w:p>
    <w:p w:rsidR="00E27746" w:rsidRPr="0021511E" w:rsidRDefault="00E27746" w:rsidP="00E27746">
      <w:pPr>
        <w:rPr>
          <w:lang w:eastAsia="en-AU"/>
        </w:rPr>
      </w:pPr>
      <w:r>
        <w:rPr>
          <w:lang w:eastAsia="en-AU"/>
        </w:rPr>
        <w:t xml:space="preserve">Website: </w:t>
      </w:r>
      <w:hyperlink r:id="rId12" w:history="1">
        <w:r w:rsidRPr="00872297">
          <w:rPr>
            <w:rStyle w:val="Hyperlink"/>
            <w:lang w:eastAsia="en-AU"/>
          </w:rPr>
          <w:t>http://www.regen.org.au</w:t>
        </w:r>
      </w:hyperlink>
      <w:r>
        <w:rPr>
          <w:lang w:eastAsia="en-AU"/>
        </w:rPr>
        <w:t xml:space="preserve"> </w:t>
      </w:r>
    </w:p>
    <w:p w:rsidR="00E27746" w:rsidRPr="00144D22" w:rsidRDefault="00E27746" w:rsidP="00E27746">
      <w:pPr>
        <w:pStyle w:val="Heading3"/>
      </w:pPr>
      <w:r w:rsidRPr="00144D22">
        <w:t>DirectLine</w:t>
      </w:r>
    </w:p>
    <w:p w:rsidR="00E27746" w:rsidRDefault="00E27746" w:rsidP="00D34BF5">
      <w:pPr>
        <w:spacing w:line="300" w:lineRule="exact"/>
      </w:pPr>
      <w:r>
        <w:t>Confidential alcohol and drug counselling and referral in Victoria</w:t>
      </w:r>
      <w:r w:rsidR="00D762A4">
        <w:t>.</w:t>
      </w:r>
    </w:p>
    <w:p w:rsidR="00E27746" w:rsidRDefault="00E27746" w:rsidP="00D34BF5">
      <w:pPr>
        <w:spacing w:line="300" w:lineRule="exact"/>
      </w:pPr>
      <w:r>
        <w:t>Telephone: 1800 888 236</w:t>
      </w:r>
    </w:p>
    <w:p w:rsidR="00E27746" w:rsidRDefault="00E27746" w:rsidP="00E27746">
      <w:pPr>
        <w:spacing w:after="0" w:line="300" w:lineRule="exact"/>
      </w:pPr>
      <w:r>
        <w:t xml:space="preserve">Website: </w:t>
      </w:r>
      <w:hyperlink r:id="rId13" w:history="1">
        <w:r w:rsidRPr="00192B2C">
          <w:rPr>
            <w:rStyle w:val="Hyperlink"/>
          </w:rPr>
          <w:t>http://www.directline.org.au</w:t>
        </w:r>
      </w:hyperlink>
    </w:p>
    <w:p w:rsidR="00E27746" w:rsidRPr="00B648E0" w:rsidRDefault="00E27746" w:rsidP="00E27746">
      <w:pPr>
        <w:pStyle w:val="Heading3"/>
      </w:pPr>
      <w:r w:rsidRPr="00B648E0">
        <w:t>Drug info</w:t>
      </w:r>
    </w:p>
    <w:p w:rsidR="00E27746" w:rsidRDefault="00E27746" w:rsidP="00D34BF5">
      <w:pPr>
        <w:spacing w:line="300" w:lineRule="exact"/>
      </w:pPr>
      <w:r>
        <w:t xml:space="preserve">Australian Drug Foundation service providing information about alcohol and other drugs and harm prevention. See </w:t>
      </w:r>
      <w:hyperlink r:id="rId14" w:history="1">
        <w:r w:rsidRPr="00F463D4">
          <w:rPr>
            <w:rStyle w:val="Hyperlink"/>
          </w:rPr>
          <w:t>Drug Facts</w:t>
        </w:r>
      </w:hyperlink>
      <w:r>
        <w:t xml:space="preserve"> (</w:t>
      </w:r>
      <w:hyperlink r:id="rId15" w:history="1">
        <w:r w:rsidRPr="00192B2C">
          <w:rPr>
            <w:rStyle w:val="Hyperlink"/>
          </w:rPr>
          <w:t>http://www.druginfo.adf.org.au/drug-facts/drug-facts</w:t>
        </w:r>
      </w:hyperlink>
      <w:r>
        <w:t>) for factsheets and online information about specific drugs.</w:t>
      </w:r>
    </w:p>
    <w:p w:rsidR="00E27746" w:rsidRPr="00561CF9" w:rsidRDefault="00E27746" w:rsidP="00561CF9">
      <w:pPr>
        <w:spacing w:after="0" w:line="300" w:lineRule="exact"/>
      </w:pPr>
      <w:r>
        <w:t xml:space="preserve">Website: </w:t>
      </w:r>
      <w:hyperlink r:id="rId16" w:history="1">
        <w:r w:rsidRPr="00192B2C">
          <w:rPr>
            <w:rStyle w:val="Hyperlink"/>
          </w:rPr>
          <w:t>http://www.druginfo.adf.org.au/</w:t>
        </w:r>
      </w:hyperlink>
    </w:p>
    <w:p w:rsidR="00E27746" w:rsidRDefault="00E27746" w:rsidP="00561CF9">
      <w:pPr>
        <w:pStyle w:val="Heading2"/>
        <w:pageBreakBefore/>
      </w:pPr>
      <w:r>
        <w:lastRenderedPageBreak/>
        <w:t xml:space="preserve">Appendix A </w:t>
      </w:r>
      <w:r w:rsidR="009A2DC0">
        <w:t>–</w:t>
      </w:r>
      <w:r>
        <w:t xml:space="preserve"> Public residential rehabilitation centres in Victoria</w:t>
      </w:r>
    </w:p>
    <w:p w:rsidR="0041114B" w:rsidRDefault="0041114B" w:rsidP="007330AF">
      <w:pPr>
        <w:pStyle w:val="Heading3"/>
      </w:pPr>
      <w:r>
        <w:t>Indigenous</w:t>
      </w:r>
    </w:p>
    <w:tbl>
      <w:tblPr>
        <w:tblStyle w:val="TableGrid"/>
        <w:tblW w:w="10541" w:type="dxa"/>
        <w:tblLayout w:type="fixed"/>
        <w:tblLook w:val="04A0" w:firstRow="1" w:lastRow="0" w:firstColumn="1" w:lastColumn="0" w:noHBand="0" w:noVBand="1"/>
      </w:tblPr>
      <w:tblGrid>
        <w:gridCol w:w="2319"/>
        <w:gridCol w:w="1173"/>
        <w:gridCol w:w="1242"/>
        <w:gridCol w:w="851"/>
        <w:gridCol w:w="1523"/>
        <w:gridCol w:w="1665"/>
        <w:gridCol w:w="1768"/>
      </w:tblGrid>
      <w:tr w:rsidR="0041114B" w:rsidRPr="00A1500D" w:rsidTr="007330AF">
        <w:trPr>
          <w:trHeight w:val="25"/>
          <w:tblHeader/>
        </w:trPr>
        <w:tc>
          <w:tcPr>
            <w:tcW w:w="2319"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Name</w:t>
            </w:r>
          </w:p>
        </w:tc>
        <w:tc>
          <w:tcPr>
            <w:tcW w:w="1173"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 xml:space="preserve">Location </w:t>
            </w:r>
          </w:p>
        </w:tc>
        <w:tc>
          <w:tcPr>
            <w:tcW w:w="1242"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M/F/Mixed</w:t>
            </w:r>
          </w:p>
        </w:tc>
        <w:tc>
          <w:tcPr>
            <w:tcW w:w="851"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Age</w:t>
            </w:r>
          </w:p>
        </w:tc>
        <w:tc>
          <w:tcPr>
            <w:tcW w:w="1523"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Custody clients</w:t>
            </w:r>
          </w:p>
        </w:tc>
        <w:tc>
          <w:tcPr>
            <w:tcW w:w="1665"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Pharmacotherapy</w:t>
            </w:r>
          </w:p>
        </w:tc>
        <w:tc>
          <w:tcPr>
            <w:tcW w:w="1768" w:type="dxa"/>
            <w:tcMar>
              <w:top w:w="85" w:type="dxa"/>
              <w:left w:w="51" w:type="dxa"/>
              <w:bottom w:w="85" w:type="dxa"/>
              <w:right w:w="45" w:type="dxa"/>
            </w:tcMar>
          </w:tcPr>
          <w:p w:rsidR="0041114B" w:rsidRPr="00A1500D" w:rsidRDefault="0041114B" w:rsidP="00D178D7">
            <w:pPr>
              <w:pStyle w:val="ListParagraph"/>
              <w:spacing w:before="0" w:after="0"/>
              <w:ind w:left="0"/>
              <w:rPr>
                <w:rFonts w:ascii="Arial" w:hAnsi="Arial" w:cs="Arial"/>
                <w:b/>
                <w:sz w:val="18"/>
                <w:szCs w:val="18"/>
              </w:rPr>
            </w:pPr>
            <w:r w:rsidRPr="00A1500D">
              <w:rPr>
                <w:rFonts w:ascii="Arial" w:hAnsi="Arial" w:cs="Arial"/>
                <w:b/>
                <w:sz w:val="18"/>
                <w:szCs w:val="18"/>
              </w:rPr>
              <w:t>Notes</w:t>
            </w:r>
          </w:p>
        </w:tc>
      </w:tr>
      <w:tr w:rsidR="0041114B" w:rsidRPr="00A1500D" w:rsidTr="00D178D7">
        <w:trPr>
          <w:cantSplit/>
          <w:trHeight w:val="508"/>
        </w:trPr>
        <w:tc>
          <w:tcPr>
            <w:tcW w:w="2319" w:type="dxa"/>
            <w:tcMar>
              <w:top w:w="85" w:type="dxa"/>
              <w:left w:w="51" w:type="dxa"/>
              <w:bottom w:w="85" w:type="dxa"/>
              <w:right w:w="45" w:type="dxa"/>
            </w:tcMar>
          </w:tcPr>
          <w:p w:rsidR="0041114B" w:rsidRPr="0041114B" w:rsidRDefault="0041114B" w:rsidP="00D178D7">
            <w:pPr>
              <w:pStyle w:val="ListParagraph"/>
              <w:spacing w:before="0" w:after="400"/>
              <w:ind w:left="0"/>
              <w:rPr>
                <w:rFonts w:ascii="Arial" w:hAnsi="Arial" w:cs="Arial"/>
                <w:b/>
                <w:sz w:val="18"/>
                <w:szCs w:val="18"/>
              </w:rPr>
            </w:pPr>
            <w:proofErr w:type="spellStart"/>
            <w:r w:rsidRPr="0041114B">
              <w:rPr>
                <w:rFonts w:ascii="Arial" w:hAnsi="Arial" w:cs="Arial"/>
                <w:b/>
                <w:sz w:val="18"/>
                <w:szCs w:val="18"/>
              </w:rPr>
              <w:t>Baroona</w:t>
            </w:r>
            <w:proofErr w:type="spellEnd"/>
            <w:r w:rsidRPr="0041114B">
              <w:rPr>
                <w:rFonts w:ascii="Arial" w:hAnsi="Arial" w:cs="Arial"/>
                <w:b/>
                <w:sz w:val="18"/>
                <w:szCs w:val="18"/>
              </w:rPr>
              <w:t xml:space="preserve"> Youth Healing Place</w:t>
            </w:r>
          </w:p>
          <w:p w:rsidR="0041114B" w:rsidRPr="0041114B" w:rsidRDefault="0041114B" w:rsidP="00D178D7">
            <w:pPr>
              <w:pStyle w:val="ListParagraph"/>
              <w:spacing w:before="0" w:after="400"/>
              <w:ind w:left="0"/>
              <w:rPr>
                <w:rFonts w:ascii="Arial" w:hAnsi="Arial" w:cs="Arial"/>
                <w:b/>
                <w:sz w:val="18"/>
                <w:szCs w:val="18"/>
              </w:rPr>
            </w:pPr>
            <w:r w:rsidRPr="0041114B">
              <w:rPr>
                <w:rFonts w:ascii="Arial" w:hAnsi="Arial" w:cs="Arial"/>
                <w:b/>
                <w:sz w:val="18"/>
                <w:szCs w:val="18"/>
              </w:rPr>
              <w:t>Tel:</w:t>
            </w:r>
            <w:r w:rsidRPr="0041114B">
              <w:rPr>
                <w:rFonts w:ascii="Arial" w:hAnsi="Arial" w:cs="Arial"/>
                <w:sz w:val="18"/>
                <w:szCs w:val="18"/>
              </w:rPr>
              <w:t xml:space="preserve"> </w:t>
            </w:r>
            <w:r>
              <w:rPr>
                <w:rFonts w:ascii="Arial" w:hAnsi="Arial" w:cs="Arial"/>
                <w:sz w:val="18"/>
                <w:szCs w:val="18"/>
              </w:rPr>
              <w:t xml:space="preserve">(03) </w:t>
            </w:r>
            <w:r w:rsidRPr="0041114B">
              <w:rPr>
                <w:rFonts w:ascii="Arial" w:hAnsi="Arial" w:cs="Arial"/>
                <w:sz w:val="18"/>
                <w:szCs w:val="18"/>
              </w:rPr>
              <w:t>5480 6252</w:t>
            </w:r>
          </w:p>
          <w:p w:rsidR="0041114B" w:rsidRPr="0018638B" w:rsidRDefault="00211A54" w:rsidP="00D178D7">
            <w:pPr>
              <w:pStyle w:val="ListParagraph"/>
              <w:spacing w:before="0" w:after="400"/>
              <w:ind w:left="0"/>
              <w:rPr>
                <w:rFonts w:ascii="Arial" w:hAnsi="Arial" w:cs="Arial"/>
                <w:color w:val="F7901E" w:themeColor="accent5"/>
                <w:sz w:val="18"/>
                <w:szCs w:val="18"/>
              </w:rPr>
            </w:pPr>
            <w:hyperlink r:id="rId17" w:history="1">
              <w:r w:rsidR="0041114B" w:rsidRPr="00AC670A">
                <w:rPr>
                  <w:rStyle w:val="Hyperlink"/>
                  <w:rFonts w:cs="Arial"/>
                  <w:sz w:val="18"/>
                  <w:szCs w:val="18"/>
                </w:rPr>
                <w:t>www.njernda.com.au</w:t>
              </w:r>
            </w:hyperlink>
          </w:p>
        </w:tc>
        <w:tc>
          <w:tcPr>
            <w:tcW w:w="1173"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sz w:val="18"/>
                <w:szCs w:val="18"/>
              </w:rPr>
            </w:pPr>
            <w:r w:rsidRPr="00A1500D">
              <w:rPr>
                <w:rFonts w:ascii="Arial" w:hAnsi="Arial" w:cs="Arial"/>
                <w:sz w:val="18"/>
                <w:szCs w:val="18"/>
              </w:rPr>
              <w:t>Echuca</w:t>
            </w:r>
          </w:p>
        </w:tc>
        <w:tc>
          <w:tcPr>
            <w:tcW w:w="1242"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sz w:val="18"/>
                <w:szCs w:val="18"/>
              </w:rPr>
            </w:pPr>
            <w:r w:rsidRPr="00A1500D">
              <w:rPr>
                <w:rFonts w:ascii="Arial" w:hAnsi="Arial" w:cs="Arial"/>
                <w:sz w:val="18"/>
                <w:szCs w:val="18"/>
              </w:rPr>
              <w:t>Indigenous males, no kids</w:t>
            </w:r>
          </w:p>
        </w:tc>
        <w:tc>
          <w:tcPr>
            <w:tcW w:w="851"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sz w:val="18"/>
                <w:szCs w:val="18"/>
              </w:rPr>
            </w:pPr>
            <w:r w:rsidRPr="00A1500D">
              <w:rPr>
                <w:rFonts w:ascii="Arial" w:hAnsi="Arial" w:cs="Arial"/>
                <w:sz w:val="18"/>
                <w:szCs w:val="18"/>
              </w:rPr>
              <w:t xml:space="preserve">14–22 </w:t>
            </w:r>
          </w:p>
        </w:tc>
        <w:tc>
          <w:tcPr>
            <w:tcW w:w="1523"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sz w:val="18"/>
                <w:szCs w:val="18"/>
              </w:rPr>
            </w:pPr>
            <w:r w:rsidRPr="00A1500D">
              <w:rPr>
                <w:rFonts w:ascii="Arial" w:hAnsi="Arial" w:cs="Arial"/>
                <w:sz w:val="18"/>
                <w:szCs w:val="18"/>
              </w:rPr>
              <w:t>Yes</w:t>
            </w:r>
          </w:p>
        </w:tc>
        <w:tc>
          <w:tcPr>
            <w:tcW w:w="1665"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sz w:val="18"/>
                <w:szCs w:val="18"/>
              </w:rPr>
            </w:pPr>
            <w:r w:rsidRPr="00A1500D">
              <w:rPr>
                <w:rFonts w:ascii="Arial" w:hAnsi="Arial" w:cs="Arial"/>
                <w:sz w:val="18"/>
                <w:szCs w:val="18"/>
              </w:rPr>
              <w:t>No</w:t>
            </w:r>
          </w:p>
        </w:tc>
        <w:tc>
          <w:tcPr>
            <w:tcW w:w="1768" w:type="dxa"/>
            <w:tcMar>
              <w:top w:w="85" w:type="dxa"/>
              <w:left w:w="51" w:type="dxa"/>
              <w:bottom w:w="85" w:type="dxa"/>
              <w:right w:w="45" w:type="dxa"/>
            </w:tcMar>
          </w:tcPr>
          <w:p w:rsidR="0041114B" w:rsidRPr="00A1500D" w:rsidRDefault="0041114B" w:rsidP="00D178D7">
            <w:pPr>
              <w:pStyle w:val="ListParagraph"/>
              <w:spacing w:before="0" w:after="0"/>
              <w:ind w:left="0"/>
              <w:rPr>
                <w:rFonts w:ascii="Arial" w:hAnsi="Arial" w:cs="Arial"/>
                <w:sz w:val="18"/>
                <w:szCs w:val="18"/>
              </w:rPr>
            </w:pPr>
            <w:r>
              <w:rPr>
                <w:rFonts w:ascii="Arial" w:hAnsi="Arial" w:cs="Arial"/>
                <w:sz w:val="18"/>
                <w:szCs w:val="18"/>
              </w:rPr>
              <w:t xml:space="preserve">10 beds, </w:t>
            </w:r>
            <w:proofErr w:type="gramStart"/>
            <w:r>
              <w:rPr>
                <w:rFonts w:ascii="Arial" w:hAnsi="Arial" w:cs="Arial"/>
                <w:sz w:val="18"/>
                <w:szCs w:val="18"/>
              </w:rPr>
              <w:t xml:space="preserve">16 </w:t>
            </w:r>
            <w:r w:rsidRPr="00A1500D">
              <w:rPr>
                <w:rFonts w:ascii="Arial" w:hAnsi="Arial" w:cs="Arial"/>
                <w:sz w:val="18"/>
                <w:szCs w:val="18"/>
              </w:rPr>
              <w:t>week</w:t>
            </w:r>
            <w:proofErr w:type="gramEnd"/>
            <w:r w:rsidRPr="00A1500D">
              <w:rPr>
                <w:rFonts w:ascii="Arial" w:hAnsi="Arial" w:cs="Arial"/>
                <w:sz w:val="18"/>
                <w:szCs w:val="18"/>
              </w:rPr>
              <w:t xml:space="preserve"> program</w:t>
            </w:r>
          </w:p>
        </w:tc>
      </w:tr>
      <w:tr w:rsidR="0041114B" w:rsidRPr="00A1500D" w:rsidTr="00D178D7">
        <w:trPr>
          <w:cantSplit/>
          <w:trHeight w:val="25"/>
        </w:trPr>
        <w:tc>
          <w:tcPr>
            <w:tcW w:w="2319" w:type="dxa"/>
            <w:tcMar>
              <w:top w:w="85" w:type="dxa"/>
              <w:left w:w="51" w:type="dxa"/>
              <w:bottom w:w="85" w:type="dxa"/>
              <w:right w:w="45" w:type="dxa"/>
            </w:tcMar>
          </w:tcPr>
          <w:p w:rsidR="0041114B" w:rsidRPr="0041114B" w:rsidRDefault="0041114B" w:rsidP="00D178D7">
            <w:pPr>
              <w:pStyle w:val="ListParagraph"/>
              <w:spacing w:before="0" w:after="400"/>
              <w:ind w:left="0"/>
              <w:rPr>
                <w:rFonts w:ascii="Arial" w:hAnsi="Arial" w:cs="Arial"/>
                <w:b/>
                <w:sz w:val="18"/>
                <w:szCs w:val="18"/>
              </w:rPr>
            </w:pPr>
            <w:proofErr w:type="spellStart"/>
            <w:r w:rsidRPr="0041114B">
              <w:rPr>
                <w:rFonts w:ascii="Arial" w:hAnsi="Arial" w:cs="Arial"/>
                <w:b/>
                <w:sz w:val="18"/>
                <w:szCs w:val="18"/>
              </w:rPr>
              <w:t>Galiamble</w:t>
            </w:r>
            <w:proofErr w:type="spellEnd"/>
          </w:p>
          <w:p w:rsidR="0041114B" w:rsidRPr="0041114B" w:rsidRDefault="0041114B" w:rsidP="00D178D7">
            <w:pPr>
              <w:pStyle w:val="ListParagraph"/>
              <w:spacing w:before="0" w:after="400"/>
              <w:ind w:left="0"/>
              <w:rPr>
                <w:rFonts w:ascii="Arial" w:hAnsi="Arial" w:cs="Arial"/>
                <w:sz w:val="18"/>
                <w:szCs w:val="18"/>
              </w:rPr>
            </w:pPr>
            <w:r w:rsidRPr="0041114B">
              <w:rPr>
                <w:rFonts w:ascii="Arial" w:hAnsi="Arial" w:cs="Arial"/>
                <w:b/>
                <w:sz w:val="18"/>
                <w:szCs w:val="18"/>
              </w:rPr>
              <w:t>Tel:</w:t>
            </w:r>
            <w:r w:rsidRPr="0041114B">
              <w:rPr>
                <w:rFonts w:ascii="Arial" w:hAnsi="Arial" w:cs="Arial"/>
                <w:sz w:val="18"/>
                <w:szCs w:val="18"/>
              </w:rPr>
              <w:t xml:space="preserve"> </w:t>
            </w:r>
            <w:r>
              <w:rPr>
                <w:rFonts w:ascii="Arial" w:hAnsi="Arial" w:cs="Arial"/>
                <w:sz w:val="18"/>
                <w:szCs w:val="18"/>
              </w:rPr>
              <w:t xml:space="preserve">(03) </w:t>
            </w:r>
            <w:r w:rsidRPr="0041114B">
              <w:rPr>
                <w:rFonts w:ascii="Arial" w:hAnsi="Arial" w:cs="Arial"/>
                <w:sz w:val="18"/>
                <w:szCs w:val="18"/>
              </w:rPr>
              <w:t>9534 1602</w:t>
            </w:r>
          </w:p>
          <w:p w:rsidR="0041114B" w:rsidRPr="0064253D" w:rsidRDefault="00211A54" w:rsidP="00D178D7">
            <w:pPr>
              <w:pStyle w:val="ListParagraph"/>
              <w:spacing w:before="0" w:after="400"/>
              <w:ind w:left="0"/>
              <w:rPr>
                <w:rFonts w:ascii="Arial" w:hAnsi="Arial" w:cs="Arial"/>
                <w:color w:val="F7901E" w:themeColor="accent5"/>
                <w:sz w:val="18"/>
                <w:szCs w:val="18"/>
              </w:rPr>
            </w:pPr>
            <w:hyperlink r:id="rId18" w:history="1">
              <w:r w:rsidR="0041114B" w:rsidRPr="00AC670A">
                <w:rPr>
                  <w:rStyle w:val="Hyperlink"/>
                  <w:rFonts w:cs="Arial"/>
                  <w:sz w:val="18"/>
                  <w:szCs w:val="18"/>
                </w:rPr>
                <w:t>www.ngwala.org</w:t>
              </w:r>
            </w:hyperlink>
          </w:p>
        </w:tc>
        <w:tc>
          <w:tcPr>
            <w:tcW w:w="1173"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sz w:val="18"/>
                <w:szCs w:val="18"/>
              </w:rPr>
            </w:pPr>
            <w:r w:rsidRPr="00A1500D">
              <w:rPr>
                <w:rFonts w:ascii="Arial" w:hAnsi="Arial" w:cs="Arial"/>
                <w:sz w:val="18"/>
                <w:szCs w:val="18"/>
              </w:rPr>
              <w:t>St Kilda</w:t>
            </w:r>
          </w:p>
        </w:tc>
        <w:tc>
          <w:tcPr>
            <w:tcW w:w="1242"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sz w:val="18"/>
                <w:szCs w:val="18"/>
              </w:rPr>
            </w:pPr>
            <w:r w:rsidRPr="00A1500D">
              <w:rPr>
                <w:rFonts w:ascii="Arial" w:hAnsi="Arial" w:cs="Arial"/>
                <w:sz w:val="18"/>
                <w:szCs w:val="18"/>
              </w:rPr>
              <w:t>Indigenous male</w:t>
            </w:r>
            <w:r w:rsidR="00D178D7">
              <w:rPr>
                <w:rFonts w:ascii="Arial" w:hAnsi="Arial" w:cs="Arial"/>
                <w:sz w:val="18"/>
                <w:szCs w:val="18"/>
              </w:rPr>
              <w:t>s</w:t>
            </w:r>
            <w:r w:rsidRPr="00A1500D">
              <w:rPr>
                <w:rFonts w:ascii="Arial" w:hAnsi="Arial" w:cs="Arial"/>
                <w:sz w:val="18"/>
                <w:szCs w:val="18"/>
              </w:rPr>
              <w:t>, no kids</w:t>
            </w:r>
          </w:p>
        </w:tc>
        <w:tc>
          <w:tcPr>
            <w:tcW w:w="851"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sz w:val="18"/>
                <w:szCs w:val="18"/>
              </w:rPr>
            </w:pPr>
            <w:r w:rsidRPr="00A1500D">
              <w:rPr>
                <w:rFonts w:ascii="Arial" w:hAnsi="Arial" w:cs="Arial"/>
                <w:sz w:val="18"/>
                <w:szCs w:val="18"/>
              </w:rPr>
              <w:t>Over 18</w:t>
            </w:r>
          </w:p>
        </w:tc>
        <w:tc>
          <w:tcPr>
            <w:tcW w:w="1523"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sz w:val="18"/>
                <w:szCs w:val="18"/>
              </w:rPr>
            </w:pPr>
            <w:r w:rsidRPr="00A1500D">
              <w:rPr>
                <w:rFonts w:ascii="Arial" w:hAnsi="Arial" w:cs="Arial"/>
                <w:sz w:val="18"/>
                <w:szCs w:val="18"/>
              </w:rPr>
              <w:t>Yes</w:t>
            </w:r>
          </w:p>
        </w:tc>
        <w:tc>
          <w:tcPr>
            <w:tcW w:w="1665"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sz w:val="18"/>
                <w:szCs w:val="18"/>
              </w:rPr>
            </w:pPr>
            <w:r w:rsidRPr="00A1500D">
              <w:rPr>
                <w:rFonts w:ascii="Arial" w:hAnsi="Arial" w:cs="Arial"/>
                <w:sz w:val="18"/>
                <w:szCs w:val="18"/>
              </w:rPr>
              <w:t>No</w:t>
            </w:r>
          </w:p>
        </w:tc>
        <w:tc>
          <w:tcPr>
            <w:tcW w:w="1768" w:type="dxa"/>
            <w:tcMar>
              <w:top w:w="85" w:type="dxa"/>
              <w:left w:w="51" w:type="dxa"/>
              <w:bottom w:w="85" w:type="dxa"/>
              <w:right w:w="45" w:type="dxa"/>
            </w:tcMar>
          </w:tcPr>
          <w:p w:rsidR="0041114B" w:rsidRPr="00A1500D" w:rsidRDefault="0041114B" w:rsidP="00D178D7">
            <w:pPr>
              <w:pStyle w:val="ListParagraph"/>
              <w:spacing w:before="0" w:after="0"/>
              <w:ind w:left="0"/>
              <w:rPr>
                <w:rFonts w:ascii="Arial" w:hAnsi="Arial" w:cs="Arial"/>
                <w:sz w:val="18"/>
                <w:szCs w:val="18"/>
              </w:rPr>
            </w:pPr>
            <w:r>
              <w:rPr>
                <w:rFonts w:ascii="Arial" w:hAnsi="Arial" w:cs="Arial"/>
                <w:sz w:val="18"/>
                <w:szCs w:val="18"/>
              </w:rPr>
              <w:t xml:space="preserve">16 beds, </w:t>
            </w:r>
            <w:proofErr w:type="gramStart"/>
            <w:r>
              <w:rPr>
                <w:rFonts w:ascii="Arial" w:hAnsi="Arial" w:cs="Arial"/>
                <w:sz w:val="18"/>
                <w:szCs w:val="18"/>
              </w:rPr>
              <w:t xml:space="preserve">16 </w:t>
            </w:r>
            <w:r w:rsidRPr="00A1500D">
              <w:rPr>
                <w:rFonts w:ascii="Arial" w:hAnsi="Arial" w:cs="Arial"/>
                <w:sz w:val="18"/>
                <w:szCs w:val="18"/>
              </w:rPr>
              <w:t>week</w:t>
            </w:r>
            <w:proofErr w:type="gramEnd"/>
            <w:r w:rsidRPr="00A1500D">
              <w:rPr>
                <w:rFonts w:ascii="Arial" w:hAnsi="Arial" w:cs="Arial"/>
                <w:sz w:val="18"/>
                <w:szCs w:val="18"/>
              </w:rPr>
              <w:t xml:space="preserve"> program, mainly Indigenous service</w:t>
            </w:r>
          </w:p>
        </w:tc>
      </w:tr>
      <w:tr w:rsidR="0041114B" w:rsidRPr="00A1500D" w:rsidTr="00D178D7">
        <w:trPr>
          <w:cantSplit/>
          <w:trHeight w:val="508"/>
        </w:trPr>
        <w:tc>
          <w:tcPr>
            <w:tcW w:w="2319" w:type="dxa"/>
            <w:tcMar>
              <w:top w:w="85" w:type="dxa"/>
              <w:left w:w="51" w:type="dxa"/>
              <w:bottom w:w="85" w:type="dxa"/>
              <w:right w:w="45" w:type="dxa"/>
            </w:tcMar>
          </w:tcPr>
          <w:p w:rsidR="0041114B" w:rsidRPr="0041114B" w:rsidRDefault="0041114B" w:rsidP="0041114B">
            <w:pPr>
              <w:pStyle w:val="ListParagraph"/>
              <w:spacing w:before="0" w:after="400"/>
              <w:ind w:left="0"/>
              <w:rPr>
                <w:rFonts w:ascii="Arial" w:hAnsi="Arial" w:cs="Arial"/>
                <w:b/>
                <w:sz w:val="18"/>
                <w:szCs w:val="18"/>
              </w:rPr>
            </w:pPr>
            <w:proofErr w:type="spellStart"/>
            <w:r w:rsidRPr="0041114B">
              <w:rPr>
                <w:rFonts w:ascii="Arial" w:hAnsi="Arial" w:cs="Arial"/>
                <w:b/>
                <w:sz w:val="18"/>
                <w:szCs w:val="18"/>
              </w:rPr>
              <w:t>Winja</w:t>
            </w:r>
            <w:proofErr w:type="spellEnd"/>
            <w:r w:rsidRPr="0041114B">
              <w:rPr>
                <w:rFonts w:ascii="Arial" w:hAnsi="Arial" w:cs="Arial"/>
                <w:b/>
                <w:sz w:val="18"/>
                <w:szCs w:val="18"/>
              </w:rPr>
              <w:t xml:space="preserve"> </w:t>
            </w:r>
            <w:proofErr w:type="spellStart"/>
            <w:r w:rsidRPr="0041114B">
              <w:rPr>
                <w:rFonts w:ascii="Arial" w:hAnsi="Arial" w:cs="Arial"/>
                <w:b/>
                <w:sz w:val="18"/>
                <w:szCs w:val="18"/>
              </w:rPr>
              <w:t>Ulpna</w:t>
            </w:r>
            <w:proofErr w:type="spellEnd"/>
          </w:p>
          <w:p w:rsidR="0041114B" w:rsidRPr="0041114B" w:rsidRDefault="0041114B" w:rsidP="0041114B">
            <w:pPr>
              <w:pStyle w:val="ListParagraph"/>
              <w:spacing w:before="0" w:after="400"/>
              <w:ind w:left="0"/>
              <w:rPr>
                <w:rFonts w:ascii="Arial" w:hAnsi="Arial" w:cs="Arial"/>
                <w:sz w:val="18"/>
                <w:szCs w:val="18"/>
              </w:rPr>
            </w:pPr>
            <w:r w:rsidRPr="0041114B">
              <w:rPr>
                <w:rFonts w:ascii="Arial" w:hAnsi="Arial" w:cs="Arial"/>
                <w:b/>
                <w:sz w:val="18"/>
                <w:szCs w:val="18"/>
              </w:rPr>
              <w:t>Tel:</w:t>
            </w:r>
            <w:r w:rsidRPr="0041114B">
              <w:rPr>
                <w:rFonts w:ascii="Arial" w:hAnsi="Arial" w:cs="Arial"/>
                <w:sz w:val="18"/>
                <w:szCs w:val="18"/>
              </w:rPr>
              <w:t xml:space="preserve"> </w:t>
            </w:r>
            <w:r>
              <w:rPr>
                <w:rFonts w:ascii="Arial" w:hAnsi="Arial" w:cs="Arial"/>
                <w:sz w:val="18"/>
                <w:szCs w:val="18"/>
              </w:rPr>
              <w:t xml:space="preserve">(03) </w:t>
            </w:r>
            <w:r w:rsidRPr="0041114B">
              <w:rPr>
                <w:rFonts w:ascii="Arial" w:hAnsi="Arial" w:cs="Arial"/>
                <w:sz w:val="18"/>
                <w:szCs w:val="18"/>
              </w:rPr>
              <w:t>9525 5442</w:t>
            </w:r>
          </w:p>
          <w:p w:rsidR="0041114B" w:rsidRPr="00DA0233" w:rsidRDefault="00211A54" w:rsidP="0041114B">
            <w:pPr>
              <w:pStyle w:val="ListParagraph"/>
              <w:spacing w:before="0" w:after="400"/>
              <w:ind w:left="0"/>
              <w:rPr>
                <w:rFonts w:ascii="Arial" w:hAnsi="Arial" w:cs="Arial"/>
                <w:color w:val="F7901E" w:themeColor="accent5"/>
                <w:sz w:val="18"/>
                <w:szCs w:val="18"/>
              </w:rPr>
            </w:pPr>
            <w:hyperlink r:id="rId19" w:history="1">
              <w:r w:rsidR="0041114B" w:rsidRPr="00AC670A">
                <w:rPr>
                  <w:rStyle w:val="Hyperlink"/>
                  <w:rFonts w:cs="Arial"/>
                  <w:sz w:val="18"/>
                  <w:szCs w:val="18"/>
                </w:rPr>
                <w:t>www.ngwala.org</w:t>
              </w:r>
            </w:hyperlink>
          </w:p>
        </w:tc>
        <w:tc>
          <w:tcPr>
            <w:tcW w:w="117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St Kilda</w:t>
            </w:r>
          </w:p>
        </w:tc>
        <w:tc>
          <w:tcPr>
            <w:tcW w:w="1242"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Indigenous female</w:t>
            </w:r>
            <w:r>
              <w:rPr>
                <w:rFonts w:ascii="Arial" w:hAnsi="Arial" w:cs="Arial"/>
                <w:sz w:val="18"/>
                <w:szCs w:val="18"/>
              </w:rPr>
              <w:t>s</w:t>
            </w:r>
            <w:r w:rsidRPr="00A1500D">
              <w:rPr>
                <w:rFonts w:ascii="Arial" w:hAnsi="Arial" w:cs="Arial"/>
                <w:sz w:val="18"/>
                <w:szCs w:val="18"/>
              </w:rPr>
              <w:t>, no kids</w:t>
            </w:r>
          </w:p>
        </w:tc>
        <w:tc>
          <w:tcPr>
            <w:tcW w:w="851"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Over 18</w:t>
            </w:r>
          </w:p>
        </w:tc>
        <w:tc>
          <w:tcPr>
            <w:tcW w:w="152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Yes</w:t>
            </w:r>
          </w:p>
        </w:tc>
        <w:tc>
          <w:tcPr>
            <w:tcW w:w="1665"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No</w:t>
            </w:r>
          </w:p>
        </w:tc>
        <w:tc>
          <w:tcPr>
            <w:tcW w:w="1768" w:type="dxa"/>
            <w:tcMar>
              <w:top w:w="85" w:type="dxa"/>
              <w:left w:w="51" w:type="dxa"/>
              <w:bottom w:w="85" w:type="dxa"/>
              <w:right w:w="45" w:type="dxa"/>
            </w:tcMar>
          </w:tcPr>
          <w:p w:rsidR="0041114B" w:rsidRPr="00A1500D" w:rsidRDefault="0041114B" w:rsidP="0041114B">
            <w:pPr>
              <w:pStyle w:val="ListParagraph"/>
              <w:spacing w:before="0" w:after="0"/>
              <w:ind w:left="0"/>
              <w:rPr>
                <w:rFonts w:ascii="Arial" w:hAnsi="Arial" w:cs="Arial"/>
                <w:sz w:val="18"/>
                <w:szCs w:val="18"/>
              </w:rPr>
            </w:pPr>
            <w:r>
              <w:rPr>
                <w:rFonts w:ascii="Arial" w:hAnsi="Arial" w:cs="Arial"/>
                <w:sz w:val="18"/>
                <w:szCs w:val="18"/>
              </w:rPr>
              <w:t xml:space="preserve">12 beds, </w:t>
            </w:r>
            <w:proofErr w:type="gramStart"/>
            <w:r>
              <w:rPr>
                <w:rFonts w:ascii="Arial" w:hAnsi="Arial" w:cs="Arial"/>
                <w:sz w:val="18"/>
                <w:szCs w:val="18"/>
              </w:rPr>
              <w:t xml:space="preserve">4 </w:t>
            </w:r>
            <w:r w:rsidRPr="00A1500D">
              <w:rPr>
                <w:rFonts w:ascii="Arial" w:hAnsi="Arial" w:cs="Arial"/>
                <w:sz w:val="18"/>
                <w:szCs w:val="18"/>
              </w:rPr>
              <w:t>month</w:t>
            </w:r>
            <w:proofErr w:type="gramEnd"/>
            <w:r w:rsidRPr="00A1500D">
              <w:rPr>
                <w:rFonts w:ascii="Arial" w:hAnsi="Arial" w:cs="Arial"/>
                <w:sz w:val="18"/>
                <w:szCs w:val="18"/>
              </w:rPr>
              <w:t xml:space="preserve"> program, mainly Indigenous service</w:t>
            </w:r>
          </w:p>
        </w:tc>
      </w:tr>
      <w:tr w:rsidR="0041114B" w:rsidRPr="00A1500D" w:rsidTr="00D178D7">
        <w:trPr>
          <w:cantSplit/>
          <w:trHeight w:val="508"/>
        </w:trPr>
        <w:tc>
          <w:tcPr>
            <w:tcW w:w="2319" w:type="dxa"/>
            <w:tcMar>
              <w:top w:w="85" w:type="dxa"/>
              <w:left w:w="51" w:type="dxa"/>
              <w:bottom w:w="85" w:type="dxa"/>
              <w:right w:w="45" w:type="dxa"/>
            </w:tcMar>
          </w:tcPr>
          <w:p w:rsidR="0041114B" w:rsidRPr="0041114B" w:rsidRDefault="0041114B" w:rsidP="0041114B">
            <w:pPr>
              <w:pStyle w:val="ListParagraph"/>
              <w:spacing w:before="0" w:after="400"/>
              <w:ind w:left="0"/>
              <w:rPr>
                <w:rFonts w:ascii="Arial" w:hAnsi="Arial" w:cs="Arial"/>
                <w:b/>
                <w:sz w:val="18"/>
                <w:szCs w:val="18"/>
              </w:rPr>
            </w:pPr>
            <w:proofErr w:type="spellStart"/>
            <w:r w:rsidRPr="0041114B">
              <w:rPr>
                <w:rFonts w:ascii="Arial" w:hAnsi="Arial" w:cs="Arial"/>
                <w:b/>
                <w:sz w:val="18"/>
                <w:szCs w:val="18"/>
              </w:rPr>
              <w:t>Yitawudik</w:t>
            </w:r>
            <w:proofErr w:type="spellEnd"/>
          </w:p>
          <w:p w:rsidR="0041114B" w:rsidRPr="0041114B" w:rsidRDefault="0041114B" w:rsidP="0041114B">
            <w:pPr>
              <w:pStyle w:val="ListParagraph"/>
              <w:spacing w:before="0" w:after="400"/>
              <w:ind w:left="0"/>
              <w:rPr>
                <w:rFonts w:ascii="Arial" w:hAnsi="Arial" w:cs="Arial"/>
                <w:sz w:val="18"/>
                <w:szCs w:val="18"/>
              </w:rPr>
            </w:pPr>
            <w:r w:rsidRPr="0041114B">
              <w:rPr>
                <w:rFonts w:ascii="Arial" w:hAnsi="Arial" w:cs="Arial"/>
                <w:b/>
                <w:sz w:val="18"/>
                <w:szCs w:val="18"/>
              </w:rPr>
              <w:t>Tel:</w:t>
            </w:r>
            <w:r w:rsidRPr="0041114B">
              <w:rPr>
                <w:rFonts w:ascii="Arial" w:hAnsi="Arial" w:cs="Arial"/>
                <w:sz w:val="18"/>
                <w:szCs w:val="18"/>
              </w:rPr>
              <w:t xml:space="preserve"> </w:t>
            </w:r>
            <w:r>
              <w:rPr>
                <w:rFonts w:ascii="Arial" w:hAnsi="Arial" w:cs="Arial"/>
                <w:sz w:val="18"/>
                <w:szCs w:val="18"/>
              </w:rPr>
              <w:t xml:space="preserve">(03) </w:t>
            </w:r>
            <w:r w:rsidRPr="0041114B">
              <w:rPr>
                <w:rFonts w:ascii="Arial" w:hAnsi="Arial" w:cs="Arial"/>
                <w:sz w:val="18"/>
                <w:szCs w:val="18"/>
              </w:rPr>
              <w:t>5826 5217</w:t>
            </w:r>
          </w:p>
          <w:p w:rsidR="0041114B" w:rsidRPr="00DA0233" w:rsidRDefault="00211A54" w:rsidP="0041114B">
            <w:pPr>
              <w:pStyle w:val="ListParagraph"/>
              <w:spacing w:before="0" w:after="400"/>
              <w:ind w:left="0"/>
              <w:rPr>
                <w:rFonts w:ascii="Arial" w:hAnsi="Arial" w:cs="Arial"/>
                <w:color w:val="F7901E" w:themeColor="accent5"/>
                <w:sz w:val="18"/>
                <w:szCs w:val="18"/>
              </w:rPr>
            </w:pPr>
            <w:hyperlink r:id="rId20" w:history="1">
              <w:r w:rsidR="0041114B" w:rsidRPr="00AC670A">
                <w:rPr>
                  <w:rStyle w:val="Hyperlink"/>
                  <w:rFonts w:cs="Arial"/>
                  <w:sz w:val="18"/>
                  <w:szCs w:val="18"/>
                </w:rPr>
                <w:t>www.ngwala.org</w:t>
              </w:r>
            </w:hyperlink>
          </w:p>
        </w:tc>
        <w:tc>
          <w:tcPr>
            <w:tcW w:w="117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Toolamba</w:t>
            </w:r>
          </w:p>
        </w:tc>
        <w:tc>
          <w:tcPr>
            <w:tcW w:w="1242"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Indigenous males, no kids</w:t>
            </w:r>
          </w:p>
        </w:tc>
        <w:tc>
          <w:tcPr>
            <w:tcW w:w="851"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Over age 21</w:t>
            </w:r>
          </w:p>
        </w:tc>
        <w:tc>
          <w:tcPr>
            <w:tcW w:w="152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Yes</w:t>
            </w:r>
          </w:p>
        </w:tc>
        <w:tc>
          <w:tcPr>
            <w:tcW w:w="1665"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 xml:space="preserve">No </w:t>
            </w:r>
          </w:p>
        </w:tc>
        <w:tc>
          <w:tcPr>
            <w:tcW w:w="1768" w:type="dxa"/>
            <w:tcMar>
              <w:top w:w="85" w:type="dxa"/>
              <w:left w:w="51" w:type="dxa"/>
              <w:bottom w:w="85" w:type="dxa"/>
              <w:right w:w="45" w:type="dxa"/>
            </w:tcMar>
          </w:tcPr>
          <w:p w:rsidR="0041114B" w:rsidRPr="00A1500D" w:rsidRDefault="0041114B" w:rsidP="0041114B">
            <w:pPr>
              <w:pStyle w:val="ListParagraph"/>
              <w:spacing w:before="0" w:after="0"/>
              <w:ind w:left="0"/>
              <w:rPr>
                <w:rFonts w:ascii="Arial" w:hAnsi="Arial" w:cs="Arial"/>
                <w:sz w:val="18"/>
                <w:szCs w:val="18"/>
              </w:rPr>
            </w:pPr>
            <w:r w:rsidRPr="00A1500D">
              <w:rPr>
                <w:rFonts w:ascii="Arial" w:hAnsi="Arial" w:cs="Arial"/>
                <w:sz w:val="18"/>
                <w:szCs w:val="18"/>
              </w:rPr>
              <w:t xml:space="preserve">12–14 beds, </w:t>
            </w:r>
            <w:proofErr w:type="gramStart"/>
            <w:r w:rsidRPr="00A1500D">
              <w:rPr>
                <w:rFonts w:ascii="Arial" w:hAnsi="Arial" w:cs="Arial"/>
                <w:sz w:val="18"/>
                <w:szCs w:val="18"/>
              </w:rPr>
              <w:t>4</w:t>
            </w:r>
            <w:r>
              <w:rPr>
                <w:rFonts w:ascii="Arial" w:hAnsi="Arial" w:cs="Arial"/>
                <w:sz w:val="18"/>
                <w:szCs w:val="18"/>
              </w:rPr>
              <w:t xml:space="preserve"> </w:t>
            </w:r>
            <w:r w:rsidRPr="00A1500D">
              <w:rPr>
                <w:rFonts w:ascii="Arial" w:hAnsi="Arial" w:cs="Arial"/>
                <w:sz w:val="18"/>
                <w:szCs w:val="18"/>
              </w:rPr>
              <w:t>month</w:t>
            </w:r>
            <w:proofErr w:type="gramEnd"/>
            <w:r w:rsidRPr="00A1500D">
              <w:rPr>
                <w:rFonts w:ascii="Arial" w:hAnsi="Arial" w:cs="Arial"/>
                <w:sz w:val="18"/>
                <w:szCs w:val="18"/>
              </w:rPr>
              <w:t xml:space="preserve"> program, mainly Indigenous service</w:t>
            </w:r>
          </w:p>
        </w:tc>
      </w:tr>
    </w:tbl>
    <w:p w:rsidR="0041114B" w:rsidRDefault="0041114B" w:rsidP="0041114B">
      <w:pPr>
        <w:pStyle w:val="Heading3"/>
      </w:pPr>
      <w:r>
        <w:t>Youth</w:t>
      </w:r>
    </w:p>
    <w:tbl>
      <w:tblPr>
        <w:tblStyle w:val="TableGrid"/>
        <w:tblW w:w="10541" w:type="dxa"/>
        <w:tblLayout w:type="fixed"/>
        <w:tblLook w:val="04A0" w:firstRow="1" w:lastRow="0" w:firstColumn="1" w:lastColumn="0" w:noHBand="0" w:noVBand="1"/>
      </w:tblPr>
      <w:tblGrid>
        <w:gridCol w:w="2319"/>
        <w:gridCol w:w="1173"/>
        <w:gridCol w:w="1242"/>
        <w:gridCol w:w="851"/>
        <w:gridCol w:w="1523"/>
        <w:gridCol w:w="1665"/>
        <w:gridCol w:w="1768"/>
      </w:tblGrid>
      <w:tr w:rsidR="0041114B" w:rsidRPr="00A1500D" w:rsidTr="007330AF">
        <w:trPr>
          <w:trHeight w:val="25"/>
          <w:tblHeader/>
        </w:trPr>
        <w:tc>
          <w:tcPr>
            <w:tcW w:w="2319"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Name</w:t>
            </w:r>
          </w:p>
        </w:tc>
        <w:tc>
          <w:tcPr>
            <w:tcW w:w="1173"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 xml:space="preserve">Location </w:t>
            </w:r>
          </w:p>
        </w:tc>
        <w:tc>
          <w:tcPr>
            <w:tcW w:w="1242"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M/F/Mixed</w:t>
            </w:r>
          </w:p>
        </w:tc>
        <w:tc>
          <w:tcPr>
            <w:tcW w:w="851"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Age</w:t>
            </w:r>
          </w:p>
        </w:tc>
        <w:tc>
          <w:tcPr>
            <w:tcW w:w="1523"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Custody clients</w:t>
            </w:r>
          </w:p>
        </w:tc>
        <w:tc>
          <w:tcPr>
            <w:tcW w:w="1665"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Pharmacotherapy</w:t>
            </w:r>
          </w:p>
        </w:tc>
        <w:tc>
          <w:tcPr>
            <w:tcW w:w="1768" w:type="dxa"/>
            <w:tcMar>
              <w:top w:w="85" w:type="dxa"/>
              <w:left w:w="51" w:type="dxa"/>
              <w:bottom w:w="85" w:type="dxa"/>
              <w:right w:w="45" w:type="dxa"/>
            </w:tcMar>
          </w:tcPr>
          <w:p w:rsidR="0041114B" w:rsidRPr="00A1500D" w:rsidRDefault="0041114B" w:rsidP="00D178D7">
            <w:pPr>
              <w:pStyle w:val="ListParagraph"/>
              <w:spacing w:before="0" w:after="0"/>
              <w:ind w:left="0"/>
              <w:rPr>
                <w:rFonts w:ascii="Arial" w:hAnsi="Arial" w:cs="Arial"/>
                <w:b/>
                <w:sz w:val="18"/>
                <w:szCs w:val="18"/>
              </w:rPr>
            </w:pPr>
            <w:r w:rsidRPr="00A1500D">
              <w:rPr>
                <w:rFonts w:ascii="Arial" w:hAnsi="Arial" w:cs="Arial"/>
                <w:b/>
                <w:sz w:val="18"/>
                <w:szCs w:val="18"/>
              </w:rPr>
              <w:t>Notes</w:t>
            </w:r>
          </w:p>
        </w:tc>
      </w:tr>
      <w:tr w:rsidR="0041114B" w:rsidRPr="0041114B" w:rsidTr="007330AF">
        <w:trPr>
          <w:trHeight w:val="25"/>
        </w:trPr>
        <w:tc>
          <w:tcPr>
            <w:tcW w:w="2319" w:type="dxa"/>
            <w:tcMar>
              <w:top w:w="85" w:type="dxa"/>
              <w:left w:w="51" w:type="dxa"/>
              <w:bottom w:w="85" w:type="dxa"/>
              <w:right w:w="45" w:type="dxa"/>
            </w:tcMar>
          </w:tcPr>
          <w:p w:rsidR="0041114B" w:rsidRPr="0041114B" w:rsidRDefault="0041114B" w:rsidP="0041114B">
            <w:pPr>
              <w:pStyle w:val="ListParagraph"/>
              <w:spacing w:before="0" w:after="400"/>
              <w:ind w:left="0"/>
              <w:rPr>
                <w:rFonts w:ascii="Arial" w:hAnsi="Arial" w:cs="Arial"/>
                <w:b/>
                <w:sz w:val="18"/>
                <w:szCs w:val="18"/>
              </w:rPr>
            </w:pPr>
            <w:proofErr w:type="spellStart"/>
            <w:r w:rsidRPr="0041114B">
              <w:rPr>
                <w:rFonts w:ascii="Arial" w:hAnsi="Arial" w:cs="Arial"/>
                <w:b/>
                <w:sz w:val="18"/>
                <w:szCs w:val="18"/>
              </w:rPr>
              <w:t>Birribi</w:t>
            </w:r>
            <w:proofErr w:type="spellEnd"/>
            <w:r w:rsidRPr="0041114B">
              <w:rPr>
                <w:rFonts w:ascii="Arial" w:hAnsi="Arial" w:cs="Arial"/>
                <w:b/>
                <w:sz w:val="18"/>
                <w:szCs w:val="18"/>
              </w:rPr>
              <w:t xml:space="preserve"> (YSAS)</w:t>
            </w:r>
          </w:p>
          <w:p w:rsidR="0041114B" w:rsidRPr="0041114B" w:rsidRDefault="0041114B" w:rsidP="0041114B">
            <w:pPr>
              <w:pStyle w:val="ListParagraph"/>
              <w:spacing w:before="0" w:after="400"/>
              <w:ind w:left="0"/>
              <w:rPr>
                <w:rFonts w:ascii="Arial" w:hAnsi="Arial" w:cs="Arial"/>
                <w:sz w:val="18"/>
                <w:szCs w:val="18"/>
              </w:rPr>
            </w:pPr>
            <w:r w:rsidRPr="0041114B">
              <w:rPr>
                <w:rFonts w:ascii="Arial" w:hAnsi="Arial" w:cs="Arial"/>
                <w:b/>
                <w:sz w:val="18"/>
                <w:szCs w:val="18"/>
              </w:rPr>
              <w:t>Tel:</w:t>
            </w:r>
            <w:r w:rsidRPr="0041114B">
              <w:rPr>
                <w:rFonts w:ascii="Arial" w:hAnsi="Arial" w:cs="Arial"/>
                <w:sz w:val="18"/>
                <w:szCs w:val="18"/>
              </w:rPr>
              <w:t xml:space="preserve"> </w:t>
            </w:r>
            <w:r w:rsidR="00D178D7">
              <w:rPr>
                <w:rFonts w:ascii="Arial" w:hAnsi="Arial" w:cs="Arial"/>
                <w:sz w:val="18"/>
                <w:szCs w:val="18"/>
              </w:rPr>
              <w:t xml:space="preserve">(03) </w:t>
            </w:r>
            <w:r w:rsidRPr="0041114B">
              <w:rPr>
                <w:rFonts w:ascii="Arial" w:hAnsi="Arial" w:cs="Arial"/>
                <w:sz w:val="18"/>
                <w:szCs w:val="18"/>
              </w:rPr>
              <w:t>9430 2300</w:t>
            </w:r>
          </w:p>
          <w:p w:rsidR="0041114B" w:rsidRPr="00295FB6" w:rsidRDefault="00211A54" w:rsidP="0041114B">
            <w:pPr>
              <w:pStyle w:val="ListParagraph"/>
              <w:spacing w:before="0" w:after="400"/>
              <w:ind w:left="0"/>
              <w:rPr>
                <w:rFonts w:ascii="Arial" w:hAnsi="Arial" w:cs="Arial"/>
                <w:color w:val="00B050"/>
                <w:sz w:val="18"/>
                <w:szCs w:val="18"/>
              </w:rPr>
            </w:pPr>
            <w:hyperlink r:id="rId21" w:history="1">
              <w:r w:rsidR="0041114B" w:rsidRPr="00AC670A">
                <w:rPr>
                  <w:rStyle w:val="Hyperlink"/>
                  <w:rFonts w:cs="Arial"/>
                  <w:sz w:val="18"/>
                  <w:szCs w:val="18"/>
                </w:rPr>
                <w:t>www.ysas.org.au</w:t>
              </w:r>
            </w:hyperlink>
          </w:p>
        </w:tc>
        <w:tc>
          <w:tcPr>
            <w:tcW w:w="117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Eltham</w:t>
            </w:r>
          </w:p>
        </w:tc>
        <w:tc>
          <w:tcPr>
            <w:tcW w:w="1242"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Mixed youth, no kids</w:t>
            </w:r>
          </w:p>
        </w:tc>
        <w:tc>
          <w:tcPr>
            <w:tcW w:w="851"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 xml:space="preserve">16–20 </w:t>
            </w:r>
          </w:p>
        </w:tc>
        <w:tc>
          <w:tcPr>
            <w:tcW w:w="152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Yes</w:t>
            </w:r>
          </w:p>
        </w:tc>
        <w:tc>
          <w:tcPr>
            <w:tcW w:w="1665"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Yes</w:t>
            </w:r>
          </w:p>
        </w:tc>
        <w:tc>
          <w:tcPr>
            <w:tcW w:w="1768" w:type="dxa"/>
            <w:tcMar>
              <w:top w:w="85" w:type="dxa"/>
              <w:left w:w="51" w:type="dxa"/>
              <w:bottom w:w="85" w:type="dxa"/>
              <w:right w:w="45" w:type="dxa"/>
            </w:tcMar>
          </w:tcPr>
          <w:p w:rsidR="0041114B" w:rsidRPr="00A1500D" w:rsidRDefault="0041114B" w:rsidP="0041114B">
            <w:pPr>
              <w:pStyle w:val="ListParagraph"/>
              <w:spacing w:before="0" w:after="0"/>
              <w:ind w:left="0"/>
              <w:rPr>
                <w:rFonts w:ascii="Arial" w:hAnsi="Arial" w:cs="Arial"/>
                <w:sz w:val="18"/>
                <w:szCs w:val="18"/>
              </w:rPr>
            </w:pPr>
            <w:r>
              <w:rPr>
                <w:rFonts w:ascii="Arial" w:hAnsi="Arial" w:cs="Arial"/>
                <w:sz w:val="18"/>
                <w:szCs w:val="18"/>
              </w:rPr>
              <w:t xml:space="preserve">15 beds, </w:t>
            </w:r>
            <w:proofErr w:type="gramStart"/>
            <w:r>
              <w:rPr>
                <w:rFonts w:ascii="Arial" w:hAnsi="Arial" w:cs="Arial"/>
                <w:sz w:val="18"/>
                <w:szCs w:val="18"/>
              </w:rPr>
              <w:t xml:space="preserve">6 </w:t>
            </w:r>
            <w:r w:rsidRPr="00A1500D">
              <w:rPr>
                <w:rFonts w:ascii="Arial" w:hAnsi="Arial" w:cs="Arial"/>
                <w:sz w:val="18"/>
                <w:szCs w:val="18"/>
              </w:rPr>
              <w:t>month</w:t>
            </w:r>
            <w:proofErr w:type="gramEnd"/>
            <w:r w:rsidRPr="00A1500D">
              <w:rPr>
                <w:rFonts w:ascii="Arial" w:hAnsi="Arial" w:cs="Arial"/>
                <w:sz w:val="18"/>
                <w:szCs w:val="18"/>
              </w:rPr>
              <w:t xml:space="preserve"> program</w:t>
            </w:r>
          </w:p>
        </w:tc>
      </w:tr>
      <w:tr w:rsidR="0041114B" w:rsidRPr="0041114B" w:rsidTr="007330AF">
        <w:trPr>
          <w:trHeight w:val="25"/>
        </w:trPr>
        <w:tc>
          <w:tcPr>
            <w:tcW w:w="2319" w:type="dxa"/>
            <w:tcMar>
              <w:top w:w="85" w:type="dxa"/>
              <w:left w:w="51" w:type="dxa"/>
              <w:bottom w:w="85" w:type="dxa"/>
              <w:right w:w="45" w:type="dxa"/>
            </w:tcMar>
          </w:tcPr>
          <w:p w:rsidR="0041114B" w:rsidRPr="0041114B" w:rsidRDefault="0041114B" w:rsidP="0041114B">
            <w:pPr>
              <w:pStyle w:val="ListParagraph"/>
              <w:spacing w:before="0" w:after="400"/>
              <w:ind w:left="0"/>
              <w:rPr>
                <w:rFonts w:ascii="Arial" w:hAnsi="Arial" w:cs="Arial"/>
                <w:b/>
                <w:sz w:val="18"/>
                <w:szCs w:val="18"/>
              </w:rPr>
            </w:pPr>
            <w:r w:rsidRPr="0041114B">
              <w:rPr>
                <w:rFonts w:ascii="Arial" w:hAnsi="Arial" w:cs="Arial"/>
                <w:b/>
                <w:sz w:val="18"/>
                <w:szCs w:val="18"/>
              </w:rPr>
              <w:t>SHARC</w:t>
            </w:r>
          </w:p>
          <w:p w:rsidR="0041114B" w:rsidRPr="0041114B" w:rsidRDefault="0041114B" w:rsidP="0041114B">
            <w:pPr>
              <w:pStyle w:val="ListParagraph"/>
              <w:spacing w:before="0" w:after="400"/>
              <w:ind w:left="0"/>
              <w:rPr>
                <w:rFonts w:ascii="Arial" w:hAnsi="Arial" w:cs="Arial"/>
                <w:sz w:val="18"/>
                <w:szCs w:val="18"/>
              </w:rPr>
            </w:pPr>
            <w:r w:rsidRPr="0041114B">
              <w:rPr>
                <w:rFonts w:ascii="Arial" w:hAnsi="Arial" w:cs="Arial"/>
                <w:b/>
                <w:sz w:val="18"/>
                <w:szCs w:val="18"/>
              </w:rPr>
              <w:t>Tel:</w:t>
            </w:r>
            <w:r w:rsidRPr="0041114B">
              <w:rPr>
                <w:rFonts w:ascii="Arial" w:hAnsi="Arial" w:cs="Arial"/>
                <w:sz w:val="18"/>
                <w:szCs w:val="18"/>
              </w:rPr>
              <w:t xml:space="preserve"> </w:t>
            </w:r>
            <w:r w:rsidR="00D178D7">
              <w:rPr>
                <w:rFonts w:ascii="Arial" w:hAnsi="Arial" w:cs="Arial"/>
                <w:sz w:val="18"/>
                <w:szCs w:val="18"/>
              </w:rPr>
              <w:t xml:space="preserve">(03) </w:t>
            </w:r>
            <w:r w:rsidRPr="0041114B">
              <w:rPr>
                <w:rFonts w:ascii="Arial" w:hAnsi="Arial" w:cs="Arial"/>
                <w:sz w:val="18"/>
                <w:szCs w:val="18"/>
              </w:rPr>
              <w:t>9573 1700</w:t>
            </w:r>
          </w:p>
          <w:p w:rsidR="0041114B" w:rsidRPr="0064253D" w:rsidRDefault="00211A54" w:rsidP="0041114B">
            <w:pPr>
              <w:pStyle w:val="ListParagraph"/>
              <w:spacing w:before="0" w:after="400"/>
              <w:ind w:left="0"/>
              <w:rPr>
                <w:rFonts w:ascii="Arial" w:hAnsi="Arial" w:cs="Arial"/>
                <w:color w:val="00B050"/>
                <w:sz w:val="18"/>
                <w:szCs w:val="18"/>
              </w:rPr>
            </w:pPr>
            <w:hyperlink r:id="rId22" w:history="1">
              <w:r w:rsidR="0041114B" w:rsidRPr="00AC670A">
                <w:rPr>
                  <w:rStyle w:val="Hyperlink"/>
                  <w:rFonts w:cs="Arial"/>
                  <w:sz w:val="18"/>
                  <w:szCs w:val="18"/>
                </w:rPr>
                <w:t>www.sharc.org.au</w:t>
              </w:r>
            </w:hyperlink>
          </w:p>
        </w:tc>
        <w:tc>
          <w:tcPr>
            <w:tcW w:w="117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Carnegie</w:t>
            </w:r>
          </w:p>
        </w:tc>
        <w:tc>
          <w:tcPr>
            <w:tcW w:w="1242"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Mixed youth</w:t>
            </w:r>
          </w:p>
        </w:tc>
        <w:tc>
          <w:tcPr>
            <w:tcW w:w="851"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 xml:space="preserve">16–25 </w:t>
            </w:r>
          </w:p>
        </w:tc>
        <w:tc>
          <w:tcPr>
            <w:tcW w:w="152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No – community based program</w:t>
            </w:r>
          </w:p>
        </w:tc>
        <w:tc>
          <w:tcPr>
            <w:tcW w:w="1665"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Yes</w:t>
            </w:r>
          </w:p>
        </w:tc>
        <w:tc>
          <w:tcPr>
            <w:tcW w:w="1768" w:type="dxa"/>
            <w:tcMar>
              <w:top w:w="85" w:type="dxa"/>
              <w:left w:w="51" w:type="dxa"/>
              <w:bottom w:w="85" w:type="dxa"/>
              <w:right w:w="45" w:type="dxa"/>
            </w:tcMar>
          </w:tcPr>
          <w:p w:rsidR="0041114B" w:rsidRPr="00A1500D" w:rsidRDefault="0041114B" w:rsidP="0041114B">
            <w:pPr>
              <w:pStyle w:val="ListParagraph"/>
              <w:spacing w:before="0" w:after="0"/>
              <w:ind w:left="0"/>
              <w:rPr>
                <w:rFonts w:ascii="Arial" w:hAnsi="Arial" w:cs="Arial"/>
                <w:sz w:val="18"/>
                <w:szCs w:val="18"/>
              </w:rPr>
            </w:pPr>
            <w:r>
              <w:rPr>
                <w:rFonts w:ascii="Arial" w:hAnsi="Arial" w:cs="Arial"/>
                <w:sz w:val="18"/>
                <w:szCs w:val="18"/>
              </w:rPr>
              <w:t xml:space="preserve">17 beds, </w:t>
            </w:r>
            <w:proofErr w:type="gramStart"/>
            <w:r>
              <w:rPr>
                <w:rFonts w:ascii="Arial" w:hAnsi="Arial" w:cs="Arial"/>
                <w:sz w:val="18"/>
                <w:szCs w:val="18"/>
              </w:rPr>
              <w:t>12</w:t>
            </w:r>
            <w:r w:rsidR="00D178D7">
              <w:rPr>
                <w:rFonts w:ascii="Arial" w:hAnsi="Arial" w:cs="Arial"/>
                <w:sz w:val="18"/>
                <w:szCs w:val="18"/>
              </w:rPr>
              <w:t xml:space="preserve"> </w:t>
            </w:r>
            <w:r w:rsidRPr="00A1500D">
              <w:rPr>
                <w:rFonts w:ascii="Arial" w:hAnsi="Arial" w:cs="Arial"/>
                <w:sz w:val="18"/>
                <w:szCs w:val="18"/>
              </w:rPr>
              <w:t>month</w:t>
            </w:r>
            <w:proofErr w:type="gramEnd"/>
            <w:r w:rsidRPr="00A1500D">
              <w:rPr>
                <w:rFonts w:ascii="Arial" w:hAnsi="Arial" w:cs="Arial"/>
                <w:sz w:val="18"/>
                <w:szCs w:val="18"/>
              </w:rPr>
              <w:t xml:space="preserve"> program</w:t>
            </w:r>
          </w:p>
        </w:tc>
      </w:tr>
      <w:tr w:rsidR="0041114B" w:rsidRPr="0041114B" w:rsidTr="007330AF">
        <w:trPr>
          <w:trHeight w:val="25"/>
        </w:trPr>
        <w:tc>
          <w:tcPr>
            <w:tcW w:w="2319" w:type="dxa"/>
            <w:tcMar>
              <w:top w:w="85" w:type="dxa"/>
              <w:left w:w="51" w:type="dxa"/>
              <w:bottom w:w="85" w:type="dxa"/>
              <w:right w:w="45" w:type="dxa"/>
            </w:tcMar>
          </w:tcPr>
          <w:p w:rsidR="0041114B" w:rsidRPr="0041114B" w:rsidRDefault="0041114B" w:rsidP="0041114B">
            <w:pPr>
              <w:pStyle w:val="ListParagraph"/>
              <w:spacing w:before="0" w:after="400"/>
              <w:ind w:left="0"/>
              <w:rPr>
                <w:rFonts w:ascii="Arial" w:hAnsi="Arial" w:cs="Arial"/>
                <w:b/>
                <w:sz w:val="18"/>
                <w:szCs w:val="18"/>
              </w:rPr>
            </w:pPr>
            <w:proofErr w:type="spellStart"/>
            <w:r w:rsidRPr="0041114B">
              <w:rPr>
                <w:rFonts w:ascii="Arial" w:hAnsi="Arial" w:cs="Arial"/>
                <w:b/>
                <w:sz w:val="18"/>
                <w:szCs w:val="18"/>
              </w:rPr>
              <w:t>Tandana</w:t>
            </w:r>
            <w:proofErr w:type="spellEnd"/>
          </w:p>
          <w:p w:rsidR="0041114B" w:rsidRPr="0041114B" w:rsidRDefault="0041114B" w:rsidP="0041114B">
            <w:pPr>
              <w:pStyle w:val="ListParagraph"/>
              <w:spacing w:before="0" w:after="400"/>
              <w:ind w:left="0"/>
              <w:rPr>
                <w:rFonts w:ascii="Arial" w:hAnsi="Arial" w:cs="Arial"/>
                <w:sz w:val="18"/>
                <w:szCs w:val="18"/>
              </w:rPr>
            </w:pPr>
            <w:r w:rsidRPr="0041114B">
              <w:rPr>
                <w:rFonts w:ascii="Arial" w:hAnsi="Arial" w:cs="Arial"/>
                <w:b/>
                <w:sz w:val="18"/>
                <w:szCs w:val="18"/>
              </w:rPr>
              <w:t>Tel:</w:t>
            </w:r>
            <w:r w:rsidRPr="0041114B">
              <w:rPr>
                <w:rFonts w:ascii="Arial" w:hAnsi="Arial" w:cs="Arial"/>
                <w:sz w:val="18"/>
                <w:szCs w:val="18"/>
              </w:rPr>
              <w:t xml:space="preserve"> </w:t>
            </w:r>
            <w:r w:rsidR="00D178D7">
              <w:rPr>
                <w:rFonts w:ascii="Arial" w:hAnsi="Arial" w:cs="Arial"/>
                <w:sz w:val="18"/>
                <w:szCs w:val="18"/>
              </w:rPr>
              <w:t xml:space="preserve">(03) </w:t>
            </w:r>
            <w:r w:rsidRPr="0041114B">
              <w:rPr>
                <w:rFonts w:ascii="Arial" w:hAnsi="Arial" w:cs="Arial"/>
                <w:sz w:val="18"/>
                <w:szCs w:val="18"/>
              </w:rPr>
              <w:t>9563 2275</w:t>
            </w:r>
          </w:p>
          <w:p w:rsidR="0041114B" w:rsidRPr="0064253D" w:rsidRDefault="00211A54" w:rsidP="0041114B">
            <w:pPr>
              <w:pStyle w:val="ListParagraph"/>
              <w:spacing w:before="0" w:after="400"/>
              <w:ind w:left="0"/>
              <w:rPr>
                <w:rFonts w:ascii="Arial" w:hAnsi="Arial" w:cs="Arial"/>
                <w:color w:val="00B050"/>
                <w:sz w:val="18"/>
                <w:szCs w:val="18"/>
              </w:rPr>
            </w:pPr>
            <w:hyperlink r:id="rId23" w:history="1">
              <w:r w:rsidR="0041114B" w:rsidRPr="00AC670A">
                <w:rPr>
                  <w:rStyle w:val="Hyperlink"/>
                  <w:rFonts w:cs="Arial"/>
                  <w:sz w:val="18"/>
                  <w:szCs w:val="18"/>
                </w:rPr>
                <w:t>www.weac.org.au</w:t>
              </w:r>
            </w:hyperlink>
          </w:p>
        </w:tc>
        <w:tc>
          <w:tcPr>
            <w:tcW w:w="117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Mount Waverley</w:t>
            </w:r>
          </w:p>
        </w:tc>
        <w:tc>
          <w:tcPr>
            <w:tcW w:w="1242"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Mixed youth</w:t>
            </w:r>
          </w:p>
        </w:tc>
        <w:tc>
          <w:tcPr>
            <w:tcW w:w="851"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 xml:space="preserve">12–20 </w:t>
            </w:r>
          </w:p>
        </w:tc>
        <w:tc>
          <w:tcPr>
            <w:tcW w:w="152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Yes</w:t>
            </w:r>
          </w:p>
        </w:tc>
        <w:tc>
          <w:tcPr>
            <w:tcW w:w="1665"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No</w:t>
            </w:r>
          </w:p>
        </w:tc>
        <w:tc>
          <w:tcPr>
            <w:tcW w:w="1768" w:type="dxa"/>
            <w:tcMar>
              <w:top w:w="85" w:type="dxa"/>
              <w:left w:w="51" w:type="dxa"/>
              <w:bottom w:w="85" w:type="dxa"/>
              <w:right w:w="45" w:type="dxa"/>
            </w:tcMar>
          </w:tcPr>
          <w:p w:rsidR="0041114B" w:rsidRPr="00A1500D" w:rsidRDefault="0041114B" w:rsidP="0041114B">
            <w:pPr>
              <w:pStyle w:val="ListParagraph"/>
              <w:spacing w:before="0" w:after="0"/>
              <w:ind w:left="0"/>
              <w:rPr>
                <w:rFonts w:ascii="Arial" w:hAnsi="Arial" w:cs="Arial"/>
                <w:sz w:val="18"/>
                <w:szCs w:val="18"/>
              </w:rPr>
            </w:pPr>
            <w:r w:rsidRPr="00A1500D">
              <w:rPr>
                <w:rFonts w:ascii="Arial" w:hAnsi="Arial" w:cs="Arial"/>
                <w:sz w:val="18"/>
                <w:szCs w:val="18"/>
              </w:rPr>
              <w:t>4 beds, 12</w:t>
            </w:r>
            <w:r w:rsidR="00D178D7">
              <w:rPr>
                <w:rFonts w:ascii="Arial" w:hAnsi="Arial" w:cs="Arial"/>
                <w:sz w:val="18"/>
                <w:szCs w:val="18"/>
              </w:rPr>
              <w:t>–</w:t>
            </w:r>
            <w:proofErr w:type="gramStart"/>
            <w:r w:rsidRPr="00A1500D">
              <w:rPr>
                <w:rFonts w:ascii="Arial" w:hAnsi="Arial" w:cs="Arial"/>
                <w:sz w:val="18"/>
                <w:szCs w:val="18"/>
              </w:rPr>
              <w:t>16 week</w:t>
            </w:r>
            <w:proofErr w:type="gramEnd"/>
            <w:r w:rsidRPr="00A1500D">
              <w:rPr>
                <w:rFonts w:ascii="Arial" w:hAnsi="Arial" w:cs="Arial"/>
                <w:sz w:val="18"/>
                <w:szCs w:val="18"/>
              </w:rPr>
              <w:t xml:space="preserve"> program</w:t>
            </w:r>
          </w:p>
        </w:tc>
      </w:tr>
    </w:tbl>
    <w:p w:rsidR="0041114B" w:rsidRDefault="0041114B" w:rsidP="0041114B">
      <w:pPr>
        <w:pStyle w:val="Heading3"/>
      </w:pPr>
      <w:r>
        <w:t>Other</w:t>
      </w:r>
    </w:p>
    <w:tbl>
      <w:tblPr>
        <w:tblStyle w:val="TableGrid"/>
        <w:tblW w:w="10541" w:type="dxa"/>
        <w:tblLayout w:type="fixed"/>
        <w:tblLook w:val="04A0" w:firstRow="1" w:lastRow="0" w:firstColumn="1" w:lastColumn="0" w:noHBand="0" w:noVBand="1"/>
      </w:tblPr>
      <w:tblGrid>
        <w:gridCol w:w="2319"/>
        <w:gridCol w:w="1173"/>
        <w:gridCol w:w="1242"/>
        <w:gridCol w:w="851"/>
        <w:gridCol w:w="1523"/>
        <w:gridCol w:w="1665"/>
        <w:gridCol w:w="1768"/>
      </w:tblGrid>
      <w:tr w:rsidR="0041114B" w:rsidRPr="00A1500D" w:rsidTr="007330AF">
        <w:trPr>
          <w:trHeight w:val="25"/>
          <w:tblHeader/>
        </w:trPr>
        <w:tc>
          <w:tcPr>
            <w:tcW w:w="2319"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Name</w:t>
            </w:r>
          </w:p>
        </w:tc>
        <w:tc>
          <w:tcPr>
            <w:tcW w:w="1173"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 xml:space="preserve">Location </w:t>
            </w:r>
          </w:p>
        </w:tc>
        <w:tc>
          <w:tcPr>
            <w:tcW w:w="1242"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M/F/Mixed</w:t>
            </w:r>
          </w:p>
        </w:tc>
        <w:tc>
          <w:tcPr>
            <w:tcW w:w="851"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Age</w:t>
            </w:r>
          </w:p>
        </w:tc>
        <w:tc>
          <w:tcPr>
            <w:tcW w:w="1523"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Custody clients</w:t>
            </w:r>
          </w:p>
        </w:tc>
        <w:tc>
          <w:tcPr>
            <w:tcW w:w="1665" w:type="dxa"/>
            <w:tcMar>
              <w:top w:w="85" w:type="dxa"/>
              <w:left w:w="51" w:type="dxa"/>
              <w:bottom w:w="85" w:type="dxa"/>
              <w:right w:w="45" w:type="dxa"/>
            </w:tcMar>
          </w:tcPr>
          <w:p w:rsidR="0041114B" w:rsidRPr="00A1500D" w:rsidRDefault="0041114B" w:rsidP="00D178D7">
            <w:pPr>
              <w:pStyle w:val="ListParagraph"/>
              <w:spacing w:before="0" w:after="400"/>
              <w:ind w:left="0"/>
              <w:rPr>
                <w:rFonts w:ascii="Arial" w:hAnsi="Arial" w:cs="Arial"/>
                <w:b/>
                <w:sz w:val="18"/>
                <w:szCs w:val="18"/>
              </w:rPr>
            </w:pPr>
            <w:r w:rsidRPr="00A1500D">
              <w:rPr>
                <w:rFonts w:ascii="Arial" w:hAnsi="Arial" w:cs="Arial"/>
                <w:b/>
                <w:sz w:val="18"/>
                <w:szCs w:val="18"/>
              </w:rPr>
              <w:t>Pharmacotherapy</w:t>
            </w:r>
          </w:p>
        </w:tc>
        <w:tc>
          <w:tcPr>
            <w:tcW w:w="1768" w:type="dxa"/>
            <w:tcMar>
              <w:top w:w="85" w:type="dxa"/>
              <w:left w:w="51" w:type="dxa"/>
              <w:bottom w:w="85" w:type="dxa"/>
              <w:right w:w="45" w:type="dxa"/>
            </w:tcMar>
          </w:tcPr>
          <w:p w:rsidR="0041114B" w:rsidRPr="00A1500D" w:rsidRDefault="0041114B" w:rsidP="00D178D7">
            <w:pPr>
              <w:pStyle w:val="ListParagraph"/>
              <w:spacing w:before="0" w:after="0"/>
              <w:ind w:left="0"/>
              <w:rPr>
                <w:rFonts w:ascii="Arial" w:hAnsi="Arial" w:cs="Arial"/>
                <w:b/>
                <w:sz w:val="18"/>
                <w:szCs w:val="18"/>
              </w:rPr>
            </w:pPr>
            <w:r w:rsidRPr="00A1500D">
              <w:rPr>
                <w:rFonts w:ascii="Arial" w:hAnsi="Arial" w:cs="Arial"/>
                <w:b/>
                <w:sz w:val="18"/>
                <w:szCs w:val="18"/>
              </w:rPr>
              <w:t>Notes</w:t>
            </w:r>
          </w:p>
        </w:tc>
      </w:tr>
      <w:tr w:rsidR="0041114B" w:rsidRPr="00A1500D" w:rsidTr="007330AF">
        <w:trPr>
          <w:trHeight w:val="25"/>
        </w:trPr>
        <w:tc>
          <w:tcPr>
            <w:tcW w:w="2319" w:type="dxa"/>
            <w:tcMar>
              <w:top w:w="85" w:type="dxa"/>
              <w:left w:w="51" w:type="dxa"/>
              <w:bottom w:w="85" w:type="dxa"/>
              <w:right w:w="45" w:type="dxa"/>
            </w:tcMar>
          </w:tcPr>
          <w:p w:rsidR="0041114B" w:rsidRDefault="0041114B" w:rsidP="0041114B">
            <w:pPr>
              <w:pStyle w:val="ListParagraph"/>
              <w:spacing w:before="0" w:after="400"/>
              <w:ind w:left="0"/>
              <w:rPr>
                <w:rFonts w:ascii="Arial" w:hAnsi="Arial" w:cs="Arial"/>
                <w:b/>
                <w:sz w:val="18"/>
                <w:szCs w:val="18"/>
              </w:rPr>
            </w:pPr>
            <w:r w:rsidRPr="00A1500D">
              <w:rPr>
                <w:rFonts w:ascii="Arial" w:hAnsi="Arial" w:cs="Arial"/>
                <w:b/>
                <w:sz w:val="18"/>
                <w:szCs w:val="18"/>
              </w:rPr>
              <w:t>Bendigo Bridge</w:t>
            </w:r>
          </w:p>
          <w:p w:rsidR="0041114B" w:rsidRPr="00A1500D" w:rsidRDefault="0041114B" w:rsidP="0041114B">
            <w:pPr>
              <w:pStyle w:val="ListParagraph"/>
              <w:spacing w:before="0" w:after="400"/>
              <w:ind w:left="0"/>
              <w:rPr>
                <w:rFonts w:ascii="Arial" w:hAnsi="Arial" w:cs="Arial"/>
                <w:sz w:val="18"/>
                <w:szCs w:val="18"/>
              </w:rPr>
            </w:pPr>
            <w:r w:rsidRPr="002F23B8">
              <w:rPr>
                <w:rFonts w:ascii="Arial" w:hAnsi="Arial" w:cs="Arial"/>
                <w:b/>
                <w:sz w:val="18"/>
                <w:szCs w:val="18"/>
              </w:rPr>
              <w:t>Tel:</w:t>
            </w:r>
            <w:r w:rsidRPr="00A1500D">
              <w:rPr>
                <w:rFonts w:ascii="Arial" w:hAnsi="Arial" w:cs="Arial"/>
                <w:sz w:val="18"/>
                <w:szCs w:val="18"/>
              </w:rPr>
              <w:t xml:space="preserve"> </w:t>
            </w:r>
            <w:r w:rsidR="00D178D7">
              <w:rPr>
                <w:rFonts w:ascii="Arial" w:hAnsi="Arial" w:cs="Arial"/>
                <w:sz w:val="18"/>
                <w:szCs w:val="18"/>
              </w:rPr>
              <w:t xml:space="preserve">(03) </w:t>
            </w:r>
            <w:r w:rsidRPr="00A1500D">
              <w:rPr>
                <w:rFonts w:ascii="Arial" w:hAnsi="Arial" w:cs="Arial"/>
                <w:sz w:val="18"/>
                <w:szCs w:val="18"/>
              </w:rPr>
              <w:t>5440 8450</w:t>
            </w:r>
          </w:p>
          <w:p w:rsidR="0041114B" w:rsidRPr="00DA0233" w:rsidRDefault="00211A54" w:rsidP="0041114B">
            <w:pPr>
              <w:pStyle w:val="ListParagraph"/>
              <w:spacing w:before="0" w:after="400"/>
              <w:ind w:left="0"/>
              <w:rPr>
                <w:rFonts w:ascii="Arial" w:hAnsi="Arial" w:cs="Arial"/>
                <w:sz w:val="18"/>
                <w:szCs w:val="18"/>
              </w:rPr>
            </w:pPr>
            <w:hyperlink r:id="rId24" w:history="1">
              <w:r w:rsidR="0041114B" w:rsidRPr="00AC670A">
                <w:rPr>
                  <w:rStyle w:val="Hyperlink"/>
                  <w:rFonts w:cs="Arial"/>
                  <w:sz w:val="18"/>
                  <w:szCs w:val="18"/>
                </w:rPr>
                <w:t>www.salvationarmy.org.au</w:t>
              </w:r>
            </w:hyperlink>
          </w:p>
        </w:tc>
        <w:tc>
          <w:tcPr>
            <w:tcW w:w="117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Bendigo</w:t>
            </w:r>
          </w:p>
        </w:tc>
        <w:tc>
          <w:tcPr>
            <w:tcW w:w="1242"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Mixed</w:t>
            </w:r>
          </w:p>
        </w:tc>
        <w:tc>
          <w:tcPr>
            <w:tcW w:w="851"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18–30</w:t>
            </w:r>
          </w:p>
        </w:tc>
        <w:tc>
          <w:tcPr>
            <w:tcW w:w="152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Not suitable – community based program</w:t>
            </w:r>
          </w:p>
        </w:tc>
        <w:tc>
          <w:tcPr>
            <w:tcW w:w="1665"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Yes</w:t>
            </w:r>
          </w:p>
        </w:tc>
        <w:tc>
          <w:tcPr>
            <w:tcW w:w="1768" w:type="dxa"/>
            <w:tcMar>
              <w:top w:w="85" w:type="dxa"/>
              <w:left w:w="51" w:type="dxa"/>
              <w:bottom w:w="85" w:type="dxa"/>
              <w:right w:w="45" w:type="dxa"/>
            </w:tcMar>
          </w:tcPr>
          <w:p w:rsidR="0041114B" w:rsidRPr="00A1500D" w:rsidRDefault="0041114B" w:rsidP="0041114B">
            <w:pPr>
              <w:pStyle w:val="ListParagraph"/>
              <w:spacing w:before="0" w:after="0"/>
              <w:ind w:left="0"/>
              <w:rPr>
                <w:rFonts w:ascii="Arial" w:hAnsi="Arial" w:cs="Arial"/>
                <w:sz w:val="18"/>
                <w:szCs w:val="18"/>
              </w:rPr>
            </w:pPr>
            <w:r w:rsidRPr="00A1500D">
              <w:rPr>
                <w:rFonts w:ascii="Arial" w:hAnsi="Arial" w:cs="Arial"/>
                <w:sz w:val="18"/>
                <w:szCs w:val="18"/>
              </w:rPr>
              <w:t>Salvation Army (Christian) based program, 10 beds, 16 weeks</w:t>
            </w:r>
          </w:p>
        </w:tc>
      </w:tr>
      <w:tr w:rsidR="0041114B" w:rsidRPr="00A1500D" w:rsidTr="007330AF">
        <w:trPr>
          <w:trHeight w:val="25"/>
        </w:trPr>
        <w:tc>
          <w:tcPr>
            <w:tcW w:w="2319"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b/>
                <w:sz w:val="18"/>
                <w:szCs w:val="18"/>
              </w:rPr>
            </w:pPr>
            <w:proofErr w:type="spellStart"/>
            <w:r w:rsidRPr="00A1500D">
              <w:rPr>
                <w:rFonts w:ascii="Arial" w:hAnsi="Arial" w:cs="Arial"/>
                <w:b/>
                <w:sz w:val="18"/>
                <w:szCs w:val="18"/>
              </w:rPr>
              <w:t>Bridgehaven</w:t>
            </w:r>
            <w:proofErr w:type="spellEnd"/>
          </w:p>
          <w:p w:rsidR="0041114B" w:rsidRPr="00A1500D" w:rsidRDefault="0041114B" w:rsidP="0041114B">
            <w:pPr>
              <w:pStyle w:val="ListParagraph"/>
              <w:spacing w:before="0" w:after="400"/>
              <w:ind w:left="0"/>
              <w:rPr>
                <w:rFonts w:ascii="Arial" w:hAnsi="Arial" w:cs="Arial"/>
                <w:sz w:val="18"/>
                <w:szCs w:val="18"/>
              </w:rPr>
            </w:pPr>
            <w:r w:rsidRPr="002F23B8">
              <w:rPr>
                <w:rFonts w:ascii="Arial" w:hAnsi="Arial" w:cs="Arial"/>
                <w:b/>
                <w:sz w:val="18"/>
                <w:szCs w:val="18"/>
              </w:rPr>
              <w:t>Tel:</w:t>
            </w:r>
            <w:r w:rsidRPr="00A1500D">
              <w:rPr>
                <w:rFonts w:ascii="Arial" w:hAnsi="Arial" w:cs="Arial"/>
                <w:sz w:val="18"/>
                <w:szCs w:val="18"/>
              </w:rPr>
              <w:t xml:space="preserve"> </w:t>
            </w:r>
            <w:r w:rsidR="00D178D7">
              <w:rPr>
                <w:rFonts w:ascii="Arial" w:hAnsi="Arial" w:cs="Arial"/>
                <w:sz w:val="18"/>
                <w:szCs w:val="18"/>
              </w:rPr>
              <w:t xml:space="preserve">(03) </w:t>
            </w:r>
            <w:r w:rsidRPr="00A1500D">
              <w:rPr>
                <w:rFonts w:ascii="Arial" w:hAnsi="Arial" w:cs="Arial"/>
                <w:sz w:val="18"/>
                <w:szCs w:val="18"/>
              </w:rPr>
              <w:t xml:space="preserve">9480 6488 or </w:t>
            </w:r>
            <w:r>
              <w:rPr>
                <w:rFonts w:ascii="Arial" w:hAnsi="Arial" w:cs="Arial"/>
                <w:sz w:val="18"/>
                <w:szCs w:val="18"/>
              </w:rPr>
              <w:br/>
            </w:r>
            <w:r w:rsidR="00D178D7">
              <w:rPr>
                <w:rFonts w:ascii="Arial" w:hAnsi="Arial" w:cs="Arial"/>
                <w:sz w:val="18"/>
                <w:szCs w:val="18"/>
              </w:rPr>
              <w:t xml:space="preserve">(03) </w:t>
            </w:r>
            <w:r w:rsidRPr="00A1500D">
              <w:rPr>
                <w:rFonts w:ascii="Arial" w:hAnsi="Arial" w:cs="Arial"/>
                <w:sz w:val="18"/>
                <w:szCs w:val="18"/>
              </w:rPr>
              <w:t>9521 2770</w:t>
            </w:r>
          </w:p>
          <w:p w:rsidR="0041114B" w:rsidRPr="00295FB6" w:rsidRDefault="00211A54" w:rsidP="0041114B">
            <w:pPr>
              <w:pStyle w:val="ListParagraph"/>
              <w:spacing w:before="0" w:after="400"/>
              <w:ind w:left="0"/>
              <w:rPr>
                <w:rFonts w:ascii="Arial" w:hAnsi="Arial" w:cs="Arial"/>
                <w:sz w:val="18"/>
                <w:szCs w:val="18"/>
              </w:rPr>
            </w:pPr>
            <w:hyperlink r:id="rId25" w:history="1">
              <w:r w:rsidR="0041114B" w:rsidRPr="00AC670A">
                <w:rPr>
                  <w:rStyle w:val="Hyperlink"/>
                  <w:rFonts w:cs="Arial"/>
                  <w:sz w:val="18"/>
                  <w:szCs w:val="18"/>
                </w:rPr>
                <w:t>www.salvationarmy.org.au</w:t>
              </w:r>
            </w:hyperlink>
          </w:p>
        </w:tc>
        <w:tc>
          <w:tcPr>
            <w:tcW w:w="117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Preston</w:t>
            </w:r>
          </w:p>
        </w:tc>
        <w:tc>
          <w:tcPr>
            <w:tcW w:w="1242"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Female</w:t>
            </w:r>
            <w:r w:rsidR="00D178D7">
              <w:rPr>
                <w:rFonts w:ascii="Arial" w:hAnsi="Arial" w:cs="Arial"/>
                <w:sz w:val="18"/>
                <w:szCs w:val="18"/>
              </w:rPr>
              <w:t>s</w:t>
            </w:r>
            <w:r w:rsidRPr="00A1500D">
              <w:rPr>
                <w:rFonts w:ascii="Arial" w:hAnsi="Arial" w:cs="Arial"/>
                <w:sz w:val="18"/>
                <w:szCs w:val="18"/>
              </w:rPr>
              <w:t>, with kids 0</w:t>
            </w:r>
            <w:r w:rsidR="00D178D7">
              <w:rPr>
                <w:rFonts w:ascii="Arial" w:hAnsi="Arial" w:cs="Arial"/>
                <w:sz w:val="18"/>
                <w:szCs w:val="18"/>
              </w:rPr>
              <w:t>–</w:t>
            </w:r>
            <w:r w:rsidRPr="00A1500D">
              <w:rPr>
                <w:rFonts w:ascii="Arial" w:hAnsi="Arial" w:cs="Arial"/>
                <w:sz w:val="18"/>
                <w:szCs w:val="18"/>
              </w:rPr>
              <w:t>12</w:t>
            </w:r>
          </w:p>
        </w:tc>
        <w:tc>
          <w:tcPr>
            <w:tcW w:w="851" w:type="dxa"/>
            <w:tcMar>
              <w:top w:w="85" w:type="dxa"/>
              <w:left w:w="51" w:type="dxa"/>
              <w:bottom w:w="85" w:type="dxa"/>
              <w:right w:w="45" w:type="dxa"/>
            </w:tcMar>
          </w:tcPr>
          <w:p w:rsidR="0041114B" w:rsidRPr="00F463D4" w:rsidRDefault="0041114B" w:rsidP="0041114B">
            <w:pPr>
              <w:pStyle w:val="Heading3"/>
              <w:outlineLvl w:val="2"/>
              <w:rPr>
                <w:b w:val="0"/>
                <w:sz w:val="18"/>
                <w:szCs w:val="18"/>
              </w:rPr>
            </w:pPr>
            <w:r w:rsidRPr="00F463D4">
              <w:rPr>
                <w:b w:val="0"/>
                <w:sz w:val="18"/>
                <w:szCs w:val="18"/>
              </w:rPr>
              <w:t>–</w:t>
            </w:r>
          </w:p>
        </w:tc>
        <w:tc>
          <w:tcPr>
            <w:tcW w:w="152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Y</w:t>
            </w:r>
            <w:r w:rsidR="001C1E31">
              <w:rPr>
                <w:rFonts w:ascii="Arial" w:hAnsi="Arial" w:cs="Arial"/>
                <w:sz w:val="18"/>
                <w:szCs w:val="18"/>
              </w:rPr>
              <w:t>es</w:t>
            </w:r>
          </w:p>
        </w:tc>
        <w:tc>
          <w:tcPr>
            <w:tcW w:w="1665"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Yes</w:t>
            </w:r>
          </w:p>
        </w:tc>
        <w:tc>
          <w:tcPr>
            <w:tcW w:w="1768" w:type="dxa"/>
            <w:tcMar>
              <w:top w:w="85" w:type="dxa"/>
              <w:left w:w="51" w:type="dxa"/>
              <w:bottom w:w="85" w:type="dxa"/>
              <w:right w:w="45" w:type="dxa"/>
            </w:tcMar>
          </w:tcPr>
          <w:p w:rsidR="0041114B" w:rsidRPr="00A1500D" w:rsidRDefault="0041114B" w:rsidP="0041114B">
            <w:pPr>
              <w:pStyle w:val="ListParagraph"/>
              <w:spacing w:before="0" w:after="0"/>
              <w:ind w:left="0"/>
              <w:rPr>
                <w:rFonts w:ascii="Arial" w:hAnsi="Arial" w:cs="Arial"/>
                <w:sz w:val="18"/>
                <w:szCs w:val="18"/>
              </w:rPr>
            </w:pPr>
            <w:r w:rsidRPr="00A1500D">
              <w:rPr>
                <w:rFonts w:ascii="Arial" w:hAnsi="Arial" w:cs="Arial"/>
                <w:sz w:val="18"/>
                <w:szCs w:val="18"/>
              </w:rPr>
              <w:t>18 beds, 4–</w:t>
            </w:r>
            <w:proofErr w:type="gramStart"/>
            <w:r w:rsidRPr="00A1500D">
              <w:rPr>
                <w:rFonts w:ascii="Arial" w:hAnsi="Arial" w:cs="Arial"/>
                <w:sz w:val="18"/>
                <w:szCs w:val="18"/>
              </w:rPr>
              <w:t>6 month</w:t>
            </w:r>
            <w:proofErr w:type="gramEnd"/>
            <w:r w:rsidRPr="00A1500D">
              <w:rPr>
                <w:rFonts w:ascii="Arial" w:hAnsi="Arial" w:cs="Arial"/>
                <w:sz w:val="18"/>
                <w:szCs w:val="18"/>
              </w:rPr>
              <w:t xml:space="preserve"> program</w:t>
            </w:r>
          </w:p>
        </w:tc>
      </w:tr>
      <w:tr w:rsidR="0041114B" w:rsidRPr="00A1500D" w:rsidTr="007330AF">
        <w:trPr>
          <w:trHeight w:val="25"/>
        </w:trPr>
        <w:tc>
          <w:tcPr>
            <w:tcW w:w="2319"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b/>
                <w:sz w:val="18"/>
                <w:szCs w:val="18"/>
              </w:rPr>
            </w:pPr>
            <w:r w:rsidRPr="00A1500D">
              <w:rPr>
                <w:rFonts w:ascii="Arial" w:hAnsi="Arial" w:cs="Arial"/>
                <w:b/>
                <w:sz w:val="18"/>
                <w:szCs w:val="18"/>
              </w:rPr>
              <w:t>MARP (Maroondah Addictions Recovery Project)</w:t>
            </w:r>
          </w:p>
          <w:p w:rsidR="0041114B" w:rsidRPr="0064253D" w:rsidRDefault="0041114B" w:rsidP="0041114B">
            <w:pPr>
              <w:pStyle w:val="ListParagraph"/>
              <w:spacing w:before="0" w:after="400"/>
              <w:ind w:left="0"/>
              <w:rPr>
                <w:rFonts w:ascii="Arial" w:hAnsi="Arial" w:cs="Arial"/>
                <w:sz w:val="18"/>
                <w:szCs w:val="18"/>
              </w:rPr>
            </w:pPr>
            <w:r w:rsidRPr="002F23B8">
              <w:rPr>
                <w:rFonts w:ascii="Arial" w:hAnsi="Arial" w:cs="Arial"/>
                <w:b/>
                <w:sz w:val="18"/>
                <w:szCs w:val="18"/>
              </w:rPr>
              <w:t>Tel:</w:t>
            </w:r>
            <w:r w:rsidRPr="00A1500D">
              <w:rPr>
                <w:rFonts w:ascii="Arial" w:hAnsi="Arial" w:cs="Arial"/>
                <w:sz w:val="18"/>
                <w:szCs w:val="18"/>
              </w:rPr>
              <w:t xml:space="preserve"> </w:t>
            </w:r>
            <w:r w:rsidR="00D178D7">
              <w:rPr>
                <w:rFonts w:ascii="Arial" w:hAnsi="Arial" w:cs="Arial"/>
                <w:sz w:val="18"/>
                <w:szCs w:val="18"/>
              </w:rPr>
              <w:t xml:space="preserve">(03) </w:t>
            </w:r>
            <w:r w:rsidRPr="00A1500D">
              <w:rPr>
                <w:rFonts w:ascii="Arial" w:hAnsi="Arial" w:cs="Arial"/>
                <w:sz w:val="18"/>
                <w:szCs w:val="18"/>
              </w:rPr>
              <w:t>9871</w:t>
            </w:r>
            <w:r>
              <w:rPr>
                <w:rFonts w:ascii="Arial" w:hAnsi="Arial" w:cs="Arial"/>
                <w:sz w:val="18"/>
                <w:szCs w:val="18"/>
              </w:rPr>
              <w:t xml:space="preserve"> </w:t>
            </w:r>
            <w:r w:rsidRPr="00A1500D">
              <w:rPr>
                <w:rFonts w:ascii="Arial" w:hAnsi="Arial" w:cs="Arial"/>
                <w:sz w:val="18"/>
                <w:szCs w:val="18"/>
              </w:rPr>
              <w:t>1833</w:t>
            </w:r>
          </w:p>
        </w:tc>
        <w:tc>
          <w:tcPr>
            <w:tcW w:w="117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Lilydale</w:t>
            </w:r>
          </w:p>
        </w:tc>
        <w:tc>
          <w:tcPr>
            <w:tcW w:w="1242"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Mixed adult, no kids</w:t>
            </w:r>
          </w:p>
        </w:tc>
        <w:tc>
          <w:tcPr>
            <w:tcW w:w="851"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 xml:space="preserve">Over 18 </w:t>
            </w:r>
          </w:p>
        </w:tc>
        <w:tc>
          <w:tcPr>
            <w:tcW w:w="152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color w:val="FF0000"/>
                <w:sz w:val="18"/>
                <w:szCs w:val="18"/>
              </w:rPr>
            </w:pPr>
            <w:proofErr w:type="gramStart"/>
            <w:r w:rsidRPr="00A1500D">
              <w:rPr>
                <w:rFonts w:ascii="Arial" w:hAnsi="Arial" w:cs="Arial"/>
                <w:sz w:val="18"/>
                <w:szCs w:val="18"/>
              </w:rPr>
              <w:t>Yes</w:t>
            </w:r>
            <w:proofErr w:type="gramEnd"/>
            <w:r w:rsidRPr="00A1500D">
              <w:rPr>
                <w:rFonts w:ascii="Arial" w:hAnsi="Arial" w:cs="Arial"/>
                <w:sz w:val="18"/>
                <w:szCs w:val="18"/>
              </w:rPr>
              <w:t xml:space="preserve"> but houses are in the community, which can be a problem for some magistrates in terms of bail </w:t>
            </w:r>
          </w:p>
        </w:tc>
        <w:tc>
          <w:tcPr>
            <w:tcW w:w="1665"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Yes</w:t>
            </w:r>
          </w:p>
        </w:tc>
        <w:tc>
          <w:tcPr>
            <w:tcW w:w="1768" w:type="dxa"/>
            <w:tcMar>
              <w:top w:w="85" w:type="dxa"/>
              <w:left w:w="51" w:type="dxa"/>
              <w:bottom w:w="85" w:type="dxa"/>
              <w:right w:w="45" w:type="dxa"/>
            </w:tcMar>
          </w:tcPr>
          <w:p w:rsidR="0041114B" w:rsidRPr="00A1500D" w:rsidRDefault="0041114B" w:rsidP="0041114B">
            <w:pPr>
              <w:pStyle w:val="ListParagraph"/>
              <w:spacing w:before="0" w:after="0"/>
              <w:ind w:left="0"/>
              <w:rPr>
                <w:rFonts w:ascii="Arial" w:hAnsi="Arial" w:cs="Arial"/>
                <w:sz w:val="18"/>
                <w:szCs w:val="18"/>
              </w:rPr>
            </w:pPr>
            <w:r>
              <w:rPr>
                <w:rFonts w:ascii="Arial" w:hAnsi="Arial" w:cs="Arial"/>
                <w:sz w:val="18"/>
                <w:szCs w:val="18"/>
              </w:rPr>
              <w:t xml:space="preserve">8 beds, </w:t>
            </w:r>
            <w:proofErr w:type="gramStart"/>
            <w:r>
              <w:rPr>
                <w:rFonts w:ascii="Arial" w:hAnsi="Arial" w:cs="Arial"/>
                <w:sz w:val="18"/>
                <w:szCs w:val="18"/>
              </w:rPr>
              <w:t xml:space="preserve">3 </w:t>
            </w:r>
            <w:r w:rsidRPr="00A1500D">
              <w:rPr>
                <w:rFonts w:ascii="Arial" w:hAnsi="Arial" w:cs="Arial"/>
                <w:sz w:val="18"/>
                <w:szCs w:val="18"/>
              </w:rPr>
              <w:t>month</w:t>
            </w:r>
            <w:proofErr w:type="gramEnd"/>
            <w:r w:rsidRPr="00A1500D">
              <w:rPr>
                <w:rFonts w:ascii="Arial" w:hAnsi="Arial" w:cs="Arial"/>
                <w:sz w:val="18"/>
                <w:szCs w:val="18"/>
              </w:rPr>
              <w:t xml:space="preserve"> program, $450 payment required in advance</w:t>
            </w:r>
          </w:p>
        </w:tc>
      </w:tr>
      <w:tr w:rsidR="0041114B" w:rsidRPr="00A1500D" w:rsidTr="007330AF">
        <w:trPr>
          <w:trHeight w:val="25"/>
        </w:trPr>
        <w:tc>
          <w:tcPr>
            <w:tcW w:w="2319"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b/>
                <w:sz w:val="18"/>
                <w:szCs w:val="18"/>
              </w:rPr>
            </w:pPr>
            <w:r w:rsidRPr="00A1500D">
              <w:rPr>
                <w:rFonts w:ascii="Arial" w:hAnsi="Arial" w:cs="Arial"/>
                <w:b/>
                <w:sz w:val="18"/>
                <w:szCs w:val="18"/>
              </w:rPr>
              <w:t>Odyssey House</w:t>
            </w:r>
          </w:p>
          <w:p w:rsidR="0041114B" w:rsidRPr="00A1500D" w:rsidRDefault="0041114B" w:rsidP="0041114B">
            <w:pPr>
              <w:pStyle w:val="ListParagraph"/>
              <w:spacing w:before="0" w:after="400"/>
              <w:ind w:left="0"/>
              <w:rPr>
                <w:rFonts w:ascii="Arial" w:hAnsi="Arial" w:cs="Arial"/>
                <w:sz w:val="18"/>
                <w:szCs w:val="18"/>
              </w:rPr>
            </w:pPr>
            <w:r w:rsidRPr="002F23B8">
              <w:rPr>
                <w:rFonts w:ascii="Arial" w:hAnsi="Arial" w:cs="Arial"/>
                <w:b/>
                <w:sz w:val="18"/>
                <w:szCs w:val="18"/>
              </w:rPr>
              <w:t>Tel:</w:t>
            </w:r>
            <w:r w:rsidRPr="00A1500D">
              <w:rPr>
                <w:rFonts w:ascii="Arial" w:hAnsi="Arial" w:cs="Arial"/>
                <w:sz w:val="18"/>
                <w:szCs w:val="18"/>
              </w:rPr>
              <w:t xml:space="preserve"> </w:t>
            </w:r>
            <w:r w:rsidR="00D178D7">
              <w:rPr>
                <w:rFonts w:ascii="Arial" w:hAnsi="Arial" w:cs="Arial"/>
                <w:sz w:val="18"/>
                <w:szCs w:val="18"/>
              </w:rPr>
              <w:t xml:space="preserve">(03) </w:t>
            </w:r>
            <w:r w:rsidRPr="00A1500D">
              <w:rPr>
                <w:rFonts w:ascii="Arial" w:hAnsi="Arial" w:cs="Arial"/>
                <w:sz w:val="18"/>
                <w:szCs w:val="18"/>
              </w:rPr>
              <w:t>9420 7600</w:t>
            </w:r>
          </w:p>
          <w:p w:rsidR="0041114B" w:rsidRPr="00DA0233" w:rsidRDefault="00211A54" w:rsidP="0041114B">
            <w:pPr>
              <w:pStyle w:val="ListParagraph"/>
              <w:spacing w:before="0" w:after="400"/>
              <w:ind w:left="0"/>
              <w:rPr>
                <w:rFonts w:ascii="Arial" w:hAnsi="Arial" w:cs="Arial"/>
                <w:sz w:val="18"/>
                <w:szCs w:val="18"/>
              </w:rPr>
            </w:pPr>
            <w:hyperlink r:id="rId26" w:history="1">
              <w:r w:rsidR="0041114B" w:rsidRPr="00AC670A">
                <w:rPr>
                  <w:rStyle w:val="Hyperlink"/>
                  <w:rFonts w:cs="Arial"/>
                  <w:sz w:val="18"/>
                  <w:szCs w:val="18"/>
                </w:rPr>
                <w:t>www.odyssey.org.au</w:t>
              </w:r>
            </w:hyperlink>
          </w:p>
        </w:tc>
        <w:tc>
          <w:tcPr>
            <w:tcW w:w="117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lastRenderedPageBreak/>
              <w:t>Lower Plenty</w:t>
            </w:r>
          </w:p>
        </w:tc>
        <w:tc>
          <w:tcPr>
            <w:tcW w:w="1242"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Mixed</w:t>
            </w:r>
          </w:p>
        </w:tc>
        <w:tc>
          <w:tcPr>
            <w:tcW w:w="851"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Over 18</w:t>
            </w:r>
          </w:p>
        </w:tc>
        <w:tc>
          <w:tcPr>
            <w:tcW w:w="152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Yes –</w:t>
            </w:r>
            <w:r w:rsidR="00D178D7">
              <w:rPr>
                <w:rFonts w:ascii="Arial" w:hAnsi="Arial" w:cs="Arial"/>
                <w:sz w:val="18"/>
                <w:szCs w:val="18"/>
              </w:rPr>
              <w:t xml:space="preserve"> </w:t>
            </w:r>
            <w:r w:rsidRPr="00A1500D">
              <w:rPr>
                <w:rFonts w:ascii="Arial" w:hAnsi="Arial" w:cs="Arial"/>
                <w:sz w:val="18"/>
                <w:szCs w:val="18"/>
              </w:rPr>
              <w:t xml:space="preserve">15 dedicated beds </w:t>
            </w:r>
          </w:p>
        </w:tc>
        <w:tc>
          <w:tcPr>
            <w:tcW w:w="1665"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Yes</w:t>
            </w:r>
          </w:p>
        </w:tc>
        <w:tc>
          <w:tcPr>
            <w:tcW w:w="1768" w:type="dxa"/>
            <w:tcMar>
              <w:top w:w="85" w:type="dxa"/>
              <w:left w:w="51" w:type="dxa"/>
              <w:bottom w:w="85" w:type="dxa"/>
              <w:right w:w="45" w:type="dxa"/>
            </w:tcMar>
          </w:tcPr>
          <w:p w:rsidR="0041114B" w:rsidRPr="00A1500D" w:rsidRDefault="0041114B" w:rsidP="0041114B">
            <w:pPr>
              <w:pStyle w:val="ListParagraph"/>
              <w:spacing w:before="0" w:after="0"/>
              <w:ind w:left="0"/>
              <w:rPr>
                <w:rFonts w:ascii="Arial" w:hAnsi="Arial" w:cs="Arial"/>
                <w:sz w:val="18"/>
                <w:szCs w:val="18"/>
              </w:rPr>
            </w:pPr>
            <w:r w:rsidRPr="00A1500D">
              <w:rPr>
                <w:rFonts w:ascii="Arial" w:hAnsi="Arial" w:cs="Arial"/>
                <w:sz w:val="18"/>
                <w:szCs w:val="18"/>
              </w:rPr>
              <w:t>113 beds, 12–</w:t>
            </w:r>
            <w:proofErr w:type="gramStart"/>
            <w:r w:rsidRPr="00A1500D">
              <w:rPr>
                <w:rFonts w:ascii="Arial" w:hAnsi="Arial" w:cs="Arial"/>
                <w:sz w:val="18"/>
                <w:szCs w:val="18"/>
              </w:rPr>
              <w:t>18 month</w:t>
            </w:r>
            <w:proofErr w:type="gramEnd"/>
            <w:r w:rsidRPr="00A1500D">
              <w:rPr>
                <w:rFonts w:ascii="Arial" w:hAnsi="Arial" w:cs="Arial"/>
                <w:sz w:val="18"/>
                <w:szCs w:val="18"/>
              </w:rPr>
              <w:t xml:space="preserve"> program, </w:t>
            </w:r>
            <w:r w:rsidRPr="00A1500D">
              <w:rPr>
                <w:rFonts w:ascii="Arial" w:hAnsi="Arial" w:cs="Arial"/>
                <w:sz w:val="18"/>
                <w:szCs w:val="18"/>
              </w:rPr>
              <w:lastRenderedPageBreak/>
              <w:t>family accommodation available if kids 0–12</w:t>
            </w:r>
          </w:p>
        </w:tc>
      </w:tr>
      <w:tr w:rsidR="0041114B" w:rsidRPr="00A1500D" w:rsidTr="007330AF">
        <w:trPr>
          <w:trHeight w:val="25"/>
        </w:trPr>
        <w:tc>
          <w:tcPr>
            <w:tcW w:w="2319"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b/>
                <w:sz w:val="18"/>
                <w:szCs w:val="18"/>
              </w:rPr>
            </w:pPr>
            <w:r w:rsidRPr="00A1500D">
              <w:rPr>
                <w:rFonts w:ascii="Arial" w:hAnsi="Arial" w:cs="Arial"/>
                <w:b/>
                <w:sz w:val="18"/>
                <w:szCs w:val="18"/>
              </w:rPr>
              <w:lastRenderedPageBreak/>
              <w:t>Quin House</w:t>
            </w:r>
          </w:p>
          <w:p w:rsidR="0041114B" w:rsidRPr="00A1500D" w:rsidRDefault="0041114B" w:rsidP="0041114B">
            <w:pPr>
              <w:pStyle w:val="ListParagraph"/>
              <w:spacing w:before="0" w:after="400"/>
              <w:ind w:left="0"/>
              <w:rPr>
                <w:rFonts w:ascii="Arial" w:hAnsi="Arial" w:cs="Arial"/>
                <w:sz w:val="18"/>
                <w:szCs w:val="18"/>
              </w:rPr>
            </w:pPr>
            <w:r w:rsidRPr="002F23B8">
              <w:rPr>
                <w:rFonts w:ascii="Arial" w:hAnsi="Arial" w:cs="Arial"/>
                <w:b/>
                <w:sz w:val="18"/>
                <w:szCs w:val="18"/>
              </w:rPr>
              <w:t>Tel:</w:t>
            </w:r>
            <w:r w:rsidRPr="00A1500D">
              <w:rPr>
                <w:rFonts w:ascii="Arial" w:hAnsi="Arial" w:cs="Arial"/>
                <w:sz w:val="18"/>
                <w:szCs w:val="18"/>
              </w:rPr>
              <w:t xml:space="preserve"> </w:t>
            </w:r>
            <w:r w:rsidR="00D178D7">
              <w:rPr>
                <w:rFonts w:ascii="Arial" w:hAnsi="Arial" w:cs="Arial"/>
                <w:sz w:val="18"/>
                <w:szCs w:val="18"/>
              </w:rPr>
              <w:t xml:space="preserve">(03) </w:t>
            </w:r>
            <w:r w:rsidRPr="00A1500D">
              <w:rPr>
                <w:rFonts w:ascii="Arial" w:hAnsi="Arial" w:cs="Arial"/>
                <w:sz w:val="18"/>
                <w:szCs w:val="18"/>
              </w:rPr>
              <w:t>9419 4874</w:t>
            </w:r>
          </w:p>
          <w:p w:rsidR="0041114B" w:rsidRPr="00DA0233" w:rsidRDefault="00211A54" w:rsidP="0041114B">
            <w:pPr>
              <w:pStyle w:val="ListParagraph"/>
              <w:spacing w:before="0" w:after="400"/>
              <w:ind w:left="0"/>
              <w:rPr>
                <w:rFonts w:ascii="Arial" w:hAnsi="Arial" w:cs="Arial"/>
                <w:sz w:val="18"/>
                <w:szCs w:val="18"/>
              </w:rPr>
            </w:pPr>
            <w:hyperlink r:id="rId27" w:history="1">
              <w:r w:rsidR="0041114B" w:rsidRPr="00AC670A">
                <w:rPr>
                  <w:rStyle w:val="Hyperlink"/>
                  <w:rFonts w:cs="Arial"/>
                  <w:sz w:val="18"/>
                  <w:szCs w:val="18"/>
                </w:rPr>
                <w:t>www.vincentcare.org.au</w:t>
              </w:r>
            </w:hyperlink>
          </w:p>
        </w:tc>
        <w:tc>
          <w:tcPr>
            <w:tcW w:w="117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Fitzroy</w:t>
            </w:r>
          </w:p>
        </w:tc>
        <w:tc>
          <w:tcPr>
            <w:tcW w:w="1242"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Male</w:t>
            </w:r>
            <w:r w:rsidR="00D178D7">
              <w:rPr>
                <w:rFonts w:ascii="Arial" w:hAnsi="Arial" w:cs="Arial"/>
                <w:sz w:val="18"/>
                <w:szCs w:val="18"/>
              </w:rPr>
              <w:t>s</w:t>
            </w:r>
            <w:r w:rsidRPr="00A1500D">
              <w:rPr>
                <w:rFonts w:ascii="Arial" w:hAnsi="Arial" w:cs="Arial"/>
                <w:sz w:val="18"/>
                <w:szCs w:val="18"/>
              </w:rPr>
              <w:t xml:space="preserve"> only</w:t>
            </w:r>
          </w:p>
        </w:tc>
        <w:tc>
          <w:tcPr>
            <w:tcW w:w="851"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Over 18</w:t>
            </w:r>
          </w:p>
        </w:tc>
        <w:tc>
          <w:tcPr>
            <w:tcW w:w="152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No – community based program</w:t>
            </w:r>
          </w:p>
        </w:tc>
        <w:tc>
          <w:tcPr>
            <w:tcW w:w="1665"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Yes</w:t>
            </w:r>
          </w:p>
        </w:tc>
        <w:tc>
          <w:tcPr>
            <w:tcW w:w="1768" w:type="dxa"/>
            <w:tcMar>
              <w:top w:w="85" w:type="dxa"/>
              <w:left w:w="51" w:type="dxa"/>
              <w:bottom w:w="85" w:type="dxa"/>
              <w:right w:w="45" w:type="dxa"/>
            </w:tcMar>
          </w:tcPr>
          <w:p w:rsidR="0041114B" w:rsidRPr="00A1500D" w:rsidRDefault="0041114B" w:rsidP="0041114B">
            <w:pPr>
              <w:pStyle w:val="ListParagraph"/>
              <w:spacing w:before="0" w:after="0"/>
              <w:ind w:left="0"/>
              <w:rPr>
                <w:rFonts w:ascii="Arial" w:hAnsi="Arial" w:cs="Arial"/>
                <w:sz w:val="18"/>
                <w:szCs w:val="18"/>
              </w:rPr>
            </w:pPr>
            <w:r>
              <w:rPr>
                <w:rFonts w:ascii="Arial" w:hAnsi="Arial" w:cs="Arial"/>
                <w:sz w:val="18"/>
                <w:szCs w:val="18"/>
              </w:rPr>
              <w:t xml:space="preserve">11 beds, </w:t>
            </w:r>
            <w:proofErr w:type="gramStart"/>
            <w:r>
              <w:rPr>
                <w:rFonts w:ascii="Arial" w:hAnsi="Arial" w:cs="Arial"/>
                <w:sz w:val="18"/>
                <w:szCs w:val="18"/>
              </w:rPr>
              <w:t xml:space="preserve">12 </w:t>
            </w:r>
            <w:r w:rsidRPr="00A1500D">
              <w:rPr>
                <w:rFonts w:ascii="Arial" w:hAnsi="Arial" w:cs="Arial"/>
                <w:sz w:val="18"/>
                <w:szCs w:val="18"/>
              </w:rPr>
              <w:t>week</w:t>
            </w:r>
            <w:proofErr w:type="gramEnd"/>
            <w:r w:rsidRPr="00A1500D">
              <w:rPr>
                <w:rFonts w:ascii="Arial" w:hAnsi="Arial" w:cs="Arial"/>
                <w:sz w:val="18"/>
                <w:szCs w:val="18"/>
              </w:rPr>
              <w:t xml:space="preserve"> program, with option for longer, focus is homeless and socially marginalised men</w:t>
            </w:r>
          </w:p>
        </w:tc>
      </w:tr>
      <w:tr w:rsidR="0041114B" w:rsidRPr="00A1500D" w:rsidTr="007330AF">
        <w:trPr>
          <w:trHeight w:val="25"/>
        </w:trPr>
        <w:tc>
          <w:tcPr>
            <w:tcW w:w="2319"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b/>
                <w:sz w:val="18"/>
                <w:szCs w:val="18"/>
              </w:rPr>
            </w:pPr>
            <w:r w:rsidRPr="00A1500D">
              <w:rPr>
                <w:rFonts w:ascii="Arial" w:hAnsi="Arial" w:cs="Arial"/>
                <w:b/>
                <w:sz w:val="18"/>
                <w:szCs w:val="18"/>
              </w:rPr>
              <w:t>The Basin</w:t>
            </w:r>
          </w:p>
          <w:p w:rsidR="0041114B" w:rsidRPr="00A1500D" w:rsidRDefault="0041114B" w:rsidP="0041114B">
            <w:pPr>
              <w:pStyle w:val="ListParagraph"/>
              <w:spacing w:before="0" w:after="400"/>
              <w:ind w:left="0"/>
              <w:rPr>
                <w:rFonts w:ascii="Arial" w:hAnsi="Arial" w:cs="Arial"/>
                <w:sz w:val="18"/>
                <w:szCs w:val="18"/>
              </w:rPr>
            </w:pPr>
            <w:r w:rsidRPr="002F23B8">
              <w:rPr>
                <w:rFonts w:ascii="Arial" w:hAnsi="Arial" w:cs="Arial"/>
                <w:b/>
                <w:sz w:val="18"/>
                <w:szCs w:val="18"/>
              </w:rPr>
              <w:t>Tel:</w:t>
            </w:r>
            <w:r w:rsidRPr="00A1500D">
              <w:rPr>
                <w:rFonts w:ascii="Arial" w:hAnsi="Arial" w:cs="Arial"/>
                <w:sz w:val="18"/>
                <w:szCs w:val="18"/>
              </w:rPr>
              <w:t xml:space="preserve"> </w:t>
            </w:r>
            <w:r w:rsidR="00D178D7">
              <w:rPr>
                <w:rFonts w:ascii="Arial" w:hAnsi="Arial" w:cs="Arial"/>
                <w:sz w:val="18"/>
                <w:szCs w:val="18"/>
              </w:rPr>
              <w:t xml:space="preserve">(03) </w:t>
            </w:r>
            <w:r w:rsidRPr="00A1500D">
              <w:rPr>
                <w:rFonts w:ascii="Arial" w:hAnsi="Arial" w:cs="Arial"/>
                <w:sz w:val="18"/>
                <w:szCs w:val="18"/>
              </w:rPr>
              <w:t>9760 9203</w:t>
            </w:r>
          </w:p>
          <w:p w:rsidR="0041114B" w:rsidRPr="00DA0233" w:rsidRDefault="00211A54" w:rsidP="0041114B">
            <w:pPr>
              <w:pStyle w:val="ListParagraph"/>
              <w:spacing w:before="0" w:after="400"/>
              <w:ind w:left="0"/>
              <w:rPr>
                <w:rFonts w:ascii="Arial" w:hAnsi="Arial" w:cs="Arial"/>
                <w:sz w:val="18"/>
                <w:szCs w:val="18"/>
              </w:rPr>
            </w:pPr>
            <w:hyperlink r:id="rId28" w:history="1">
              <w:r w:rsidR="0041114B" w:rsidRPr="00AC670A">
                <w:rPr>
                  <w:rStyle w:val="Hyperlink"/>
                  <w:rFonts w:cs="Arial"/>
                  <w:sz w:val="18"/>
                  <w:szCs w:val="18"/>
                </w:rPr>
                <w:t>www.salvationarmy.org.au</w:t>
              </w:r>
            </w:hyperlink>
          </w:p>
        </w:tc>
        <w:tc>
          <w:tcPr>
            <w:tcW w:w="117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The Basin</w:t>
            </w:r>
          </w:p>
        </w:tc>
        <w:tc>
          <w:tcPr>
            <w:tcW w:w="1242"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Mixed</w:t>
            </w:r>
          </w:p>
        </w:tc>
        <w:tc>
          <w:tcPr>
            <w:tcW w:w="851"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 xml:space="preserve"> </w:t>
            </w:r>
            <w:r>
              <w:rPr>
                <w:rFonts w:ascii="Arial" w:hAnsi="Arial" w:cs="Arial"/>
                <w:sz w:val="18"/>
                <w:szCs w:val="18"/>
              </w:rPr>
              <w:t>–</w:t>
            </w:r>
          </w:p>
        </w:tc>
        <w:tc>
          <w:tcPr>
            <w:tcW w:w="152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Yes</w:t>
            </w:r>
          </w:p>
        </w:tc>
        <w:tc>
          <w:tcPr>
            <w:tcW w:w="1665"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No</w:t>
            </w:r>
          </w:p>
        </w:tc>
        <w:tc>
          <w:tcPr>
            <w:tcW w:w="1768" w:type="dxa"/>
            <w:tcMar>
              <w:top w:w="85" w:type="dxa"/>
              <w:left w:w="51" w:type="dxa"/>
              <w:bottom w:w="85" w:type="dxa"/>
              <w:right w:w="45" w:type="dxa"/>
            </w:tcMar>
          </w:tcPr>
          <w:p w:rsidR="0041114B" w:rsidRPr="00A1500D" w:rsidRDefault="0041114B" w:rsidP="0041114B">
            <w:pPr>
              <w:pStyle w:val="ListParagraph"/>
              <w:spacing w:before="0" w:after="0"/>
              <w:ind w:left="0"/>
              <w:rPr>
                <w:rFonts w:ascii="Arial" w:hAnsi="Arial" w:cs="Arial"/>
                <w:sz w:val="18"/>
                <w:szCs w:val="18"/>
              </w:rPr>
            </w:pPr>
            <w:r w:rsidRPr="00A1500D">
              <w:rPr>
                <w:rFonts w:ascii="Arial" w:hAnsi="Arial" w:cs="Arial"/>
                <w:sz w:val="18"/>
                <w:szCs w:val="18"/>
              </w:rPr>
              <w:t>Salvation Army (Christian) based program, 36 beds, 16 weeks.</w:t>
            </w:r>
          </w:p>
          <w:p w:rsidR="0041114B" w:rsidRPr="00A1500D" w:rsidRDefault="0041114B" w:rsidP="0041114B">
            <w:pPr>
              <w:pStyle w:val="ListParagraph"/>
              <w:spacing w:before="0" w:after="0"/>
              <w:ind w:left="0"/>
              <w:rPr>
                <w:rFonts w:ascii="Arial" w:hAnsi="Arial" w:cs="Arial"/>
                <w:b/>
                <w:sz w:val="18"/>
                <w:szCs w:val="18"/>
              </w:rPr>
            </w:pPr>
            <w:r w:rsidRPr="00A1500D">
              <w:rPr>
                <w:rFonts w:ascii="Arial" w:hAnsi="Arial" w:cs="Arial"/>
                <w:sz w:val="18"/>
                <w:szCs w:val="18"/>
              </w:rPr>
              <w:t xml:space="preserve">Needs 1 week in advance payment (80% Centrelink payment) </w:t>
            </w:r>
          </w:p>
        </w:tc>
      </w:tr>
      <w:tr w:rsidR="0041114B" w:rsidRPr="00A1500D" w:rsidTr="007330AF">
        <w:trPr>
          <w:trHeight w:val="25"/>
        </w:trPr>
        <w:tc>
          <w:tcPr>
            <w:tcW w:w="2319"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b/>
                <w:sz w:val="18"/>
                <w:szCs w:val="18"/>
              </w:rPr>
            </w:pPr>
            <w:proofErr w:type="spellStart"/>
            <w:r w:rsidRPr="00A1500D">
              <w:rPr>
                <w:rFonts w:ascii="Arial" w:hAnsi="Arial" w:cs="Arial"/>
                <w:b/>
                <w:sz w:val="18"/>
                <w:szCs w:val="18"/>
              </w:rPr>
              <w:t>Windana</w:t>
            </w:r>
            <w:proofErr w:type="spellEnd"/>
          </w:p>
          <w:p w:rsidR="0041114B" w:rsidRPr="00A1500D" w:rsidRDefault="0041114B" w:rsidP="0041114B">
            <w:pPr>
              <w:pStyle w:val="ListParagraph"/>
              <w:spacing w:before="0" w:after="400"/>
              <w:ind w:left="0"/>
              <w:rPr>
                <w:rFonts w:ascii="Arial" w:hAnsi="Arial" w:cs="Arial"/>
                <w:sz w:val="18"/>
                <w:szCs w:val="18"/>
              </w:rPr>
            </w:pPr>
            <w:r w:rsidRPr="002F23B8">
              <w:rPr>
                <w:rFonts w:ascii="Arial" w:hAnsi="Arial" w:cs="Arial"/>
                <w:b/>
                <w:sz w:val="18"/>
                <w:szCs w:val="18"/>
              </w:rPr>
              <w:t>Tel:</w:t>
            </w:r>
            <w:r w:rsidRPr="00A1500D">
              <w:rPr>
                <w:rFonts w:ascii="Arial" w:hAnsi="Arial" w:cs="Arial"/>
                <w:sz w:val="18"/>
                <w:szCs w:val="18"/>
              </w:rPr>
              <w:t xml:space="preserve"> </w:t>
            </w:r>
            <w:r w:rsidR="00D178D7">
              <w:rPr>
                <w:rFonts w:ascii="Arial" w:hAnsi="Arial" w:cs="Arial"/>
                <w:sz w:val="18"/>
                <w:szCs w:val="18"/>
              </w:rPr>
              <w:t xml:space="preserve">(03) </w:t>
            </w:r>
            <w:r w:rsidRPr="00A1500D">
              <w:rPr>
                <w:rFonts w:ascii="Arial" w:hAnsi="Arial" w:cs="Arial"/>
                <w:sz w:val="18"/>
                <w:szCs w:val="18"/>
              </w:rPr>
              <w:t>9529 7955</w:t>
            </w:r>
          </w:p>
          <w:p w:rsidR="0041114B" w:rsidRPr="00A1500D" w:rsidRDefault="00211A54" w:rsidP="0041114B">
            <w:pPr>
              <w:pStyle w:val="ListParagraph"/>
              <w:spacing w:before="0" w:after="400"/>
              <w:ind w:left="0"/>
              <w:rPr>
                <w:rFonts w:ascii="Arial" w:hAnsi="Arial" w:cs="Arial"/>
                <w:sz w:val="18"/>
                <w:szCs w:val="18"/>
              </w:rPr>
            </w:pPr>
            <w:hyperlink r:id="rId29" w:history="1">
              <w:r w:rsidR="0041114B" w:rsidRPr="00AC670A">
                <w:rPr>
                  <w:rStyle w:val="Hyperlink"/>
                  <w:rFonts w:cs="Arial"/>
                  <w:sz w:val="18"/>
                  <w:szCs w:val="18"/>
                </w:rPr>
                <w:t>www.windana.org.au</w:t>
              </w:r>
            </w:hyperlink>
          </w:p>
        </w:tc>
        <w:tc>
          <w:tcPr>
            <w:tcW w:w="117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St Kilda East</w:t>
            </w:r>
            <w:r>
              <w:rPr>
                <w:rFonts w:ascii="Arial" w:hAnsi="Arial" w:cs="Arial"/>
                <w:sz w:val="18"/>
                <w:szCs w:val="18"/>
              </w:rPr>
              <w:t xml:space="preserve"> </w:t>
            </w:r>
            <w:r w:rsidR="00D178D7">
              <w:rPr>
                <w:rFonts w:ascii="Arial" w:hAnsi="Arial" w:cs="Arial"/>
                <w:sz w:val="18"/>
                <w:szCs w:val="18"/>
              </w:rPr>
              <w:t>–</w:t>
            </w:r>
            <w:r w:rsidRPr="00A1500D">
              <w:rPr>
                <w:rFonts w:ascii="Arial" w:hAnsi="Arial" w:cs="Arial"/>
                <w:sz w:val="18"/>
                <w:szCs w:val="18"/>
              </w:rPr>
              <w:t xml:space="preserve"> detox</w:t>
            </w:r>
          </w:p>
          <w:p w:rsidR="0041114B" w:rsidRPr="00A1500D" w:rsidRDefault="0041114B" w:rsidP="0041114B">
            <w:pPr>
              <w:pStyle w:val="ListParagraph"/>
              <w:spacing w:before="0" w:after="400"/>
              <w:ind w:left="0"/>
              <w:rPr>
                <w:rFonts w:ascii="Arial" w:hAnsi="Arial" w:cs="Arial"/>
                <w:sz w:val="18"/>
                <w:szCs w:val="18"/>
              </w:rPr>
            </w:pPr>
          </w:p>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Therapeutic community: Maryknoll, Victoria</w:t>
            </w:r>
          </w:p>
        </w:tc>
        <w:tc>
          <w:tcPr>
            <w:tcW w:w="1242"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Mixed</w:t>
            </w:r>
          </w:p>
        </w:tc>
        <w:tc>
          <w:tcPr>
            <w:tcW w:w="851"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Over 18</w:t>
            </w:r>
          </w:p>
        </w:tc>
        <w:tc>
          <w:tcPr>
            <w:tcW w:w="1523"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 xml:space="preserve">Yes </w:t>
            </w:r>
          </w:p>
        </w:tc>
        <w:tc>
          <w:tcPr>
            <w:tcW w:w="1665" w:type="dxa"/>
            <w:tcMar>
              <w:top w:w="85" w:type="dxa"/>
              <w:left w:w="51" w:type="dxa"/>
              <w:bottom w:w="85" w:type="dxa"/>
              <w:right w:w="45" w:type="dxa"/>
            </w:tcMar>
          </w:tcPr>
          <w:p w:rsidR="0041114B" w:rsidRPr="00A1500D" w:rsidRDefault="0041114B" w:rsidP="0041114B">
            <w:pPr>
              <w:pStyle w:val="ListParagraph"/>
              <w:spacing w:before="0" w:after="400"/>
              <w:ind w:left="0"/>
              <w:rPr>
                <w:rFonts w:ascii="Arial" w:hAnsi="Arial" w:cs="Arial"/>
                <w:sz w:val="18"/>
                <w:szCs w:val="18"/>
              </w:rPr>
            </w:pPr>
            <w:r w:rsidRPr="00A1500D">
              <w:rPr>
                <w:rFonts w:ascii="Arial" w:hAnsi="Arial" w:cs="Arial"/>
                <w:sz w:val="18"/>
                <w:szCs w:val="18"/>
              </w:rPr>
              <w:t>Yes</w:t>
            </w:r>
          </w:p>
        </w:tc>
        <w:tc>
          <w:tcPr>
            <w:tcW w:w="1768" w:type="dxa"/>
            <w:tcMar>
              <w:top w:w="85" w:type="dxa"/>
              <w:left w:w="51" w:type="dxa"/>
              <w:bottom w:w="85" w:type="dxa"/>
              <w:right w:w="45" w:type="dxa"/>
            </w:tcMar>
          </w:tcPr>
          <w:p w:rsidR="0041114B" w:rsidRPr="00A1500D" w:rsidRDefault="0041114B" w:rsidP="0041114B">
            <w:pPr>
              <w:pStyle w:val="ListParagraph"/>
              <w:spacing w:before="0" w:after="0"/>
              <w:ind w:left="0"/>
              <w:rPr>
                <w:rFonts w:ascii="Arial" w:hAnsi="Arial" w:cs="Arial"/>
                <w:sz w:val="18"/>
                <w:szCs w:val="18"/>
              </w:rPr>
            </w:pPr>
            <w:r w:rsidRPr="00A1500D">
              <w:rPr>
                <w:rFonts w:ascii="Arial" w:hAnsi="Arial" w:cs="Arial"/>
                <w:sz w:val="18"/>
                <w:szCs w:val="18"/>
              </w:rPr>
              <w:t>40 beds, 6–</w:t>
            </w:r>
            <w:proofErr w:type="gramStart"/>
            <w:r w:rsidRPr="00A1500D">
              <w:rPr>
                <w:rFonts w:ascii="Arial" w:hAnsi="Arial" w:cs="Arial"/>
                <w:sz w:val="18"/>
                <w:szCs w:val="18"/>
              </w:rPr>
              <w:t>9 month</w:t>
            </w:r>
            <w:proofErr w:type="gramEnd"/>
            <w:r w:rsidRPr="00A1500D">
              <w:rPr>
                <w:rFonts w:ascii="Arial" w:hAnsi="Arial" w:cs="Arial"/>
                <w:sz w:val="18"/>
                <w:szCs w:val="18"/>
              </w:rPr>
              <w:t xml:space="preserve"> program, or longer, up to 12 months</w:t>
            </w:r>
          </w:p>
        </w:tc>
      </w:tr>
    </w:tbl>
    <w:p w:rsidR="00467672" w:rsidRDefault="001961C3" w:rsidP="007330AF">
      <w:pPr>
        <w:pStyle w:val="Heading2"/>
      </w:pPr>
      <w:r>
        <w:t xml:space="preserve">Appendix </w:t>
      </w:r>
      <w:r w:rsidR="00E27746">
        <w:t>B</w:t>
      </w:r>
      <w:r w:rsidR="00C75EB8">
        <w:t xml:space="preserve"> </w:t>
      </w:r>
      <w:r w:rsidR="00D178D7">
        <w:t>–</w:t>
      </w:r>
      <w:r w:rsidR="00C75EB8">
        <w:t xml:space="preserve"> </w:t>
      </w:r>
      <w:r>
        <w:t>P</w:t>
      </w:r>
      <w:r w:rsidR="00467672" w:rsidRPr="00924B09">
        <w:t>rivate resi</w:t>
      </w:r>
      <w:r w:rsidR="00467672">
        <w:t>dential reh</w:t>
      </w:r>
      <w:r>
        <w:t>abilitation centres in Victoria</w:t>
      </w:r>
    </w:p>
    <w:p w:rsidR="00467672" w:rsidRPr="007330AF" w:rsidRDefault="00467672" w:rsidP="007330AF">
      <w:pPr>
        <w:rPr>
          <w:b/>
          <w:bCs/>
          <w:iCs/>
        </w:rPr>
      </w:pPr>
      <w:r>
        <w:t>C</w:t>
      </w:r>
      <w:r w:rsidRPr="00DC3EBF">
        <w:t>on</w:t>
      </w:r>
      <w:r>
        <w:t>tact them directly for advice about their</w:t>
      </w:r>
      <w:r w:rsidRPr="00DC3EBF">
        <w:t xml:space="preserve"> referral process. They are often much more flexible regarding eligibility criteria.</w:t>
      </w:r>
    </w:p>
    <w:p w:rsidR="00AD57E6" w:rsidRDefault="00467672" w:rsidP="007330AF">
      <w:pPr>
        <w:pStyle w:val="Contactheader"/>
      </w:pPr>
      <w:proofErr w:type="spellStart"/>
      <w:r w:rsidRPr="00642C90">
        <w:t>R</w:t>
      </w:r>
      <w:r w:rsidR="00D178D7">
        <w:t>emar</w:t>
      </w:r>
      <w:proofErr w:type="spellEnd"/>
      <w:r w:rsidRPr="00642C90">
        <w:t xml:space="preserve"> A</w:t>
      </w:r>
      <w:r w:rsidR="00D178D7">
        <w:t>ustralia</w:t>
      </w:r>
      <w:r w:rsidR="00AD57E6" w:rsidRPr="00AD57E6">
        <w:t xml:space="preserve"> </w:t>
      </w:r>
      <w:r w:rsidR="00D178D7">
        <w:t>–</w:t>
      </w:r>
      <w:r w:rsidR="00A11245">
        <w:t xml:space="preserve"> </w:t>
      </w:r>
      <w:r w:rsidR="00A11245" w:rsidRPr="00A11245">
        <w:t>Nyora, South Gippsland</w:t>
      </w:r>
    </w:p>
    <w:p w:rsidR="00AD57E6" w:rsidRDefault="00642C90" w:rsidP="007330AF">
      <w:pPr>
        <w:pStyle w:val="Contactbody"/>
      </w:pPr>
      <w:r w:rsidRPr="00642C90">
        <w:t>Christian-based, long-term resi</w:t>
      </w:r>
      <w:r w:rsidR="00AD57E6">
        <w:t xml:space="preserve">dential </w:t>
      </w:r>
      <w:r w:rsidRPr="00642C90">
        <w:t>rehab for men</w:t>
      </w:r>
      <w:r w:rsidR="001C1E31">
        <w:t>.</w:t>
      </w:r>
    </w:p>
    <w:p w:rsidR="00467672" w:rsidRPr="00DC3EBF" w:rsidRDefault="00AA0629" w:rsidP="007330AF">
      <w:pPr>
        <w:pStyle w:val="Contactbody"/>
      </w:pPr>
      <w:r w:rsidRPr="00AA0629">
        <w:rPr>
          <w:b/>
        </w:rPr>
        <w:t>Tel:</w:t>
      </w:r>
      <w:r>
        <w:t xml:space="preserve"> </w:t>
      </w:r>
      <w:r w:rsidR="00D178D7">
        <w:t xml:space="preserve">(03) </w:t>
      </w:r>
      <w:r w:rsidR="00467672" w:rsidRPr="00DC3EBF">
        <w:t>5659 6307 or 0419 436 687</w:t>
      </w:r>
    </w:p>
    <w:p w:rsidR="00642C90" w:rsidRDefault="00211A54" w:rsidP="007330AF">
      <w:pPr>
        <w:pStyle w:val="Contactbody"/>
      </w:pPr>
      <w:hyperlink r:id="rId30" w:history="1">
        <w:r w:rsidR="00642C90" w:rsidRPr="00AC670A">
          <w:rPr>
            <w:rStyle w:val="Hyperlink"/>
            <w:sz w:val="21"/>
          </w:rPr>
          <w:t>www.remaraustralia.org</w:t>
        </w:r>
      </w:hyperlink>
    </w:p>
    <w:p w:rsidR="00467672" w:rsidRPr="001C1E31" w:rsidRDefault="00467672" w:rsidP="001C1E31">
      <w:pPr>
        <w:pStyle w:val="Contactbody"/>
      </w:pPr>
      <w:r w:rsidRPr="00467672">
        <w:rPr>
          <w:b/>
        </w:rPr>
        <w:t>Fees:</w:t>
      </w:r>
      <w:r w:rsidR="000C2FF2">
        <w:t xml:space="preserve"> </w:t>
      </w:r>
      <w:r w:rsidRPr="00DC3EBF">
        <w:t>Portion of client’s Centrelink payments</w:t>
      </w:r>
    </w:p>
    <w:p w:rsidR="001C1E31" w:rsidRDefault="00467672" w:rsidP="007330AF">
      <w:pPr>
        <w:pStyle w:val="Contactheader"/>
      </w:pPr>
      <w:r w:rsidRPr="00642C90">
        <w:t>C</w:t>
      </w:r>
      <w:r w:rsidR="001C1E31">
        <w:t>onnect</w:t>
      </w:r>
      <w:r w:rsidRPr="00642C90">
        <w:t xml:space="preserve"> T</w:t>
      </w:r>
      <w:r w:rsidR="001C1E31">
        <w:t>ransformations</w:t>
      </w:r>
      <w:r w:rsidRPr="00642C90">
        <w:t xml:space="preserve"> </w:t>
      </w:r>
      <w:r w:rsidR="001C1E31">
        <w:t>–</w:t>
      </w:r>
      <w:r w:rsidR="00AD57E6">
        <w:t xml:space="preserve"> </w:t>
      </w:r>
      <w:r w:rsidR="00AD57E6" w:rsidRPr="00642C90">
        <w:t>Bendigo</w:t>
      </w:r>
    </w:p>
    <w:p w:rsidR="00642C90" w:rsidRPr="00642C90" w:rsidRDefault="00642C90" w:rsidP="001C1E31">
      <w:pPr>
        <w:pStyle w:val="Contactbody"/>
        <w:rPr>
          <w:b/>
        </w:rPr>
      </w:pPr>
      <w:r w:rsidRPr="00642C90">
        <w:t>Christian-based, long-term resi</w:t>
      </w:r>
      <w:r w:rsidR="001B7B91">
        <w:t>dential</w:t>
      </w:r>
      <w:r w:rsidRPr="00642C90">
        <w:t xml:space="preserve"> rehab for men and women</w:t>
      </w:r>
      <w:r w:rsidR="001C1E31">
        <w:t>.</w:t>
      </w:r>
    </w:p>
    <w:p w:rsidR="00467672" w:rsidRPr="00DC3EBF" w:rsidRDefault="00AA0629" w:rsidP="001C1E31">
      <w:pPr>
        <w:pStyle w:val="Contactbody"/>
        <w:rPr>
          <w:sz w:val="21"/>
        </w:rPr>
      </w:pPr>
      <w:r w:rsidRPr="00AA0629">
        <w:rPr>
          <w:b/>
          <w:sz w:val="21"/>
        </w:rPr>
        <w:t>Tel:</w:t>
      </w:r>
      <w:r>
        <w:rPr>
          <w:sz w:val="21"/>
        </w:rPr>
        <w:t xml:space="preserve"> </w:t>
      </w:r>
      <w:r w:rsidR="001C1E31">
        <w:rPr>
          <w:sz w:val="21"/>
        </w:rPr>
        <w:t xml:space="preserve">(03) </w:t>
      </w:r>
      <w:r w:rsidR="00467672" w:rsidRPr="00DC3EBF">
        <w:rPr>
          <w:sz w:val="21"/>
        </w:rPr>
        <w:t>5441 3133</w:t>
      </w:r>
    </w:p>
    <w:p w:rsidR="00642C90" w:rsidRDefault="00211A54" w:rsidP="001C1E31">
      <w:pPr>
        <w:pStyle w:val="Contactbody"/>
        <w:rPr>
          <w:sz w:val="21"/>
        </w:rPr>
      </w:pPr>
      <w:hyperlink r:id="rId31" w:history="1">
        <w:r w:rsidR="00642C90" w:rsidRPr="00AC670A">
          <w:rPr>
            <w:rStyle w:val="Hyperlink"/>
            <w:sz w:val="21"/>
          </w:rPr>
          <w:t>www.connectchurch.com.au</w:t>
        </w:r>
      </w:hyperlink>
    </w:p>
    <w:p w:rsidR="00467672" w:rsidRPr="001C1E31" w:rsidRDefault="00467672" w:rsidP="001C1E31">
      <w:pPr>
        <w:pStyle w:val="Contactbody"/>
        <w:rPr>
          <w:sz w:val="21"/>
        </w:rPr>
      </w:pPr>
      <w:r w:rsidRPr="00467672">
        <w:rPr>
          <w:b/>
          <w:sz w:val="21"/>
        </w:rPr>
        <w:t>Fees:</w:t>
      </w:r>
      <w:r>
        <w:rPr>
          <w:sz w:val="21"/>
        </w:rPr>
        <w:t xml:space="preserve"> </w:t>
      </w:r>
      <w:r w:rsidRPr="00DC3EBF">
        <w:rPr>
          <w:sz w:val="21"/>
        </w:rPr>
        <w:t xml:space="preserve">Portion </w:t>
      </w:r>
      <w:r w:rsidR="001C1E31">
        <w:rPr>
          <w:sz w:val="21"/>
        </w:rPr>
        <w:t>of client’s Centrelink payments</w:t>
      </w:r>
    </w:p>
    <w:p w:rsidR="001C1E31" w:rsidRDefault="00467672" w:rsidP="001C1E31">
      <w:pPr>
        <w:pStyle w:val="Contactheader"/>
      </w:pPr>
      <w:r w:rsidRPr="00642C90">
        <w:t>T</w:t>
      </w:r>
      <w:r w:rsidR="001C1E31">
        <w:t>een</w:t>
      </w:r>
      <w:r w:rsidRPr="00642C90">
        <w:t xml:space="preserve"> C</w:t>
      </w:r>
      <w:r w:rsidR="001C1E31">
        <w:t>hallenge</w:t>
      </w:r>
      <w:r w:rsidRPr="00642C90">
        <w:t xml:space="preserve"> </w:t>
      </w:r>
      <w:r w:rsidR="00642C90">
        <w:t>–</w:t>
      </w:r>
      <w:r w:rsidRPr="00642C90">
        <w:t xml:space="preserve"> </w:t>
      </w:r>
      <w:r w:rsidR="00AD57E6" w:rsidRPr="00642C90">
        <w:t>Kyabram</w:t>
      </w:r>
    </w:p>
    <w:p w:rsidR="00642C90" w:rsidRPr="00642C90" w:rsidRDefault="00642C90" w:rsidP="001C1E31">
      <w:pPr>
        <w:pStyle w:val="Contactbody"/>
        <w:rPr>
          <w:b/>
          <w:color w:val="799B3E"/>
        </w:rPr>
      </w:pPr>
      <w:r w:rsidRPr="00642C90">
        <w:t>Christian-based, long-term resi</w:t>
      </w:r>
      <w:r w:rsidR="001B7B91">
        <w:t>dential</w:t>
      </w:r>
      <w:r w:rsidR="00A11245">
        <w:t xml:space="preserve"> rehab for males </w:t>
      </w:r>
      <w:r w:rsidRPr="00642C90">
        <w:t>over age 16</w:t>
      </w:r>
      <w:r w:rsidR="001C1E31">
        <w:t>.</w:t>
      </w:r>
    </w:p>
    <w:p w:rsidR="00467672" w:rsidRPr="00DC3EBF" w:rsidRDefault="00AA0629" w:rsidP="001C1E31">
      <w:pPr>
        <w:pStyle w:val="Contactbody"/>
      </w:pPr>
      <w:r w:rsidRPr="00AA0629">
        <w:rPr>
          <w:b/>
        </w:rPr>
        <w:t>Tel:</w:t>
      </w:r>
      <w:r>
        <w:t xml:space="preserve"> </w:t>
      </w:r>
      <w:r w:rsidR="001C1E31">
        <w:t xml:space="preserve">(03) </w:t>
      </w:r>
      <w:r w:rsidR="00467672" w:rsidRPr="00DC3EBF">
        <w:t xml:space="preserve">5852 3777 </w:t>
      </w:r>
    </w:p>
    <w:p w:rsidR="00642C90" w:rsidRDefault="00211A54" w:rsidP="001C1E31">
      <w:pPr>
        <w:pStyle w:val="Contactbody"/>
      </w:pPr>
      <w:hyperlink r:id="rId32" w:history="1">
        <w:r w:rsidR="00642C90" w:rsidRPr="00AC670A">
          <w:rPr>
            <w:rStyle w:val="Hyperlink"/>
            <w:sz w:val="21"/>
          </w:rPr>
          <w:t>www.teenchallenge.com.au</w:t>
        </w:r>
      </w:hyperlink>
    </w:p>
    <w:p w:rsidR="00467672" w:rsidRPr="001C1E31" w:rsidRDefault="00467672" w:rsidP="001C1E31">
      <w:pPr>
        <w:pStyle w:val="Contactbody"/>
      </w:pPr>
      <w:r w:rsidRPr="00642C90">
        <w:rPr>
          <w:b/>
        </w:rPr>
        <w:t>Fees:</w:t>
      </w:r>
      <w:r w:rsidRPr="00642C90">
        <w:t xml:space="preserve"> Portion of client’s Ce</w:t>
      </w:r>
      <w:r w:rsidR="001C1E31">
        <w:t>ntrelink payments</w:t>
      </w:r>
    </w:p>
    <w:p w:rsidR="001C1E31" w:rsidRDefault="00467672" w:rsidP="001C1E31">
      <w:pPr>
        <w:pStyle w:val="Contactheader"/>
      </w:pPr>
      <w:r w:rsidRPr="00642C90">
        <w:t>B</w:t>
      </w:r>
      <w:r w:rsidR="001C1E31">
        <w:t>etel</w:t>
      </w:r>
      <w:r w:rsidRPr="00642C90">
        <w:t xml:space="preserve"> A</w:t>
      </w:r>
      <w:r w:rsidR="001C1E31">
        <w:t>ustralia</w:t>
      </w:r>
      <w:r w:rsidRPr="00642C90">
        <w:t xml:space="preserve"> – Yarra Valley</w:t>
      </w:r>
    </w:p>
    <w:p w:rsidR="00642C90" w:rsidRPr="00642C90" w:rsidRDefault="00642C90" w:rsidP="001C1E31">
      <w:pPr>
        <w:pStyle w:val="Contactbody"/>
        <w:rPr>
          <w:b/>
        </w:rPr>
      </w:pPr>
      <w:r w:rsidRPr="00642C90">
        <w:t>Christian-based, long-term resi</w:t>
      </w:r>
      <w:r w:rsidR="001B7B91">
        <w:t>dential</w:t>
      </w:r>
      <w:r w:rsidRPr="00642C90">
        <w:t xml:space="preserve"> rehab, men and women over age 17. </w:t>
      </w:r>
    </w:p>
    <w:p w:rsidR="00467672" w:rsidRPr="00DC3EBF" w:rsidRDefault="00AA0629" w:rsidP="001C1E31">
      <w:pPr>
        <w:pStyle w:val="Contactbody"/>
        <w:rPr>
          <w:sz w:val="21"/>
        </w:rPr>
      </w:pPr>
      <w:r w:rsidRPr="00AA0629">
        <w:rPr>
          <w:b/>
          <w:sz w:val="21"/>
        </w:rPr>
        <w:t>Tel:</w:t>
      </w:r>
      <w:r>
        <w:rPr>
          <w:sz w:val="21"/>
        </w:rPr>
        <w:t xml:space="preserve"> </w:t>
      </w:r>
      <w:r w:rsidR="00467672" w:rsidRPr="00DC3EBF">
        <w:rPr>
          <w:sz w:val="21"/>
        </w:rPr>
        <w:t>0442 709 664 or 0434 214 527</w:t>
      </w:r>
    </w:p>
    <w:p w:rsidR="00642C90" w:rsidRDefault="00211A54" w:rsidP="001C1E31">
      <w:pPr>
        <w:pStyle w:val="Contactbody"/>
        <w:rPr>
          <w:sz w:val="21"/>
        </w:rPr>
      </w:pPr>
      <w:hyperlink r:id="rId33" w:history="1">
        <w:r w:rsidR="00642C90" w:rsidRPr="00AC670A">
          <w:rPr>
            <w:rStyle w:val="Hyperlink"/>
            <w:sz w:val="21"/>
          </w:rPr>
          <w:t>www.betelaustralia.org</w:t>
        </w:r>
      </w:hyperlink>
    </w:p>
    <w:p w:rsidR="00D75C29" w:rsidRPr="00AA0629" w:rsidRDefault="00467672" w:rsidP="001C1E31">
      <w:pPr>
        <w:pStyle w:val="Contactbody"/>
        <w:rPr>
          <w:sz w:val="21"/>
        </w:rPr>
      </w:pPr>
      <w:r w:rsidRPr="00467672">
        <w:rPr>
          <w:b/>
          <w:sz w:val="21"/>
        </w:rPr>
        <w:t>Fees:</w:t>
      </w:r>
      <w:r>
        <w:rPr>
          <w:sz w:val="21"/>
        </w:rPr>
        <w:t xml:space="preserve"> </w:t>
      </w:r>
      <w:r w:rsidRPr="00DC3EBF">
        <w:rPr>
          <w:sz w:val="21"/>
        </w:rPr>
        <w:t>Does not accept payment. Participants work in the organisation for their board.</w:t>
      </w:r>
    </w:p>
    <w:sectPr w:rsidR="00D75C29" w:rsidRPr="00AA0629" w:rsidSect="00C01958">
      <w:headerReference w:type="even" r:id="rId34"/>
      <w:headerReference w:type="default" r:id="rId35"/>
      <w:footerReference w:type="even" r:id="rId36"/>
      <w:footerReference w:type="default" r:id="rId37"/>
      <w:headerReference w:type="first" r:id="rId38"/>
      <w:footerReference w:type="first" r:id="rId39"/>
      <w:pgSz w:w="11900" w:h="16840" w:code="9"/>
      <w:pgMar w:top="1418" w:right="907" w:bottom="851"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8D7" w:rsidRDefault="00D178D7"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rsidR="00D178D7" w:rsidRDefault="00D178D7"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7" w:rsidRDefault="00D178D7"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8D7" w:rsidRDefault="00D178D7" w:rsidP="008074B3">
    <w:pPr>
      <w:pStyle w:val="Footer"/>
      <w:ind w:right="360" w:firstLine="360"/>
    </w:pPr>
  </w:p>
  <w:p w:rsidR="00D178D7" w:rsidRDefault="00D178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7" w:rsidRDefault="00D178D7"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211A54">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3593CCC5" wp14:editId="02237112">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99B3E"/>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7429AC"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" strokecolor="#799b3e"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7" w:rsidRPr="008636E1" w:rsidRDefault="00D178D7"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211A54">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68DCBFA7" wp14:editId="77B145FA">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99B3E"/>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1B679B"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" strokecolor="#799b3e"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8D7" w:rsidRDefault="00D178D7"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rsidR="00D178D7" w:rsidRDefault="00D178D7"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7" w:rsidRDefault="00D178D7"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8D7" w:rsidRDefault="00D178D7" w:rsidP="00091AFC">
    <w:pPr>
      <w:pStyle w:val="Header"/>
      <w:ind w:right="360"/>
    </w:pPr>
  </w:p>
  <w:p w:rsidR="00D178D7" w:rsidRDefault="00D178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7" w:rsidRPr="0009573B" w:rsidRDefault="00D178D7" w:rsidP="00D82005">
    <w:pPr>
      <w:tabs>
        <w:tab w:val="left" w:pos="6893"/>
      </w:tabs>
      <w:spacing w:after="80" w:line="240" w:lineRule="auto"/>
      <w:ind w:left="-330"/>
      <w:rPr>
        <w:rFonts w:cs="Arial"/>
        <w:color w:val="799B3E"/>
        <w:sz w:val="18"/>
        <w:szCs w:val="18"/>
      </w:rPr>
    </w:pPr>
    <w:r w:rsidRPr="0009573B">
      <w:rPr>
        <w:rFonts w:cs="Arial"/>
        <w:color w:val="799B3E"/>
        <w:sz w:val="18"/>
        <w:szCs w:val="18"/>
      </w:rPr>
      <w:t>Victoria Legal Aid</w:t>
    </w:r>
    <w:r w:rsidRPr="0009573B">
      <w:rPr>
        <w:rFonts w:cs="Arial"/>
        <w:color w:val="799B3E"/>
        <w:sz w:val="18"/>
        <w:szCs w:val="18"/>
      </w:rPr>
      <w:tab/>
    </w:r>
  </w:p>
  <w:p w:rsidR="00D178D7" w:rsidRPr="00EF7C5C" w:rsidRDefault="00FD0416" w:rsidP="00841EFA">
    <w:pPr>
      <w:spacing w:line="240" w:lineRule="auto"/>
      <w:ind w:left="-330"/>
      <w:rPr>
        <w:rFonts w:ascii="Arial Bold" w:hAnsi="Arial Bold" w:cs="Arial"/>
        <w:color w:val="B1005D"/>
      </w:rPr>
    </w:pPr>
    <w:r>
      <w:rPr>
        <w:rFonts w:ascii="Arial Bold" w:hAnsi="Arial Bold" w:cs="Arial"/>
        <w:b/>
        <w:color w:val="799B3E"/>
        <w:sz w:val="18"/>
        <w:szCs w:val="18"/>
      </w:rPr>
      <w:t xml:space="preserve">A </w:t>
    </w:r>
    <w:r w:rsidR="00D178D7" w:rsidRPr="00DC3EBF">
      <w:rPr>
        <w:rFonts w:ascii="Arial Bold" w:hAnsi="Arial Bold" w:cs="Arial"/>
        <w:b/>
        <w:color w:val="799B3E"/>
        <w:sz w:val="18"/>
        <w:szCs w:val="18"/>
      </w:rPr>
      <w:t>lawyer’s guide to residential rehabilitation services</w:t>
    </w:r>
    <w:r w:rsidR="00D178D7">
      <w:rPr>
        <w:rFonts w:ascii="Arial Bold" w:hAnsi="Arial Bold" w:cs="Arial"/>
        <w:b/>
        <w:noProof/>
        <w:color w:val="B1005D"/>
        <w:sz w:val="18"/>
        <w:szCs w:val="18"/>
        <w:lang w:eastAsia="en-AU"/>
      </w:rPr>
      <mc:AlternateContent>
        <mc:Choice Requires="wps">
          <w:drawing>
            <wp:anchor distT="0" distB="0" distL="114300" distR="114300" simplePos="0" relativeHeight="251657216" behindDoc="1" locked="1" layoutInCell="1" allowOverlap="1" wp14:anchorId="2F2AB417" wp14:editId="144BA8B4">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799B3E"/>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43832"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" strokecolor="#799b3e"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7" w:rsidRPr="00833658" w:rsidRDefault="00D178D7"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4384" behindDoc="1" locked="0" layoutInCell="1" allowOverlap="1" wp14:anchorId="24B5684D" wp14:editId="5E6F249F">
          <wp:simplePos x="0" y="0"/>
          <wp:positionH relativeFrom="column">
            <wp:posOffset>-385445</wp:posOffset>
          </wp:positionH>
          <wp:positionV relativeFrom="paragraph">
            <wp:posOffset>-1905</wp:posOffset>
          </wp:positionV>
          <wp:extent cx="7200000" cy="1258537"/>
          <wp:effectExtent l="0" t="0" r="0" b="1206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minal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D178D7" w:rsidRPr="00D82005" w:rsidRDefault="00D178D7" w:rsidP="00D82005">
    <w:pPr>
      <w:pStyle w:val="VLAPublicationdate"/>
      <w:spacing w:before="240" w:after="1200"/>
    </w:pPr>
    <w:r>
      <w:t>August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D6B8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58D7FAD"/>
    <w:multiLevelType w:val="hybridMultilevel"/>
    <w:tmpl w:val="2C087A48"/>
    <w:lvl w:ilvl="0" w:tplc="A00A20C0">
      <w:start w:val="1"/>
      <w:numFmt w:val="decimal"/>
      <w:pStyle w:val="Contacthead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2D751E"/>
    <w:multiLevelType w:val="hybridMultilevel"/>
    <w:tmpl w:val="8E74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D95E54"/>
    <w:multiLevelType w:val="hybridMultilevel"/>
    <w:tmpl w:val="1A966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E67DD9"/>
    <w:multiLevelType w:val="hybridMultilevel"/>
    <w:tmpl w:val="92FC3F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3"/>
  </w:num>
  <w:num w:numId="4">
    <w:abstractNumId w:val="12"/>
  </w:num>
  <w:num w:numId="5">
    <w:abstractNumId w:val="13"/>
  </w:num>
  <w:num w:numId="6">
    <w:abstractNumId w:val="13"/>
  </w:num>
  <w:num w:numId="7">
    <w:abstractNumId w:val="14"/>
  </w:num>
  <w:num w:numId="8">
    <w:abstractNumId w:val="13"/>
  </w:num>
  <w:num w:numId="9">
    <w:abstractNumId w:val="11"/>
  </w:num>
  <w:num w:numId="10">
    <w:abstractNumId w:val="8"/>
  </w:num>
  <w:num w:numId="11">
    <w:abstractNumId w:val="11"/>
  </w:num>
  <w:num w:numId="12">
    <w:abstractNumId w:val="7"/>
  </w:num>
  <w:num w:numId="13">
    <w:abstractNumId w:val="7"/>
  </w:num>
  <w:num w:numId="14">
    <w:abstractNumId w:val="7"/>
  </w:num>
  <w:num w:numId="15">
    <w:abstractNumId w:val="7"/>
  </w:num>
  <w:num w:numId="16">
    <w:abstractNumId w:val="8"/>
  </w:num>
  <w:num w:numId="17">
    <w:abstractNumId w:val="13"/>
  </w:num>
  <w:num w:numId="18">
    <w:abstractNumId w:val="13"/>
  </w:num>
  <w:num w:numId="19">
    <w:abstractNumId w:val="12"/>
  </w:num>
  <w:num w:numId="20">
    <w:abstractNumId w:val="12"/>
  </w:num>
  <w:num w:numId="21">
    <w:abstractNumId w:val="12"/>
  </w:num>
  <w:num w:numId="22">
    <w:abstractNumId w:val="11"/>
  </w:num>
  <w:num w:numId="23">
    <w:abstractNumId w:val="8"/>
  </w:num>
  <w:num w:numId="24">
    <w:abstractNumId w:val="13"/>
  </w:num>
  <w:num w:numId="25">
    <w:abstractNumId w:val="13"/>
  </w:num>
  <w:num w:numId="26">
    <w:abstractNumId w:val="12"/>
  </w:num>
  <w:num w:numId="27">
    <w:abstractNumId w:val="12"/>
  </w:num>
  <w:num w:numId="28">
    <w:abstractNumId w:val="12"/>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10"/>
  </w:num>
  <w:num w:numId="37">
    <w:abstractNumId w:val="16"/>
  </w:num>
  <w:num w:numId="38">
    <w:abstractNumId w:val="17"/>
  </w:num>
  <w:num w:numId="3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14337">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31571E"/>
    <w:rsid w:val="000078CE"/>
    <w:rsid w:val="000203CE"/>
    <w:rsid w:val="000274BF"/>
    <w:rsid w:val="000360EC"/>
    <w:rsid w:val="00040F0B"/>
    <w:rsid w:val="00057FDC"/>
    <w:rsid w:val="000759A6"/>
    <w:rsid w:val="00081AF1"/>
    <w:rsid w:val="00091432"/>
    <w:rsid w:val="00091AFC"/>
    <w:rsid w:val="00093AA1"/>
    <w:rsid w:val="00094FE1"/>
    <w:rsid w:val="0009573B"/>
    <w:rsid w:val="000A1C94"/>
    <w:rsid w:val="000C2FF2"/>
    <w:rsid w:val="000C6955"/>
    <w:rsid w:val="000E18D4"/>
    <w:rsid w:val="000E1BEB"/>
    <w:rsid w:val="00144ACB"/>
    <w:rsid w:val="00144D22"/>
    <w:rsid w:val="00151B7E"/>
    <w:rsid w:val="00152DA7"/>
    <w:rsid w:val="0015359B"/>
    <w:rsid w:val="00160C7E"/>
    <w:rsid w:val="00181303"/>
    <w:rsid w:val="0018638B"/>
    <w:rsid w:val="001961C3"/>
    <w:rsid w:val="001A2999"/>
    <w:rsid w:val="001B7B91"/>
    <w:rsid w:val="001C1E31"/>
    <w:rsid w:val="001C7045"/>
    <w:rsid w:val="00211A54"/>
    <w:rsid w:val="002132FB"/>
    <w:rsid w:val="0021511E"/>
    <w:rsid w:val="0021722B"/>
    <w:rsid w:val="0022771B"/>
    <w:rsid w:val="002364EA"/>
    <w:rsid w:val="00244AD2"/>
    <w:rsid w:val="0024503E"/>
    <w:rsid w:val="00281CF7"/>
    <w:rsid w:val="00297879"/>
    <w:rsid w:val="002B73A4"/>
    <w:rsid w:val="002C63AA"/>
    <w:rsid w:val="002F23B8"/>
    <w:rsid w:val="002F7860"/>
    <w:rsid w:val="00306C10"/>
    <w:rsid w:val="00310DD1"/>
    <w:rsid w:val="0031571E"/>
    <w:rsid w:val="00315C03"/>
    <w:rsid w:val="003224F8"/>
    <w:rsid w:val="003315F4"/>
    <w:rsid w:val="00360994"/>
    <w:rsid w:val="003655D7"/>
    <w:rsid w:val="0037081E"/>
    <w:rsid w:val="00374863"/>
    <w:rsid w:val="003823FD"/>
    <w:rsid w:val="0038408A"/>
    <w:rsid w:val="003878C9"/>
    <w:rsid w:val="003B15FE"/>
    <w:rsid w:val="003B4D7E"/>
    <w:rsid w:val="003C18A5"/>
    <w:rsid w:val="003C7EF9"/>
    <w:rsid w:val="003E43F3"/>
    <w:rsid w:val="003F7165"/>
    <w:rsid w:val="00402557"/>
    <w:rsid w:val="0041114B"/>
    <w:rsid w:val="00413D24"/>
    <w:rsid w:val="004158B6"/>
    <w:rsid w:val="00427C16"/>
    <w:rsid w:val="004421BD"/>
    <w:rsid w:val="00443649"/>
    <w:rsid w:val="00467672"/>
    <w:rsid w:val="004707EF"/>
    <w:rsid w:val="00473071"/>
    <w:rsid w:val="00475869"/>
    <w:rsid w:val="00482FCD"/>
    <w:rsid w:val="004C75B1"/>
    <w:rsid w:val="004D7100"/>
    <w:rsid w:val="004F5C17"/>
    <w:rsid w:val="00504F13"/>
    <w:rsid w:val="0050745C"/>
    <w:rsid w:val="005317C2"/>
    <w:rsid w:val="00546C0D"/>
    <w:rsid w:val="00561CF9"/>
    <w:rsid w:val="005B1640"/>
    <w:rsid w:val="005B3D02"/>
    <w:rsid w:val="005C1DFD"/>
    <w:rsid w:val="005D19C7"/>
    <w:rsid w:val="005D4A19"/>
    <w:rsid w:val="005D5C9C"/>
    <w:rsid w:val="005E6B3E"/>
    <w:rsid w:val="005F17CD"/>
    <w:rsid w:val="005F2873"/>
    <w:rsid w:val="006139A1"/>
    <w:rsid w:val="00642C90"/>
    <w:rsid w:val="0066019E"/>
    <w:rsid w:val="00664542"/>
    <w:rsid w:val="006764E3"/>
    <w:rsid w:val="00680746"/>
    <w:rsid w:val="006A00A7"/>
    <w:rsid w:val="006A5179"/>
    <w:rsid w:val="006A6FC6"/>
    <w:rsid w:val="006B35B8"/>
    <w:rsid w:val="006B3F5E"/>
    <w:rsid w:val="006B612D"/>
    <w:rsid w:val="006B6E7E"/>
    <w:rsid w:val="006E098D"/>
    <w:rsid w:val="006F181A"/>
    <w:rsid w:val="006F2D6F"/>
    <w:rsid w:val="00714549"/>
    <w:rsid w:val="00723603"/>
    <w:rsid w:val="00724661"/>
    <w:rsid w:val="007330AF"/>
    <w:rsid w:val="00740EC6"/>
    <w:rsid w:val="00781FFA"/>
    <w:rsid w:val="0078739B"/>
    <w:rsid w:val="007A5B13"/>
    <w:rsid w:val="007B0612"/>
    <w:rsid w:val="007B0B28"/>
    <w:rsid w:val="007B0C3B"/>
    <w:rsid w:val="007B3CE4"/>
    <w:rsid w:val="007D09BF"/>
    <w:rsid w:val="007D5BA7"/>
    <w:rsid w:val="007E503F"/>
    <w:rsid w:val="008074B3"/>
    <w:rsid w:val="0082595B"/>
    <w:rsid w:val="00833658"/>
    <w:rsid w:val="00841EFA"/>
    <w:rsid w:val="00845BCE"/>
    <w:rsid w:val="00847377"/>
    <w:rsid w:val="00856DA8"/>
    <w:rsid w:val="008636E1"/>
    <w:rsid w:val="00875D97"/>
    <w:rsid w:val="008854B2"/>
    <w:rsid w:val="008958CB"/>
    <w:rsid w:val="00896E60"/>
    <w:rsid w:val="008A1E5F"/>
    <w:rsid w:val="008B2419"/>
    <w:rsid w:val="008C388A"/>
    <w:rsid w:val="008F4DC6"/>
    <w:rsid w:val="00940793"/>
    <w:rsid w:val="00977538"/>
    <w:rsid w:val="0099270D"/>
    <w:rsid w:val="009A2DC0"/>
    <w:rsid w:val="009A74F1"/>
    <w:rsid w:val="009B0D09"/>
    <w:rsid w:val="009B59BF"/>
    <w:rsid w:val="009D539D"/>
    <w:rsid w:val="009E1AC3"/>
    <w:rsid w:val="009F0AA0"/>
    <w:rsid w:val="009F36A1"/>
    <w:rsid w:val="00A11120"/>
    <w:rsid w:val="00A11245"/>
    <w:rsid w:val="00A21988"/>
    <w:rsid w:val="00A4395A"/>
    <w:rsid w:val="00A52F29"/>
    <w:rsid w:val="00A57FF5"/>
    <w:rsid w:val="00A63097"/>
    <w:rsid w:val="00A93509"/>
    <w:rsid w:val="00AA0629"/>
    <w:rsid w:val="00AB5114"/>
    <w:rsid w:val="00AB5376"/>
    <w:rsid w:val="00AC3D95"/>
    <w:rsid w:val="00AD57E6"/>
    <w:rsid w:val="00AD58AA"/>
    <w:rsid w:val="00AE6C44"/>
    <w:rsid w:val="00B044A6"/>
    <w:rsid w:val="00B62419"/>
    <w:rsid w:val="00B648E0"/>
    <w:rsid w:val="00B736D7"/>
    <w:rsid w:val="00B7377D"/>
    <w:rsid w:val="00B84E3F"/>
    <w:rsid w:val="00B85795"/>
    <w:rsid w:val="00BB122F"/>
    <w:rsid w:val="00BD3873"/>
    <w:rsid w:val="00BE36EB"/>
    <w:rsid w:val="00BE6D6B"/>
    <w:rsid w:val="00BF1085"/>
    <w:rsid w:val="00C01958"/>
    <w:rsid w:val="00C15A00"/>
    <w:rsid w:val="00C16B80"/>
    <w:rsid w:val="00C33AEF"/>
    <w:rsid w:val="00C415B1"/>
    <w:rsid w:val="00C454B0"/>
    <w:rsid w:val="00C5554B"/>
    <w:rsid w:val="00C61CB5"/>
    <w:rsid w:val="00C64A61"/>
    <w:rsid w:val="00C75EB8"/>
    <w:rsid w:val="00C81372"/>
    <w:rsid w:val="00C84D28"/>
    <w:rsid w:val="00CA2134"/>
    <w:rsid w:val="00CB48F9"/>
    <w:rsid w:val="00CC0626"/>
    <w:rsid w:val="00CC216F"/>
    <w:rsid w:val="00CF2D05"/>
    <w:rsid w:val="00D178D7"/>
    <w:rsid w:val="00D30B8E"/>
    <w:rsid w:val="00D34BF5"/>
    <w:rsid w:val="00D368D5"/>
    <w:rsid w:val="00D4211B"/>
    <w:rsid w:val="00D561D7"/>
    <w:rsid w:val="00D75C29"/>
    <w:rsid w:val="00D762A4"/>
    <w:rsid w:val="00D817DE"/>
    <w:rsid w:val="00D82005"/>
    <w:rsid w:val="00D8212E"/>
    <w:rsid w:val="00D8621E"/>
    <w:rsid w:val="00DA0233"/>
    <w:rsid w:val="00DB07C5"/>
    <w:rsid w:val="00DB5602"/>
    <w:rsid w:val="00DC01DC"/>
    <w:rsid w:val="00DD5EE1"/>
    <w:rsid w:val="00DE037E"/>
    <w:rsid w:val="00DE3C33"/>
    <w:rsid w:val="00E27746"/>
    <w:rsid w:val="00E53252"/>
    <w:rsid w:val="00E865F8"/>
    <w:rsid w:val="00E92D5D"/>
    <w:rsid w:val="00EF4FC5"/>
    <w:rsid w:val="00EF5877"/>
    <w:rsid w:val="00EF6E8C"/>
    <w:rsid w:val="00EF7C5C"/>
    <w:rsid w:val="00F0005B"/>
    <w:rsid w:val="00F05416"/>
    <w:rsid w:val="00F14EC8"/>
    <w:rsid w:val="00F463D4"/>
    <w:rsid w:val="00F5639E"/>
    <w:rsid w:val="00F63972"/>
    <w:rsid w:val="00F65200"/>
    <w:rsid w:val="00F752E2"/>
    <w:rsid w:val="00F77E0F"/>
    <w:rsid w:val="00F825B6"/>
    <w:rsid w:val="00FA15FC"/>
    <w:rsid w:val="00FB3760"/>
    <w:rsid w:val="00FD0416"/>
    <w:rsid w:val="00FD673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017165,#96004a,#b1005d"/>
    </o:shapedefaults>
    <o:shapelayout v:ext="edit">
      <o:idmap v:ext="edit" data="1"/>
    </o:shapelayout>
  </w:shapeDefaults>
  <w:decimalSymbol w:val="."/>
  <w:listSeparator w:val=","/>
  <w14:docId w14:val="1CE700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09573B"/>
    <w:pPr>
      <w:keepNext/>
      <w:spacing w:before="240" w:after="120" w:line="300" w:lineRule="atLeast"/>
      <w:outlineLvl w:val="0"/>
    </w:pPr>
    <w:rPr>
      <w:rFonts w:ascii="Arial" w:eastAsia="Times New Roman" w:hAnsi="Arial" w:cs="Arial"/>
      <w:b/>
      <w:bCs/>
      <w:color w:val="799B3E"/>
      <w:kern w:val="32"/>
      <w:sz w:val="32"/>
      <w:szCs w:val="32"/>
      <w:lang w:eastAsia="en-AU"/>
    </w:rPr>
  </w:style>
  <w:style w:type="paragraph" w:styleId="Heading2">
    <w:name w:val="heading 2"/>
    <w:next w:val="Normal"/>
    <w:qFormat/>
    <w:rsid w:val="0009573B"/>
    <w:pPr>
      <w:keepNext/>
      <w:spacing w:before="240" w:after="120" w:line="300" w:lineRule="atLeast"/>
      <w:outlineLvl w:val="1"/>
    </w:pPr>
    <w:rPr>
      <w:rFonts w:ascii="Arial" w:eastAsia="Times New Roman" w:hAnsi="Arial" w:cs="Arial"/>
      <w:b/>
      <w:bCs/>
      <w:iCs/>
      <w:color w:val="799B3E"/>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9573B"/>
    <w:pPr>
      <w:pBdr>
        <w:bottom w:val="single" w:sz="4" w:space="1" w:color="799B3E"/>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9573B"/>
    <w:pPr>
      <w:spacing w:before="240" w:after="240" w:line="300" w:lineRule="atLeast"/>
    </w:pPr>
    <w:rPr>
      <w:rFonts w:ascii="Arial" w:eastAsia="Times New Roman" w:hAnsi="Arial" w:cs="Arial"/>
      <w:b/>
      <w:bCs/>
      <w:color w:val="799B3E"/>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uiPriority w:val="39"/>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09573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9573B"/>
    <w:pPr>
      <w:spacing w:before="160" w:after="40" w:line="300" w:lineRule="atLeast"/>
    </w:pPr>
    <w:rPr>
      <w:rFonts w:ascii="Arial" w:eastAsia="Times New Roman" w:hAnsi="Arial" w:cs="Arial"/>
      <w:b/>
      <w:bCs/>
      <w:iCs/>
      <w:color w:val="799B3E"/>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9573B"/>
    <w:pPr>
      <w:numPr>
        <w:numId w:val="22"/>
      </w:numPr>
      <w:spacing w:before="240" w:after="240" w:line="280" w:lineRule="exact"/>
    </w:pPr>
    <w:rPr>
      <w:rFonts w:ascii="Arial" w:eastAsia="Times New Roman" w:hAnsi="Arial" w:cs="Arial"/>
      <w:b/>
      <w:bCs/>
      <w:color w:val="799B3E"/>
      <w:kern w:val="32"/>
      <w:sz w:val="28"/>
      <w:szCs w:val="32"/>
      <w:lang w:eastAsia="en-AU"/>
    </w:rPr>
  </w:style>
  <w:style w:type="paragraph" w:customStyle="1" w:styleId="VLAdivision">
    <w:name w:val="VLA division"/>
    <w:basedOn w:val="Normal"/>
    <w:next w:val="VLAauthor"/>
    <w:rsid w:val="0009573B"/>
    <w:pPr>
      <w:spacing w:before="60" w:after="240"/>
    </w:pPr>
    <w:rPr>
      <w:b/>
      <w:color w:val="799B3E"/>
      <w:sz w:val="28"/>
      <w:szCs w:val="28"/>
      <w:lang w:eastAsia="en-AU"/>
    </w:rPr>
  </w:style>
  <w:style w:type="paragraph" w:customStyle="1" w:styleId="VLAauthor">
    <w:name w:val="VLA author"/>
    <w:basedOn w:val="Normal"/>
    <w:next w:val="VLAdivision"/>
    <w:rsid w:val="0009573B"/>
    <w:pPr>
      <w:spacing w:before="240" w:after="60"/>
    </w:pPr>
    <w:rPr>
      <w:b/>
      <w:color w:val="799B3E"/>
      <w:sz w:val="28"/>
      <w:szCs w:val="28"/>
      <w:lang w:eastAsia="en-AU"/>
    </w:rPr>
  </w:style>
  <w:style w:type="paragraph" w:customStyle="1" w:styleId="Contents">
    <w:name w:val="Contents"/>
    <w:basedOn w:val="VLAdivision"/>
    <w:next w:val="Normal"/>
    <w:rsid w:val="0009573B"/>
  </w:style>
  <w:style w:type="paragraph" w:customStyle="1" w:styleId="Filename">
    <w:name w:val="Filename"/>
    <w:basedOn w:val="Normal"/>
    <w:rsid w:val="0009573B"/>
    <w:pPr>
      <w:pBdr>
        <w:top w:val="single" w:sz="4" w:space="1" w:color="799B3E"/>
      </w:pBdr>
      <w:tabs>
        <w:tab w:val="right" w:pos="9240"/>
      </w:tabs>
    </w:pPr>
    <w:rPr>
      <w:sz w:val="18"/>
    </w:rPr>
  </w:style>
  <w:style w:type="paragraph" w:styleId="Title">
    <w:name w:val="Title"/>
    <w:link w:val="TitleChar"/>
    <w:qFormat/>
    <w:locked/>
    <w:rsid w:val="0009573B"/>
    <w:pPr>
      <w:spacing w:before="2000" w:after="240" w:line="400" w:lineRule="exact"/>
      <w:outlineLvl w:val="0"/>
    </w:pPr>
    <w:rPr>
      <w:rFonts w:ascii="Arial Bold" w:eastAsia="Times New Roman" w:hAnsi="Arial Bold" w:cs="Arial"/>
      <w:b/>
      <w:bCs/>
      <w:color w:val="799B3E"/>
      <w:kern w:val="28"/>
      <w:sz w:val="36"/>
      <w:szCs w:val="32"/>
    </w:rPr>
  </w:style>
  <w:style w:type="character" w:customStyle="1" w:styleId="TitleChar">
    <w:name w:val="Title Char"/>
    <w:link w:val="Title"/>
    <w:rsid w:val="0009573B"/>
    <w:rPr>
      <w:rFonts w:ascii="Arial Bold" w:eastAsia="Times New Roman" w:hAnsi="Arial Bold" w:cs="Arial"/>
      <w:b/>
      <w:bCs/>
      <w:color w:val="799B3E"/>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ListParagraph">
    <w:name w:val="List Paragraph"/>
    <w:basedOn w:val="Normal"/>
    <w:uiPriority w:val="34"/>
    <w:qFormat/>
    <w:rsid w:val="00841EFA"/>
    <w:pPr>
      <w:spacing w:after="160" w:line="259" w:lineRule="auto"/>
      <w:ind w:left="720"/>
      <w:contextualSpacing/>
    </w:pPr>
    <w:rPr>
      <w:rFonts w:asciiTheme="minorHAnsi" w:eastAsiaTheme="minorHAnsi" w:hAnsiTheme="minorHAnsi" w:cstheme="minorBidi"/>
      <w:szCs w:val="22"/>
    </w:rPr>
  </w:style>
  <w:style w:type="character" w:styleId="FollowedHyperlink">
    <w:name w:val="FollowedHyperlink"/>
    <w:basedOn w:val="DefaultParagraphFont"/>
    <w:rsid w:val="0018638B"/>
    <w:rPr>
      <w:color w:val="9775A7" w:themeColor="followedHyperlink"/>
      <w:u w:val="single"/>
    </w:rPr>
  </w:style>
  <w:style w:type="paragraph" w:customStyle="1" w:styleId="dottedline">
    <w:name w:val="dotted_line"/>
    <w:qFormat/>
    <w:rsid w:val="0018638B"/>
    <w:pPr>
      <w:pBdr>
        <w:bottom w:val="dotted" w:sz="4" w:space="0" w:color="auto"/>
      </w:pBdr>
    </w:pPr>
    <w:rPr>
      <w:rFonts w:ascii="Arial" w:eastAsia="Times New Roman" w:hAnsi="Arial"/>
      <w:sz w:val="22"/>
      <w:szCs w:val="24"/>
    </w:rPr>
  </w:style>
  <w:style w:type="paragraph" w:styleId="BalloonText">
    <w:name w:val="Balloon Text"/>
    <w:basedOn w:val="Normal"/>
    <w:link w:val="BalloonTextChar"/>
    <w:semiHidden/>
    <w:unhideWhenUsed/>
    <w:rsid w:val="00482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82FCD"/>
    <w:rPr>
      <w:rFonts w:ascii="Segoe UI" w:eastAsia="Times New Roman" w:hAnsi="Segoe UI" w:cs="Segoe UI"/>
      <w:sz w:val="18"/>
      <w:szCs w:val="18"/>
    </w:rPr>
  </w:style>
  <w:style w:type="paragraph" w:styleId="Revision">
    <w:name w:val="Revision"/>
    <w:hidden/>
    <w:uiPriority w:val="71"/>
    <w:unhideWhenUsed/>
    <w:rsid w:val="00482FCD"/>
    <w:rPr>
      <w:rFonts w:ascii="Arial" w:eastAsia="Times New Roman" w:hAnsi="Arial"/>
      <w:sz w:val="22"/>
      <w:szCs w:val="24"/>
    </w:rPr>
  </w:style>
  <w:style w:type="character" w:styleId="CommentReference">
    <w:name w:val="annotation reference"/>
    <w:basedOn w:val="DefaultParagraphFont"/>
    <w:semiHidden/>
    <w:unhideWhenUsed/>
    <w:rsid w:val="00144ACB"/>
    <w:rPr>
      <w:sz w:val="16"/>
      <w:szCs w:val="16"/>
    </w:rPr>
  </w:style>
  <w:style w:type="paragraph" w:styleId="CommentText">
    <w:name w:val="annotation text"/>
    <w:basedOn w:val="Normal"/>
    <w:link w:val="CommentTextChar"/>
    <w:semiHidden/>
    <w:unhideWhenUsed/>
    <w:rsid w:val="00144ACB"/>
    <w:pPr>
      <w:spacing w:line="240" w:lineRule="auto"/>
    </w:pPr>
    <w:rPr>
      <w:sz w:val="20"/>
      <w:szCs w:val="20"/>
    </w:rPr>
  </w:style>
  <w:style w:type="character" w:customStyle="1" w:styleId="CommentTextChar">
    <w:name w:val="Comment Text Char"/>
    <w:basedOn w:val="DefaultParagraphFont"/>
    <w:link w:val="CommentText"/>
    <w:semiHidden/>
    <w:rsid w:val="00144ACB"/>
    <w:rPr>
      <w:rFonts w:ascii="Arial" w:eastAsia="Times New Roman" w:hAnsi="Arial"/>
    </w:rPr>
  </w:style>
  <w:style w:type="paragraph" w:styleId="CommentSubject">
    <w:name w:val="annotation subject"/>
    <w:basedOn w:val="CommentText"/>
    <w:next w:val="CommentText"/>
    <w:link w:val="CommentSubjectChar"/>
    <w:semiHidden/>
    <w:unhideWhenUsed/>
    <w:rsid w:val="00144ACB"/>
    <w:rPr>
      <w:b/>
      <w:bCs/>
    </w:rPr>
  </w:style>
  <w:style w:type="character" w:customStyle="1" w:styleId="CommentSubjectChar">
    <w:name w:val="Comment Subject Char"/>
    <w:basedOn w:val="CommentTextChar"/>
    <w:link w:val="CommentSubject"/>
    <w:semiHidden/>
    <w:rsid w:val="00144ACB"/>
    <w:rPr>
      <w:rFonts w:ascii="Arial" w:eastAsia="Times New Roman" w:hAnsi="Arial"/>
      <w:b/>
      <w:bCs/>
    </w:rPr>
  </w:style>
  <w:style w:type="paragraph" w:customStyle="1" w:styleId="Contactheader">
    <w:name w:val="Contact header"/>
    <w:basedOn w:val="ListParagraph"/>
    <w:qFormat/>
    <w:rsid w:val="00D178D7"/>
    <w:pPr>
      <w:numPr>
        <w:numId w:val="36"/>
      </w:numPr>
      <w:spacing w:after="0"/>
      <w:ind w:left="568" w:hanging="284"/>
    </w:pPr>
    <w:rPr>
      <w:rFonts w:ascii="Arial" w:eastAsia="Times New Roman" w:hAnsi="Arial" w:cs="Arial"/>
      <w:b/>
      <w:color w:val="799B3E"/>
      <w:sz w:val="21"/>
      <w:szCs w:val="21"/>
    </w:rPr>
  </w:style>
  <w:style w:type="paragraph" w:customStyle="1" w:styleId="Contactbody">
    <w:name w:val="Contact body"/>
    <w:basedOn w:val="ListParagraph"/>
    <w:qFormat/>
    <w:rsid w:val="00D178D7"/>
    <w:pPr>
      <w:ind w:left="567"/>
    </w:pPr>
    <w:rPr>
      <w:rFonts w:ascii="Arial" w:eastAsia="Times New Roman" w:hAnsi="Arial" w:cs="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886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lcohol-and-drugs/aod-treatment-services/pathways-into-aod-treatment/intake-assessment-for-aod-treatment" TargetMode="External"/><Relationship Id="rId13" Type="http://schemas.openxmlformats.org/officeDocument/2006/relationships/hyperlink" Target="http://www.directline.org.au" TargetMode="External"/><Relationship Id="rId18" Type="http://schemas.openxmlformats.org/officeDocument/2006/relationships/hyperlink" Target="http://www.ngwala.org" TargetMode="External"/><Relationship Id="rId26" Type="http://schemas.openxmlformats.org/officeDocument/2006/relationships/hyperlink" Target="http://www.odyssey.org.au"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ysas.org.a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egen.org.au" TargetMode="External"/><Relationship Id="rId17" Type="http://schemas.openxmlformats.org/officeDocument/2006/relationships/hyperlink" Target="http://www.njernda.com.au" TargetMode="External"/><Relationship Id="rId25" Type="http://schemas.openxmlformats.org/officeDocument/2006/relationships/hyperlink" Target="http://www.salvationarmy.org.au" TargetMode="External"/><Relationship Id="rId33" Type="http://schemas.openxmlformats.org/officeDocument/2006/relationships/hyperlink" Target="http://www.betelaustralia.org"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druginfo.adf.org.au/" TargetMode="External"/><Relationship Id="rId20" Type="http://schemas.openxmlformats.org/officeDocument/2006/relationships/hyperlink" Target="http://www.ngwala.org" TargetMode="External"/><Relationship Id="rId29" Type="http://schemas.openxmlformats.org/officeDocument/2006/relationships/hyperlink" Target="http://www.windana.org.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 TargetMode="External"/><Relationship Id="rId24" Type="http://schemas.openxmlformats.org/officeDocument/2006/relationships/hyperlink" Target="http://www.salvationarmy.org.au" TargetMode="External"/><Relationship Id="rId32" Type="http://schemas.openxmlformats.org/officeDocument/2006/relationships/hyperlink" Target="http://www.teenchallenge.com.au"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ruginfo.adf.org.au/drug-facts/drug-facts" TargetMode="External"/><Relationship Id="rId23" Type="http://schemas.openxmlformats.org/officeDocument/2006/relationships/hyperlink" Target="http://www.weac.org.au" TargetMode="External"/><Relationship Id="rId28" Type="http://schemas.openxmlformats.org/officeDocument/2006/relationships/hyperlink" Target="http://www.salvationarmy.org.au" TargetMode="External"/><Relationship Id="rId36" Type="http://schemas.openxmlformats.org/officeDocument/2006/relationships/footer" Target="footer1.xml"/><Relationship Id="rId10" Type="http://schemas.openxmlformats.org/officeDocument/2006/relationships/hyperlink" Target="https://www2.health.vic.gov.au/alcohol-and-drugs/aod-treatment-services" TargetMode="External"/><Relationship Id="rId19" Type="http://schemas.openxmlformats.org/officeDocument/2006/relationships/hyperlink" Target="http://www.ngwala.org" TargetMode="External"/><Relationship Id="rId31" Type="http://schemas.openxmlformats.org/officeDocument/2006/relationships/hyperlink" Target="http://www.connectchurch.com.au" TargetMode="External"/><Relationship Id="rId4" Type="http://schemas.openxmlformats.org/officeDocument/2006/relationships/settings" Target="settings.xml"/><Relationship Id="rId9" Type="http://schemas.openxmlformats.org/officeDocument/2006/relationships/hyperlink" Target="file:///C:\Users\ma8116\AppData\Local\Microsoft\Windows\INetCache\Content.Outlook\L8T7Z81W\intake@nwmetroaod.org.au" TargetMode="External"/><Relationship Id="rId14" Type="http://schemas.openxmlformats.org/officeDocument/2006/relationships/hyperlink" Target="http://www.druginfo.adf.org.au/drug-facts/drug-facts" TargetMode="External"/><Relationship Id="rId22" Type="http://schemas.openxmlformats.org/officeDocument/2006/relationships/hyperlink" Target="http://www.sharc.org.au" TargetMode="External"/><Relationship Id="rId27" Type="http://schemas.openxmlformats.org/officeDocument/2006/relationships/hyperlink" Target="http://www.vincentcare.org.au" TargetMode="External"/><Relationship Id="rId30" Type="http://schemas.openxmlformats.org/officeDocument/2006/relationships/hyperlink" Target="http://www.remaraustralia.org" TargetMode="External"/><Relationship Id="rId35"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C96E2-3AB7-4FEB-9C71-9B72BD89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10058</Characters>
  <Application>Microsoft Office Word</Application>
  <DocSecurity>4</DocSecurity>
  <Lines>83</Lines>
  <Paragraphs>22</Paragraphs>
  <ScaleCrop>false</ScaleCrop>
  <HeadingPairs>
    <vt:vector size="2" baseType="variant">
      <vt:variant>
        <vt:lpstr>Title</vt:lpstr>
      </vt:variant>
      <vt:variant>
        <vt:i4>1</vt:i4>
      </vt:variant>
    </vt:vector>
  </HeadingPairs>
  <TitlesOfParts>
    <vt:vector size="1" baseType="lpstr">
      <vt:lpstr>A lawyer’s guide to residential rehabilitation services</vt:lpstr>
    </vt:vector>
  </TitlesOfParts>
  <Company>Victoria Legal Aid</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lawyer’s guide to residential rehabilitation services</dc:title>
  <dc:subject/>
  <dc:creator>Victoria Legal Aid</dc:creator>
  <cp:keywords/>
  <cp:lastModifiedBy/>
  <cp:revision>1</cp:revision>
  <dcterms:created xsi:type="dcterms:W3CDTF">2021-04-30T00:03:00Z</dcterms:created>
  <dcterms:modified xsi:type="dcterms:W3CDTF">2021-04-30T00:03:00Z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